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832FBB" w14:textId="77777777" w:rsidR="00B070A4" w:rsidRPr="00A77073" w:rsidRDefault="00B070A4" w:rsidP="00B070A4">
      <w:pPr>
        <w:tabs>
          <w:tab w:val="left" w:pos="3960"/>
        </w:tabs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07CAE870" w14:textId="77777777" w:rsidR="00B070A4" w:rsidRPr="00A77073" w:rsidRDefault="00B070A4" w:rsidP="00B070A4">
      <w:pPr>
        <w:tabs>
          <w:tab w:val="left" w:pos="3960"/>
        </w:tabs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E43B974" w14:textId="77777777" w:rsidR="00B070A4" w:rsidRDefault="00B070A4" w:rsidP="00B070A4">
      <w:pPr>
        <w:spacing w:line="276" w:lineRule="auto"/>
        <w:jc w:val="center"/>
        <w:rPr>
          <w:rFonts w:ascii="Century Gothic" w:hAnsi="Century Gothic"/>
          <w:sz w:val="36"/>
          <w:szCs w:val="36"/>
        </w:rPr>
      </w:pPr>
      <w:r w:rsidRPr="00A77073">
        <w:rPr>
          <w:rFonts w:ascii="Century Gothic" w:hAnsi="Century Gothic"/>
          <w:noProof/>
          <w:sz w:val="36"/>
          <w:szCs w:val="36"/>
          <w:lang w:eastAsia="hu-HU"/>
        </w:rPr>
        <w:drawing>
          <wp:inline distT="0" distB="0" distL="19050" distR="9525" wp14:anchorId="6DB997E6" wp14:editId="04054A25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2E436C" w14:textId="77777777" w:rsidR="00B070A4" w:rsidRPr="00A77073" w:rsidRDefault="00B070A4" w:rsidP="00B070A4">
      <w:pPr>
        <w:spacing w:line="276" w:lineRule="auto"/>
        <w:jc w:val="center"/>
        <w:rPr>
          <w:rFonts w:ascii="Century Gothic" w:hAnsi="Century Gothic"/>
          <w:sz w:val="36"/>
          <w:szCs w:val="36"/>
        </w:rPr>
      </w:pPr>
    </w:p>
    <w:p w14:paraId="24DD6D7D" w14:textId="77777777" w:rsidR="00B070A4" w:rsidRPr="00A77073" w:rsidRDefault="00B070A4" w:rsidP="00B070A4">
      <w:pPr>
        <w:spacing w:line="276" w:lineRule="auto"/>
        <w:rPr>
          <w:rFonts w:ascii="Century Gothic" w:eastAsia="Arial Unicode MS" w:hAnsi="Century Gothic"/>
          <w:sz w:val="36"/>
          <w:szCs w:val="36"/>
        </w:rPr>
      </w:pPr>
    </w:p>
    <w:p w14:paraId="5DBE136C" w14:textId="77777777" w:rsidR="00B070A4" w:rsidRPr="00A77073" w:rsidRDefault="00B070A4" w:rsidP="00B070A4">
      <w:pPr>
        <w:spacing w:line="276" w:lineRule="auto"/>
        <w:jc w:val="center"/>
        <w:rPr>
          <w:rFonts w:ascii="Century Gothic" w:eastAsia="Arial Unicode MS" w:hAnsi="Century Gothic"/>
          <w:sz w:val="36"/>
          <w:szCs w:val="36"/>
        </w:rPr>
      </w:pPr>
      <w:r w:rsidRPr="00A77073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5FFC0D38" w14:textId="77777777" w:rsidR="00B070A4" w:rsidRDefault="00B070A4" w:rsidP="00B070A4">
      <w:pPr>
        <w:spacing w:line="276" w:lineRule="auto"/>
        <w:rPr>
          <w:rFonts w:ascii="Century Gothic" w:eastAsia="Arial Unicode MS" w:hAnsi="Century Gothic"/>
          <w:sz w:val="36"/>
          <w:szCs w:val="36"/>
        </w:rPr>
      </w:pPr>
    </w:p>
    <w:p w14:paraId="63940844" w14:textId="77777777" w:rsidR="00B070A4" w:rsidRPr="00A77073" w:rsidRDefault="00B070A4" w:rsidP="00B070A4">
      <w:pPr>
        <w:spacing w:line="276" w:lineRule="auto"/>
        <w:rPr>
          <w:rFonts w:ascii="Century Gothic" w:eastAsia="Arial Unicode MS" w:hAnsi="Century Gothic"/>
          <w:sz w:val="36"/>
          <w:szCs w:val="36"/>
        </w:rPr>
      </w:pPr>
    </w:p>
    <w:p w14:paraId="410DFA43" w14:textId="77777777" w:rsidR="00B070A4" w:rsidRDefault="00B070A4" w:rsidP="00B070A4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>202</w:t>
      </w:r>
      <w:r>
        <w:rPr>
          <w:rFonts w:ascii="Century Gothic" w:eastAsia="Arial Unicode MS" w:hAnsi="Century Gothic"/>
          <w:b/>
          <w:sz w:val="36"/>
          <w:szCs w:val="36"/>
        </w:rPr>
        <w:t>5. augusztus 15</w:t>
      </w:r>
      <w:r w:rsidRPr="00A77073">
        <w:rPr>
          <w:rFonts w:ascii="Century Gothic" w:eastAsia="Arial Unicode MS" w:hAnsi="Century Gothic"/>
          <w:b/>
          <w:sz w:val="36"/>
          <w:szCs w:val="36"/>
        </w:rPr>
        <w:t xml:space="preserve">-i </w:t>
      </w:r>
    </w:p>
    <w:p w14:paraId="5046A2D9" w14:textId="77777777" w:rsidR="00B070A4" w:rsidRDefault="00B070A4" w:rsidP="00B070A4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proofErr w:type="gramStart"/>
      <w:r w:rsidRPr="00A77073">
        <w:rPr>
          <w:rFonts w:ascii="Century Gothic" w:eastAsia="Arial Unicode MS" w:hAnsi="Century Gothic"/>
          <w:b/>
          <w:sz w:val="36"/>
          <w:szCs w:val="36"/>
        </w:rPr>
        <w:t>nyilvános</w:t>
      </w:r>
      <w:proofErr w:type="gramEnd"/>
      <w:r>
        <w:rPr>
          <w:rFonts w:ascii="Century Gothic" w:eastAsia="Arial Unicode MS" w:hAnsi="Century Gothic"/>
          <w:b/>
          <w:sz w:val="36"/>
          <w:szCs w:val="36"/>
        </w:rPr>
        <w:t xml:space="preserve"> rendkívüli</w:t>
      </w:r>
      <w:r w:rsidRPr="00A77073">
        <w:rPr>
          <w:rFonts w:ascii="Century Gothic" w:eastAsia="Arial Unicode MS" w:hAnsi="Century Gothic"/>
          <w:b/>
          <w:sz w:val="36"/>
          <w:szCs w:val="36"/>
        </w:rPr>
        <w:t xml:space="preserve"> ülésére </w:t>
      </w:r>
    </w:p>
    <w:p w14:paraId="40E235C0" w14:textId="77777777" w:rsidR="00B070A4" w:rsidRDefault="00B070A4" w:rsidP="00B070A4">
      <w:pPr>
        <w:spacing w:line="276" w:lineRule="auto"/>
        <w:rPr>
          <w:rFonts w:ascii="Century Gothic" w:eastAsia="Arial Unicode MS" w:hAnsi="Century Gothic"/>
          <w:b/>
          <w:sz w:val="36"/>
          <w:szCs w:val="36"/>
        </w:rPr>
      </w:pPr>
    </w:p>
    <w:p w14:paraId="4134D533" w14:textId="77777777" w:rsidR="00B070A4" w:rsidRPr="00BC22F4" w:rsidRDefault="00B070A4" w:rsidP="00B070A4">
      <w:pPr>
        <w:tabs>
          <w:tab w:val="left" w:pos="0"/>
        </w:tabs>
        <w:spacing w:after="200"/>
        <w:jc w:val="center"/>
        <w:rPr>
          <w:rFonts w:ascii="Garamond" w:eastAsia="Calibri" w:hAnsi="Garamond" w:cs="Times New Roman"/>
          <w:b/>
          <w:bCs/>
          <w:sz w:val="36"/>
        </w:rPr>
      </w:pPr>
    </w:p>
    <w:p w14:paraId="22E3E630" w14:textId="43146B82" w:rsidR="00B070A4" w:rsidRPr="00B070A4" w:rsidRDefault="00B070A4" w:rsidP="00B07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ind w:left="1418" w:hanging="1418"/>
        <w:jc w:val="both"/>
        <w:rPr>
          <w:rFonts w:ascii="Garamond" w:eastAsia="Calibri" w:hAnsi="Garamond" w:cs="Times New Roman"/>
          <w:b/>
          <w:bCs/>
          <w:sz w:val="32"/>
          <w:szCs w:val="32"/>
          <w:lang w:val="x-none"/>
        </w:rPr>
      </w:pPr>
      <w:r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 xml:space="preserve">TÁRGY: </w:t>
      </w:r>
      <w:r>
        <w:rPr>
          <w:rFonts w:ascii="Garamond" w:eastAsia="Calibri" w:hAnsi="Garamond" w:cs="Times New Roman"/>
          <w:b/>
          <w:bCs/>
          <w:sz w:val="32"/>
          <w:szCs w:val="32"/>
        </w:rPr>
        <w:t>Nem</w:t>
      </w:r>
      <w:r w:rsidRPr="00B070A4"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 xml:space="preserve"> közművel összegyűjtött háztartási szennyvíz begyűjtésének, elszállításának és ártalmatlanításának helyi kötelező közszolgáltatás</w:t>
      </w:r>
      <w:r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 xml:space="preserve"> keretében történő biztosítása</w:t>
      </w:r>
    </w:p>
    <w:p w14:paraId="26D0F7BB" w14:textId="016D34D2" w:rsidR="00B070A4" w:rsidRPr="00BC22F4" w:rsidRDefault="00B070A4" w:rsidP="00B07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40" w:line="240" w:lineRule="auto"/>
        <w:jc w:val="both"/>
        <w:rPr>
          <w:rFonts w:ascii="Garamond" w:eastAsia="Arial Unicode MS" w:hAnsi="Garamond" w:cs="Times New Roman"/>
          <w:b/>
          <w:bCs/>
          <w:sz w:val="36"/>
        </w:rPr>
      </w:pPr>
      <w:proofErr w:type="gramStart"/>
      <w:r>
        <w:rPr>
          <w:rFonts w:ascii="Garamond" w:eastAsia="Arial Unicode MS" w:hAnsi="Garamond" w:cs="Times New Roman"/>
          <w:b/>
          <w:bCs/>
          <w:sz w:val="36"/>
        </w:rPr>
        <w:t>Előterjesztő :</w:t>
      </w:r>
      <w:proofErr w:type="gramEnd"/>
      <w:r>
        <w:rPr>
          <w:rFonts w:ascii="Garamond" w:eastAsia="Arial Unicode MS" w:hAnsi="Garamond" w:cs="Times New Roman"/>
          <w:b/>
          <w:bCs/>
          <w:sz w:val="36"/>
        </w:rPr>
        <w:tab/>
      </w:r>
      <w:proofErr w:type="spellStart"/>
      <w:r>
        <w:rPr>
          <w:rFonts w:ascii="Garamond" w:eastAsia="Arial Unicode MS" w:hAnsi="Garamond" w:cs="Times New Roman"/>
          <w:b/>
          <w:bCs/>
          <w:sz w:val="36"/>
        </w:rPr>
        <w:t>Druskoczi</w:t>
      </w:r>
      <w:proofErr w:type="spellEnd"/>
      <w:r>
        <w:rPr>
          <w:rFonts w:ascii="Garamond" w:eastAsia="Arial Unicode MS" w:hAnsi="Garamond" w:cs="Times New Roman"/>
          <w:b/>
          <w:bCs/>
          <w:sz w:val="36"/>
        </w:rPr>
        <w:t xml:space="preserve"> Tünde polgármester</w:t>
      </w:r>
    </w:p>
    <w:p w14:paraId="39BC8AE3" w14:textId="5216DBDF" w:rsidR="00B070A4" w:rsidRPr="00E23807" w:rsidRDefault="00B070A4" w:rsidP="00B070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spacing w:line="240" w:lineRule="auto"/>
        <w:jc w:val="both"/>
        <w:rPr>
          <w:rFonts w:ascii="Garamond" w:eastAsia="Calibri" w:hAnsi="Garamond" w:cs="Times New Roman"/>
          <w:b/>
          <w:bCs/>
          <w:i/>
          <w:iCs/>
          <w:sz w:val="36"/>
        </w:rPr>
      </w:pPr>
      <w:r w:rsidRPr="00BC22F4">
        <w:rPr>
          <w:rFonts w:ascii="Garamond" w:eastAsia="Calibri" w:hAnsi="Garamond" w:cs="Times New Roman"/>
          <w:b/>
          <w:bCs/>
          <w:sz w:val="36"/>
        </w:rPr>
        <w:t xml:space="preserve">Készítette: </w:t>
      </w:r>
      <w:r w:rsidRPr="00BC22F4">
        <w:rPr>
          <w:rFonts w:ascii="Garamond" w:eastAsia="Calibri" w:hAnsi="Garamond" w:cs="Times New Roman"/>
          <w:b/>
          <w:bCs/>
          <w:sz w:val="36"/>
        </w:rPr>
        <w:tab/>
      </w:r>
      <w:r>
        <w:rPr>
          <w:rFonts w:ascii="Garamond" w:eastAsia="Calibri" w:hAnsi="Garamond" w:cs="Times New Roman"/>
          <w:b/>
          <w:bCs/>
          <w:i/>
          <w:iCs/>
          <w:sz w:val="36"/>
        </w:rPr>
        <w:t>dr. Hamzsa Andrea jogi-titkársági</w:t>
      </w:r>
      <w:r w:rsidRPr="00BC22F4">
        <w:rPr>
          <w:rFonts w:ascii="Garamond" w:eastAsia="Calibri" w:hAnsi="Garamond" w:cs="Times New Roman"/>
          <w:b/>
          <w:bCs/>
          <w:i/>
          <w:iCs/>
          <w:sz w:val="36"/>
        </w:rPr>
        <w:t xml:space="preserve"> főtanácsos</w:t>
      </w:r>
    </w:p>
    <w:p w14:paraId="11290B06" w14:textId="77777777" w:rsidR="00B070A4" w:rsidRDefault="00B070A4" w:rsidP="00B070A4">
      <w:pPr>
        <w:tabs>
          <w:tab w:val="right" w:pos="9000"/>
        </w:tabs>
        <w:spacing w:line="240" w:lineRule="auto"/>
        <w:jc w:val="both"/>
        <w:rPr>
          <w:rFonts w:ascii="Garamond" w:eastAsia="Calibri" w:hAnsi="Garamond" w:cs="Times New Roman"/>
          <w:b/>
          <w:i/>
          <w:szCs w:val="24"/>
        </w:rPr>
      </w:pPr>
    </w:p>
    <w:p w14:paraId="6E988F83" w14:textId="7E92E794" w:rsidR="00B070A4" w:rsidRDefault="00B070A4" w:rsidP="00B070A4">
      <w:pPr>
        <w:tabs>
          <w:tab w:val="right" w:pos="9000"/>
        </w:tabs>
        <w:spacing w:line="240" w:lineRule="auto"/>
        <w:jc w:val="both"/>
        <w:rPr>
          <w:rFonts w:ascii="Garamond" w:eastAsia="Calibri" w:hAnsi="Garamond" w:cs="Times New Roman"/>
          <w:b/>
          <w:i/>
          <w:szCs w:val="24"/>
        </w:rPr>
      </w:pPr>
    </w:p>
    <w:p w14:paraId="64CB0915" w14:textId="77777777" w:rsidR="00B070A4" w:rsidRDefault="00B070A4" w:rsidP="00B070A4">
      <w:pPr>
        <w:tabs>
          <w:tab w:val="right" w:pos="9000"/>
        </w:tabs>
        <w:spacing w:line="240" w:lineRule="auto"/>
        <w:jc w:val="both"/>
        <w:rPr>
          <w:rFonts w:ascii="Garamond" w:eastAsia="Calibri" w:hAnsi="Garamond" w:cs="Times New Roman"/>
          <w:b/>
          <w:i/>
          <w:szCs w:val="24"/>
        </w:rPr>
      </w:pPr>
    </w:p>
    <w:p w14:paraId="6DC6867A" w14:textId="77777777" w:rsidR="00B070A4" w:rsidRPr="00FC4202" w:rsidRDefault="00B070A4" w:rsidP="00B070A4">
      <w:pPr>
        <w:tabs>
          <w:tab w:val="right" w:pos="9000"/>
        </w:tabs>
        <w:spacing w:after="0" w:line="240" w:lineRule="auto"/>
        <w:jc w:val="both"/>
        <w:rPr>
          <w:rFonts w:ascii="Garamond" w:eastAsia="Calibri" w:hAnsi="Garamond" w:cs="Times New Roman"/>
          <w:b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lastRenderedPageBreak/>
        <w:t xml:space="preserve">Előterjesztő: </w:t>
      </w:r>
      <w:r>
        <w:rPr>
          <w:rFonts w:ascii="Garamond" w:eastAsia="Calibri" w:hAnsi="Garamond" w:cs="Times New Roman"/>
          <w:b/>
          <w:i/>
          <w:szCs w:val="24"/>
        </w:rPr>
        <w:tab/>
      </w:r>
      <w:proofErr w:type="spellStart"/>
      <w:r>
        <w:rPr>
          <w:rFonts w:ascii="Garamond" w:eastAsia="Calibri" w:hAnsi="Garamond" w:cs="Times New Roman"/>
          <w:b/>
          <w:i/>
          <w:szCs w:val="24"/>
        </w:rPr>
        <w:t>Druskoczi</w:t>
      </w:r>
      <w:proofErr w:type="spellEnd"/>
      <w:r>
        <w:rPr>
          <w:rFonts w:ascii="Garamond" w:eastAsia="Calibri" w:hAnsi="Garamond" w:cs="Times New Roman"/>
          <w:b/>
          <w:i/>
          <w:szCs w:val="24"/>
        </w:rPr>
        <w:t xml:space="preserve"> Tünde polgármester</w:t>
      </w:r>
    </w:p>
    <w:p w14:paraId="7421FA1E" w14:textId="77777777" w:rsidR="00B070A4" w:rsidRPr="00FC4202" w:rsidRDefault="00B070A4" w:rsidP="00B070A4">
      <w:pPr>
        <w:tabs>
          <w:tab w:val="right" w:pos="9000"/>
        </w:tabs>
        <w:spacing w:after="0" w:line="240" w:lineRule="auto"/>
        <w:rPr>
          <w:rFonts w:ascii="Garamond" w:eastAsia="Calibri" w:hAnsi="Garamond" w:cs="Times New Roman"/>
          <w:b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>A napirendet tárgyaló ülés típusa-1:</w:t>
      </w:r>
      <w:r w:rsidRPr="00FC4202">
        <w:rPr>
          <w:rFonts w:ascii="Garamond" w:eastAsia="Calibri" w:hAnsi="Garamond" w:cs="Times New Roman"/>
          <w:i/>
          <w:szCs w:val="24"/>
        </w:rPr>
        <w:tab/>
      </w:r>
      <w:r w:rsidRPr="00FC4202">
        <w:rPr>
          <w:rFonts w:ascii="Garamond" w:eastAsia="Calibri" w:hAnsi="Garamond" w:cs="Times New Roman"/>
          <w:b/>
          <w:i/>
          <w:szCs w:val="24"/>
          <w:u w:val="single"/>
        </w:rPr>
        <w:t xml:space="preserve">nyílt </w:t>
      </w:r>
      <w:r w:rsidRPr="00FC4202">
        <w:rPr>
          <w:rFonts w:ascii="Garamond" w:eastAsia="Calibri" w:hAnsi="Garamond" w:cs="Times New Roman"/>
          <w:b/>
          <w:i/>
          <w:szCs w:val="24"/>
        </w:rPr>
        <w:t>/</w:t>
      </w:r>
      <w:r w:rsidRPr="00FC4202">
        <w:rPr>
          <w:rFonts w:ascii="Garamond" w:eastAsia="Calibri" w:hAnsi="Garamond" w:cs="Times New Roman"/>
          <w:i/>
          <w:szCs w:val="24"/>
        </w:rPr>
        <w:t xml:space="preserve"> zárt</w:t>
      </w:r>
    </w:p>
    <w:p w14:paraId="56853E38" w14:textId="77777777" w:rsidR="00B070A4" w:rsidRPr="00E23807" w:rsidRDefault="00B070A4" w:rsidP="00B070A4">
      <w:pPr>
        <w:tabs>
          <w:tab w:val="right" w:pos="9000"/>
        </w:tabs>
        <w:spacing w:after="0" w:line="240" w:lineRule="auto"/>
        <w:rPr>
          <w:rFonts w:ascii="Garamond" w:eastAsia="Calibri" w:hAnsi="Garamond" w:cs="Times New Roman"/>
          <w:b/>
          <w:i/>
          <w:szCs w:val="24"/>
          <w:u w:val="single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>A napirendet tárgyaló ülés típusa-2</w:t>
      </w:r>
      <w:r w:rsidRPr="00FC4202">
        <w:rPr>
          <w:rFonts w:ascii="Garamond" w:eastAsia="Calibri" w:hAnsi="Garamond" w:cs="Times New Roman"/>
          <w:b/>
          <w:i/>
          <w:szCs w:val="24"/>
        </w:rPr>
        <w:tab/>
      </w:r>
      <w:r w:rsidRPr="00E23807">
        <w:rPr>
          <w:rFonts w:ascii="Garamond" w:eastAsia="Calibri" w:hAnsi="Garamond" w:cs="Times New Roman"/>
          <w:bCs/>
          <w:i/>
          <w:szCs w:val="24"/>
        </w:rPr>
        <w:t>rendes</w:t>
      </w:r>
      <w:r w:rsidRPr="00E23807">
        <w:rPr>
          <w:rFonts w:ascii="Garamond" w:eastAsia="Calibri" w:hAnsi="Garamond" w:cs="Times New Roman"/>
          <w:i/>
          <w:szCs w:val="24"/>
        </w:rPr>
        <w:t xml:space="preserve"> </w:t>
      </w:r>
      <w:r w:rsidRPr="00FC4202">
        <w:rPr>
          <w:rFonts w:ascii="Garamond" w:eastAsia="Calibri" w:hAnsi="Garamond" w:cs="Times New Roman"/>
          <w:i/>
          <w:szCs w:val="24"/>
        </w:rPr>
        <w:t xml:space="preserve">/ </w:t>
      </w:r>
      <w:r w:rsidRPr="00E23807">
        <w:rPr>
          <w:rFonts w:ascii="Garamond" w:eastAsia="Calibri" w:hAnsi="Garamond" w:cs="Times New Roman"/>
          <w:b/>
          <w:i/>
          <w:szCs w:val="24"/>
          <w:u w:val="single"/>
        </w:rPr>
        <w:t>rendkívüli</w:t>
      </w:r>
    </w:p>
    <w:p w14:paraId="50B0C4C8" w14:textId="77777777" w:rsidR="00B070A4" w:rsidRPr="00651E8D" w:rsidRDefault="00B070A4" w:rsidP="00B070A4">
      <w:pPr>
        <w:tabs>
          <w:tab w:val="right" w:pos="9000"/>
        </w:tabs>
        <w:spacing w:after="0" w:line="240" w:lineRule="auto"/>
        <w:rPr>
          <w:rFonts w:ascii="Garamond" w:eastAsia="Calibri" w:hAnsi="Garamond" w:cs="Times New Roman"/>
          <w:i/>
          <w:szCs w:val="24"/>
        </w:rPr>
      </w:pPr>
      <w:r>
        <w:rPr>
          <w:rFonts w:ascii="Garamond" w:eastAsia="Calibri" w:hAnsi="Garamond" w:cs="Times New Roman"/>
          <w:b/>
          <w:i/>
          <w:szCs w:val="24"/>
        </w:rPr>
        <w:t xml:space="preserve">A határozat </w:t>
      </w:r>
      <w:r w:rsidRPr="00FC4202">
        <w:rPr>
          <w:rFonts w:ascii="Garamond" w:eastAsia="Calibri" w:hAnsi="Garamond" w:cs="Times New Roman"/>
          <w:b/>
          <w:i/>
          <w:szCs w:val="24"/>
        </w:rPr>
        <w:t>elfogad</w:t>
      </w:r>
      <w:r>
        <w:rPr>
          <w:rFonts w:ascii="Garamond" w:eastAsia="Calibri" w:hAnsi="Garamond" w:cs="Times New Roman"/>
          <w:b/>
          <w:i/>
          <w:szCs w:val="24"/>
        </w:rPr>
        <w:t>ásához szükséges többség típusa</w:t>
      </w:r>
      <w:r w:rsidRPr="00FC4202">
        <w:rPr>
          <w:rFonts w:ascii="Garamond" w:eastAsia="Calibri" w:hAnsi="Garamond" w:cs="Times New Roman"/>
          <w:b/>
          <w:i/>
          <w:szCs w:val="24"/>
        </w:rPr>
        <w:t>:</w:t>
      </w:r>
      <w:r w:rsidRPr="00FC4202">
        <w:rPr>
          <w:rFonts w:ascii="Garamond" w:eastAsia="Calibri" w:hAnsi="Garamond" w:cs="Times New Roman"/>
          <w:i/>
          <w:szCs w:val="24"/>
        </w:rPr>
        <w:tab/>
      </w:r>
      <w:r w:rsidRPr="00651E8D">
        <w:rPr>
          <w:rFonts w:ascii="Garamond" w:eastAsia="Calibri" w:hAnsi="Garamond" w:cs="Times New Roman"/>
          <w:b/>
          <w:bCs/>
          <w:i/>
          <w:szCs w:val="24"/>
          <w:u w:val="single"/>
        </w:rPr>
        <w:t>egyszerű</w:t>
      </w:r>
      <w:r w:rsidRPr="00651E8D">
        <w:rPr>
          <w:rFonts w:ascii="Garamond" w:eastAsia="Calibri" w:hAnsi="Garamond" w:cs="Times New Roman"/>
          <w:b/>
          <w:i/>
          <w:szCs w:val="24"/>
          <w:u w:val="single"/>
        </w:rPr>
        <w:t xml:space="preserve"> </w:t>
      </w:r>
      <w:r w:rsidRPr="00FC4202">
        <w:rPr>
          <w:rFonts w:ascii="Garamond" w:eastAsia="Calibri" w:hAnsi="Garamond" w:cs="Times New Roman"/>
          <w:i/>
          <w:szCs w:val="24"/>
        </w:rPr>
        <w:t xml:space="preserve">/ </w:t>
      </w:r>
      <w:r w:rsidRPr="00651E8D">
        <w:rPr>
          <w:rFonts w:ascii="Garamond" w:eastAsia="Calibri" w:hAnsi="Garamond" w:cs="Times New Roman"/>
          <w:i/>
          <w:szCs w:val="24"/>
        </w:rPr>
        <w:t>minősített</w:t>
      </w:r>
    </w:p>
    <w:p w14:paraId="5409BC21" w14:textId="0ED93A4E" w:rsidR="00B070A4" w:rsidRDefault="00B070A4" w:rsidP="00B070A4">
      <w:pPr>
        <w:tabs>
          <w:tab w:val="right" w:pos="9000"/>
        </w:tabs>
        <w:spacing w:after="0" w:line="240" w:lineRule="auto"/>
        <w:rPr>
          <w:rFonts w:ascii="Garamond" w:eastAsia="Calibri" w:hAnsi="Garamond" w:cs="Times New Roman"/>
          <w:b/>
          <w:bCs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>A szavazás módja</w:t>
      </w:r>
      <w:proofErr w:type="gramStart"/>
      <w:r w:rsidRPr="00FC4202">
        <w:rPr>
          <w:rFonts w:ascii="Garamond" w:eastAsia="Calibri" w:hAnsi="Garamond" w:cs="Times New Roman"/>
          <w:b/>
          <w:i/>
          <w:szCs w:val="24"/>
        </w:rPr>
        <w:t>:</w:t>
      </w:r>
      <w:r>
        <w:rPr>
          <w:rFonts w:ascii="Garamond" w:eastAsia="Calibri" w:hAnsi="Garamond" w:cs="Times New Roman"/>
          <w:b/>
          <w:i/>
          <w:szCs w:val="24"/>
        </w:rPr>
        <w:t xml:space="preserve">                                                                                                                 </w:t>
      </w:r>
      <w:r w:rsidRPr="00FC4202">
        <w:rPr>
          <w:rFonts w:ascii="Garamond" w:eastAsia="Calibri" w:hAnsi="Garamond" w:cs="Times New Roman"/>
          <w:b/>
          <w:i/>
          <w:szCs w:val="24"/>
          <w:u w:val="single"/>
        </w:rPr>
        <w:t>nyílt</w:t>
      </w:r>
      <w:proofErr w:type="gramEnd"/>
      <w:r w:rsidRPr="00FC4202">
        <w:rPr>
          <w:rFonts w:ascii="Garamond" w:eastAsia="Calibri" w:hAnsi="Garamond" w:cs="Times New Roman"/>
          <w:b/>
          <w:i/>
          <w:szCs w:val="24"/>
          <w:u w:val="single"/>
        </w:rPr>
        <w:t xml:space="preserve"> </w:t>
      </w:r>
      <w:r w:rsidRPr="00FC4202">
        <w:rPr>
          <w:rFonts w:ascii="Garamond" w:eastAsia="Calibri" w:hAnsi="Garamond" w:cs="Times New Roman"/>
          <w:i/>
          <w:szCs w:val="24"/>
        </w:rPr>
        <w:t>/ titkos</w:t>
      </w:r>
    </w:p>
    <w:p w14:paraId="3E9E69F9" w14:textId="77777777" w:rsidR="00B070A4" w:rsidRPr="00B070A4" w:rsidRDefault="00B070A4" w:rsidP="00B070A4">
      <w:pPr>
        <w:tabs>
          <w:tab w:val="right" w:pos="9000"/>
        </w:tabs>
        <w:spacing w:after="0" w:line="240" w:lineRule="auto"/>
        <w:rPr>
          <w:rFonts w:ascii="Garamond" w:eastAsia="Calibri" w:hAnsi="Garamond" w:cs="Times New Roman"/>
          <w:b/>
          <w:bCs/>
          <w:i/>
          <w:szCs w:val="24"/>
        </w:rPr>
      </w:pPr>
    </w:p>
    <w:p w14:paraId="5E17B318" w14:textId="0487425E" w:rsidR="007A653C" w:rsidRDefault="007A653C" w:rsidP="005116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Tisztelt Képviselő-testület!</w:t>
      </w:r>
    </w:p>
    <w:p w14:paraId="4E3E81A6" w14:textId="77777777" w:rsidR="0051164B" w:rsidRPr="0051164B" w:rsidRDefault="0051164B" w:rsidP="005116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164B">
        <w:rPr>
          <w:rFonts w:ascii="Times New Roman" w:eastAsia="Times New Roman" w:hAnsi="Times New Roman" w:cs="Times New Roman"/>
          <w:sz w:val="24"/>
          <w:szCs w:val="24"/>
          <w:lang w:eastAsia="hu-HU"/>
        </w:rPr>
        <w:t>A Dunántúli Regionális Vízmű Zrt. (a továbbiakban: D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RV Zrt.) tájékoztatta önkormányzatunkat</w:t>
      </w:r>
      <w:r w:rsidRPr="005116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</w:t>
      </w:r>
      <w:r w:rsidRPr="005116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Balatonberény</w:t>
      </w:r>
      <w:r w:rsidRPr="005116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település közigazgatási területén a nem közművel összegyűjtött háztartási szennyvíz begyűjtésére és ártalmatlanítására (a továbbiakban: közszolgáltatás) vonatkozó közszolgáltatási szerződés 2025. december 31. napján lejár.</w:t>
      </w:r>
    </w:p>
    <w:p w14:paraId="4F00A6A7" w14:textId="77777777" w:rsidR="0051164B" w:rsidRPr="0051164B" w:rsidRDefault="0051164B" w:rsidP="005116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16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A víziközmű-szolgáltatásról szóló 2011. évi CCIX. törvény 45. § (6) bekezdése kimondja, hogy a víziközmű-szolgáltató a víziközmű-működtetés körébe nem tartozó tevékenysége (másodlagos tevékenység) nem veszélyeztetheti a víziközmű működtetését, a folyamatos, biztonságos és előírt színvonalú ellátását. Másodlagos tevékenységnek minősül többek közt a nem közműves szennyvízszállítási közszolgáltatással kapcsolatos tevékenység ellátása is. Amennyiben a közszolgáltatási díjak nem fedezik a szolgáltatás igénybevételekor felmerülő költségeket, úgy a szippantott szennyvíz begyűjtésére vonatkozó közszolgáltatási tevékenység végzése során a DRV Zrt.-nek vesztesége keletkezik. </w:t>
      </w:r>
    </w:p>
    <w:p w14:paraId="67063D57" w14:textId="63F44276" w:rsidR="0051164B" w:rsidRPr="0051164B" w:rsidRDefault="0051164B" w:rsidP="005116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164B">
        <w:rPr>
          <w:rFonts w:ascii="Times New Roman" w:eastAsia="Times New Roman" w:hAnsi="Times New Roman" w:cs="Times New Roman"/>
          <w:sz w:val="24"/>
          <w:szCs w:val="24"/>
          <w:lang w:eastAsia="hu-HU"/>
        </w:rPr>
        <w:t>Tekintettel a fenti jogszabályi korlátra a DRV Zrt. ki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dolgozta és mellékelten megküldte</w:t>
      </w:r>
      <w:r w:rsidRPr="005116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megkötésre javasolt közszolgáltatási szerződéstervezetet.</w:t>
      </w:r>
    </w:p>
    <w:p w14:paraId="756C294A" w14:textId="0BD44136" w:rsidR="0051164B" w:rsidRPr="0051164B" w:rsidRDefault="0051164B" w:rsidP="005116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16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csatolt szerződéstervezet magába foglalja a 2011. december 20-i 2012/21/EU bizottsági határozatban előírt tartalmi elemeket és biztosítja a vízgazdálkodásról szóló 1995. évi LVII. törvény (továbbiakban: </w:t>
      </w:r>
      <w:proofErr w:type="spellStart"/>
      <w:r w:rsidRPr="0051164B">
        <w:rPr>
          <w:rFonts w:ascii="Times New Roman" w:eastAsia="Times New Roman" w:hAnsi="Times New Roman" w:cs="Times New Roman"/>
          <w:sz w:val="24"/>
          <w:szCs w:val="24"/>
          <w:lang w:eastAsia="hu-HU"/>
        </w:rPr>
        <w:t>Vgtv</w:t>
      </w:r>
      <w:proofErr w:type="spellEnd"/>
      <w:r w:rsidRPr="0051164B">
        <w:rPr>
          <w:rFonts w:ascii="Times New Roman" w:eastAsia="Times New Roman" w:hAnsi="Times New Roman" w:cs="Times New Roman"/>
          <w:sz w:val="24"/>
          <w:szCs w:val="24"/>
          <w:lang w:eastAsia="hu-HU"/>
        </w:rPr>
        <w:t>.) 44/D. §-</w:t>
      </w:r>
      <w:proofErr w:type="spellStart"/>
      <w:r w:rsidRPr="0051164B">
        <w:rPr>
          <w:rFonts w:ascii="Times New Roman" w:eastAsia="Times New Roman" w:hAnsi="Times New Roman" w:cs="Times New Roman"/>
          <w:sz w:val="24"/>
          <w:szCs w:val="24"/>
          <w:lang w:eastAsia="hu-HU"/>
        </w:rPr>
        <w:t>ában</w:t>
      </w:r>
      <w:proofErr w:type="spellEnd"/>
      <w:r w:rsidRPr="005116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 feltételek esetén az ellentételezés, valamint a közszolgáltatás során keletkezett veszteség működési támogatás formájában való megtérítésének lehetőségét. </w:t>
      </w:r>
    </w:p>
    <w:p w14:paraId="5178F14B" w14:textId="0746F128" w:rsidR="0051164B" w:rsidRPr="0051164B" w:rsidRDefault="0051164B" w:rsidP="005116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16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DRV </w:t>
      </w:r>
      <w:proofErr w:type="spellStart"/>
      <w:r w:rsidRPr="0051164B">
        <w:rPr>
          <w:rFonts w:ascii="Times New Roman" w:eastAsia="Times New Roman" w:hAnsi="Times New Roman" w:cs="Times New Roman"/>
          <w:sz w:val="24"/>
          <w:szCs w:val="24"/>
          <w:lang w:eastAsia="hu-HU"/>
        </w:rPr>
        <w:t>Zrt-nek</w:t>
      </w:r>
      <w:proofErr w:type="spellEnd"/>
      <w:r w:rsidRPr="005116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vizsgálnia és terveznie kell, hogy a szűkösen rendelkezésre álló befogadási és gépjármű </w:t>
      </w:r>
      <w:proofErr w:type="gramStart"/>
      <w:r w:rsidRPr="0051164B">
        <w:rPr>
          <w:rFonts w:ascii="Times New Roman" w:eastAsia="Times New Roman" w:hAnsi="Times New Roman" w:cs="Times New Roman"/>
          <w:sz w:val="24"/>
          <w:szCs w:val="24"/>
          <w:lang w:eastAsia="hu-HU"/>
        </w:rPr>
        <w:t>kapacitásokat</w:t>
      </w:r>
      <w:proofErr w:type="gramEnd"/>
      <w:r w:rsidRPr="005116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milyen arányban köti le. Fontos, hogy a szerződéssel már lekötött, valamint a DRV Zrt. alaptevékenységéhez tartozó feladatok ellátásának biztonsága ne kerüljön veszélyben.  </w:t>
      </w:r>
    </w:p>
    <w:p w14:paraId="27CDBC5D" w14:textId="77777777" w:rsidR="0051164B" w:rsidRPr="0051164B" w:rsidRDefault="0051164B" w:rsidP="007A653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653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Amennyiben önkormányzatunk </w:t>
      </w:r>
      <w:r w:rsidRPr="0051164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2025. december 31. napját követően is a DRV Zrt.-t kívánja megbízni a közszolgáltatás ellátásával, ú</w:t>
      </w:r>
      <w:r w:rsidRPr="007A653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gy erre vonatkozóan </w:t>
      </w:r>
      <w:r w:rsidRPr="0051164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2025. augusztus 31. napjá</w:t>
      </w:r>
      <w:r w:rsidRPr="007A653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ig meg kell küldeni</w:t>
      </w:r>
      <w:r w:rsidRPr="0051164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nyilatkozatu</w:t>
      </w:r>
      <w:r w:rsidRPr="007A653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</w:t>
      </w:r>
      <w:r w:rsidRPr="0051164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kat. </w:t>
      </w:r>
    </w:p>
    <w:p w14:paraId="1AC007C4" w14:textId="77777777" w:rsidR="0051164B" w:rsidRPr="0051164B" w:rsidRDefault="007A653C" w:rsidP="007A653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653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Időközben a </w:t>
      </w:r>
      <w:r w:rsidR="0051164B" w:rsidRPr="0051164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szerződéstervezetet a vonatk</w:t>
      </w:r>
      <w:r w:rsidRPr="007A653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ozó jogszabályok értelmében megküldtük</w:t>
      </w:r>
      <w:r w:rsidR="0051164B" w:rsidRPr="0051164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Támogatásokat Vizsgáló Iroda (a továbbiakban: TVI) részére előzetes jóváhagyásra. </w:t>
      </w:r>
      <w:r w:rsidRPr="007A65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1164B" w:rsidRPr="0051164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TVI a korábbi tapasztalatok alapján várhatóan 1-4 héten belül véleményezi a szerződés tervezetet.</w:t>
      </w:r>
    </w:p>
    <w:p w14:paraId="53F6A4B9" w14:textId="3F3E538A" w:rsidR="0051164B" w:rsidRPr="0051164B" w:rsidRDefault="007A653C" w:rsidP="007A653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653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Amint </w:t>
      </w:r>
      <w:r w:rsidR="0051164B" w:rsidRPr="0051164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önkormányzat</w:t>
      </w:r>
      <w:r w:rsidR="00B070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unk</w:t>
      </w:r>
      <w:r w:rsidR="0051164B" w:rsidRPr="0051164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megkapta a TVI jóváha</w:t>
      </w:r>
      <w:r w:rsidRPr="007A653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gyó véleményét, úgy azt továbbítjuk a DRV Zrt. részére, ez</w:t>
      </w:r>
      <w:r w:rsidR="0051164B" w:rsidRPr="0051164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 követően kerül</w:t>
      </w:r>
      <w:r w:rsidRPr="007A653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het</w:t>
      </w:r>
      <w:r w:rsidR="00B070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véglegesítésre az előterjesztés mellékletét képező </w:t>
      </w:r>
      <w:r w:rsidR="0051164B" w:rsidRPr="0051164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közszolgáltatási szerződés.</w:t>
      </w:r>
    </w:p>
    <w:p w14:paraId="381A21BA" w14:textId="77777777" w:rsidR="0051164B" w:rsidRPr="0051164B" w:rsidRDefault="007A653C" w:rsidP="007A653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51164B" w:rsidRPr="005116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DRV Zrt.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tájékoztatta arról is önkormányzatunkat, hogy </w:t>
      </w:r>
      <w:r w:rsidR="0051164B" w:rsidRPr="005116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jelenleg érvényes közszolgáltatási szerződés lejártát követően (2025. december 31. napjától) kizárólag a díjkompenzációt </w:t>
      </w:r>
      <w:r w:rsidR="0051164B" w:rsidRPr="0051164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tartalmazó közszolgáltatási szerződés megkötése mellett tudja ellátni </w:t>
      </w:r>
      <w:r w:rsidR="0051164B" w:rsidRPr="005116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Balatonberény</w:t>
      </w:r>
      <w:r w:rsidR="0051164B" w:rsidRPr="005116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településen a nem közművel összegyűjtött háztartási szennyvíz begyűjtésével kapcsolatos közszolgáltatási tevékenységet.</w:t>
      </w:r>
    </w:p>
    <w:p w14:paraId="62583E8F" w14:textId="069A617D" w:rsidR="00CA6921" w:rsidRPr="00CA6921" w:rsidRDefault="007A653C" w:rsidP="00CA69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szerződés megkötése mindenképp indokolt</w:t>
      </w:r>
      <w:r w:rsidR="0051164B" w:rsidRPr="005116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a közszolgáltatás folyamatos és zavartalan ellátásának biztosítása érdekében.</w:t>
      </w:r>
    </w:p>
    <w:p w14:paraId="3EF7015A" w14:textId="375ACB1B" w:rsidR="00CA6921" w:rsidRDefault="00CA6921" w:rsidP="00CA6921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Balatonberény Község Önkormányzat Képviselő-testületének</w:t>
      </w:r>
    </w:p>
    <w:p w14:paraId="7341E698" w14:textId="77777777" w:rsidR="00CA6921" w:rsidRDefault="00CA6921" w:rsidP="00CA6921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6921">
        <w:rPr>
          <w:rFonts w:ascii="Times New Roman" w:hAnsi="Times New Roman" w:cs="Times New Roman"/>
          <w:b/>
          <w:bCs/>
          <w:sz w:val="24"/>
          <w:szCs w:val="24"/>
        </w:rPr>
        <w:t>…/2025. (…...)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határozata</w:t>
      </w:r>
    </w:p>
    <w:p w14:paraId="2D4E6383" w14:textId="59472C5E" w:rsidR="00CA6921" w:rsidRDefault="00CA6921" w:rsidP="00CA6921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6921">
        <w:rPr>
          <w:rFonts w:ascii="Times New Roman" w:hAnsi="Times New Roman" w:cs="Times New Roman"/>
          <w:b/>
          <w:bCs/>
          <w:sz w:val="24"/>
          <w:szCs w:val="24"/>
        </w:rPr>
        <w:t>a nem közművel összegyűjtött háztartási szennyvíz begyűjtésére és ártalmatlanítására irányuló közszolgáltatási szerződés</w:t>
      </w:r>
      <w:r>
        <w:rPr>
          <w:rFonts w:ascii="Times New Roman" w:hAnsi="Times New Roman" w:cs="Times New Roman"/>
          <w:b/>
          <w:bCs/>
          <w:sz w:val="24"/>
          <w:szCs w:val="24"/>
        </w:rPr>
        <w:t>kötés</w:t>
      </w:r>
      <w:r w:rsidR="0033663B">
        <w:rPr>
          <w:rFonts w:ascii="Times New Roman" w:hAnsi="Times New Roman" w:cs="Times New Roman"/>
          <w:b/>
          <w:bCs/>
          <w:sz w:val="24"/>
          <w:szCs w:val="24"/>
        </w:rPr>
        <w:t>ről</w:t>
      </w:r>
    </w:p>
    <w:p w14:paraId="1DC6ECAE" w14:textId="77777777" w:rsidR="00CA6921" w:rsidRPr="00CA6921" w:rsidRDefault="00CA6921" w:rsidP="00CA69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34C61F2" w14:textId="1A7DE88B" w:rsidR="00CA6921" w:rsidRPr="00CA6921" w:rsidRDefault="00CA6921" w:rsidP="00CA6921">
      <w:pPr>
        <w:jc w:val="both"/>
        <w:rPr>
          <w:rFonts w:ascii="Times New Roman" w:hAnsi="Times New Roman" w:cs="Times New Roman"/>
          <w:sz w:val="24"/>
          <w:szCs w:val="24"/>
        </w:rPr>
      </w:pPr>
      <w:r w:rsidRPr="00CA6921">
        <w:rPr>
          <w:rFonts w:ascii="Times New Roman" w:hAnsi="Times New Roman" w:cs="Times New Roman"/>
          <w:sz w:val="24"/>
          <w:szCs w:val="24"/>
        </w:rPr>
        <w:t>Balaton</w:t>
      </w:r>
      <w:r>
        <w:rPr>
          <w:rFonts w:ascii="Times New Roman" w:hAnsi="Times New Roman" w:cs="Times New Roman"/>
          <w:sz w:val="24"/>
          <w:szCs w:val="24"/>
        </w:rPr>
        <w:t xml:space="preserve">berény </w:t>
      </w:r>
      <w:r w:rsidRPr="00CA6921">
        <w:rPr>
          <w:rFonts w:ascii="Times New Roman" w:hAnsi="Times New Roman" w:cs="Times New Roman"/>
          <w:sz w:val="24"/>
          <w:szCs w:val="24"/>
        </w:rPr>
        <w:t xml:space="preserve">Község Önkormányzatának Képviselő-testülete megtárgyalta a </w:t>
      </w:r>
      <w:r w:rsidRPr="00CA6921">
        <w:rPr>
          <w:rFonts w:ascii="Times New Roman" w:hAnsi="Times New Roman" w:cs="Times New Roman"/>
          <w:b/>
          <w:bCs/>
          <w:sz w:val="24"/>
          <w:szCs w:val="24"/>
        </w:rPr>
        <w:t>nem közművel összegyűjtött háztartási szennyvíz begyűjtésére és ártalmatlanítására</w:t>
      </w:r>
      <w:r w:rsidRPr="00CA6921">
        <w:rPr>
          <w:rFonts w:ascii="Times New Roman" w:hAnsi="Times New Roman" w:cs="Times New Roman"/>
          <w:sz w:val="24"/>
          <w:szCs w:val="24"/>
        </w:rPr>
        <w:t xml:space="preserve"> irányuló közszolgáltatási szerződés</w:t>
      </w:r>
      <w:r>
        <w:rPr>
          <w:rFonts w:ascii="Times New Roman" w:hAnsi="Times New Roman" w:cs="Times New Roman"/>
          <w:sz w:val="24"/>
          <w:szCs w:val="24"/>
        </w:rPr>
        <w:t xml:space="preserve">kötésről </w:t>
      </w:r>
      <w:r w:rsidRPr="00CA6921">
        <w:rPr>
          <w:rFonts w:ascii="Times New Roman" w:hAnsi="Times New Roman" w:cs="Times New Roman"/>
          <w:sz w:val="24"/>
          <w:szCs w:val="24"/>
        </w:rPr>
        <w:t>szóló előterjesztést, és az alábbi határozatot hozza:</w:t>
      </w:r>
    </w:p>
    <w:p w14:paraId="14565416" w14:textId="18C66673" w:rsidR="00CA6921" w:rsidRPr="00CA6921" w:rsidRDefault="00CA6921" w:rsidP="00CA692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6921"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 w:rsidRPr="00CA6921">
        <w:rPr>
          <w:rFonts w:ascii="Times New Roman" w:hAnsi="Times New Roman" w:cs="Times New Roman"/>
          <w:b/>
          <w:bCs/>
          <w:sz w:val="24"/>
          <w:szCs w:val="24"/>
        </w:rPr>
        <w:t>kijelenti azon szándékát</w:t>
      </w:r>
      <w:r w:rsidRPr="00CA6921">
        <w:rPr>
          <w:rFonts w:ascii="Times New Roman" w:hAnsi="Times New Roman" w:cs="Times New Roman"/>
          <w:sz w:val="24"/>
          <w:szCs w:val="24"/>
        </w:rPr>
        <w:t xml:space="preserve">, hogy a </w:t>
      </w:r>
      <w:r w:rsidRPr="00CA6921">
        <w:rPr>
          <w:rFonts w:ascii="Times New Roman" w:hAnsi="Times New Roman" w:cs="Times New Roman"/>
          <w:b/>
          <w:bCs/>
          <w:sz w:val="24"/>
          <w:szCs w:val="24"/>
        </w:rPr>
        <w:t>Dél-dunántúli Regionális Vízmű Zrt.-vel (továbbiakban: DRV Zrt.)</w:t>
      </w:r>
      <w:r>
        <w:rPr>
          <w:rFonts w:ascii="Times New Roman" w:hAnsi="Times New Roman" w:cs="Times New Roman"/>
          <w:sz w:val="24"/>
          <w:szCs w:val="24"/>
        </w:rPr>
        <w:t xml:space="preserve"> kíván szerződést kötni </w:t>
      </w:r>
      <w:r w:rsidR="00B070A4">
        <w:rPr>
          <w:rFonts w:ascii="Times New Roman" w:hAnsi="Times New Roman" w:cs="Times New Roman"/>
          <w:sz w:val="24"/>
          <w:szCs w:val="24"/>
        </w:rPr>
        <w:t>2</w:t>
      </w:r>
      <w:r w:rsidR="0033663B">
        <w:rPr>
          <w:rFonts w:ascii="Times New Roman" w:hAnsi="Times New Roman" w:cs="Times New Roman"/>
          <w:sz w:val="24"/>
          <w:szCs w:val="24"/>
        </w:rPr>
        <w:t xml:space="preserve">028. december 31. napjáig szóló időszakra, </w:t>
      </w:r>
      <w:r w:rsidRPr="00CA6921">
        <w:rPr>
          <w:rFonts w:ascii="Times New Roman" w:hAnsi="Times New Roman" w:cs="Times New Roman"/>
          <w:sz w:val="24"/>
          <w:szCs w:val="24"/>
        </w:rPr>
        <w:t>amely a település közigazgatási területén a nem közművel összegyűjtött háztartási szennyvíz begyűjtésére és ártalmatlanítására vonatkozik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D0AD94C" w14:textId="6E85CFDF" w:rsidR="00CA6921" w:rsidRPr="0033663B" w:rsidRDefault="00CA6921" w:rsidP="00CA692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6921">
        <w:rPr>
          <w:rFonts w:ascii="Times New Roman" w:hAnsi="Times New Roman" w:cs="Times New Roman"/>
          <w:sz w:val="24"/>
          <w:szCs w:val="24"/>
        </w:rPr>
        <w:t>A Képviselő-testület a szerződés</w:t>
      </w:r>
      <w:r>
        <w:rPr>
          <w:rFonts w:ascii="Times New Roman" w:hAnsi="Times New Roman" w:cs="Times New Roman"/>
          <w:sz w:val="24"/>
          <w:szCs w:val="24"/>
        </w:rPr>
        <w:t>kötéssel</w:t>
      </w:r>
      <w:r w:rsidRPr="00CA6921">
        <w:rPr>
          <w:rFonts w:ascii="Times New Roman" w:hAnsi="Times New Roman" w:cs="Times New Roman"/>
          <w:sz w:val="24"/>
          <w:szCs w:val="24"/>
        </w:rPr>
        <w:t xml:space="preserve"> kapcsolatban </w:t>
      </w:r>
      <w:r w:rsidRPr="00CA6921">
        <w:rPr>
          <w:rFonts w:ascii="Times New Roman" w:hAnsi="Times New Roman" w:cs="Times New Roman"/>
          <w:b/>
          <w:bCs/>
          <w:sz w:val="24"/>
          <w:szCs w:val="24"/>
        </w:rPr>
        <w:t>felhatalmazza a polgármestert, hogy a Támogatásokat Vizsgáló Iroda véleményének és jóváhagyásának birtokában</w:t>
      </w:r>
      <w:r w:rsidRPr="00CA6921">
        <w:rPr>
          <w:rFonts w:ascii="Times New Roman" w:hAnsi="Times New Roman" w:cs="Times New Roman"/>
          <w:sz w:val="24"/>
          <w:szCs w:val="24"/>
        </w:rPr>
        <w:t xml:space="preserve"> a</w:t>
      </w:r>
      <w:r w:rsidR="0033663B">
        <w:rPr>
          <w:rFonts w:ascii="Times New Roman" w:hAnsi="Times New Roman" w:cs="Times New Roman"/>
          <w:sz w:val="24"/>
          <w:szCs w:val="24"/>
        </w:rPr>
        <w:t>z előterjesztés mellékletét képező</w:t>
      </w:r>
      <w:r w:rsidRPr="00CA6921">
        <w:rPr>
          <w:rFonts w:ascii="Times New Roman" w:hAnsi="Times New Roman" w:cs="Times New Roman"/>
          <w:sz w:val="24"/>
          <w:szCs w:val="24"/>
        </w:rPr>
        <w:t xml:space="preserve"> közszolgáltatási szerződést aláírja.</w:t>
      </w:r>
    </w:p>
    <w:p w14:paraId="5A485291" w14:textId="77777777" w:rsidR="0033663B" w:rsidRDefault="0033663B" w:rsidP="00CA692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70C8922" w14:textId="46F5AF06" w:rsidR="0033663B" w:rsidRDefault="0033663B" w:rsidP="0033663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A6921">
        <w:rPr>
          <w:rFonts w:ascii="Times New Roman" w:hAnsi="Times New Roman" w:cs="Times New Roman"/>
          <w:b/>
          <w:bCs/>
          <w:sz w:val="24"/>
          <w:szCs w:val="24"/>
        </w:rPr>
        <w:t>Határidő:</w:t>
      </w:r>
      <w:r w:rsidRPr="00CA69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értelemszerűen</w:t>
      </w:r>
      <w:r w:rsidRPr="00CA69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E4ACF5C" w14:textId="77777777" w:rsidR="00B070A4" w:rsidRDefault="00CA6921" w:rsidP="003366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6921">
        <w:rPr>
          <w:rFonts w:ascii="Times New Roman" w:hAnsi="Times New Roman" w:cs="Times New Roman"/>
          <w:b/>
          <w:bCs/>
          <w:sz w:val="24"/>
          <w:szCs w:val="24"/>
        </w:rPr>
        <w:t>Felelős:</w:t>
      </w:r>
      <w:r w:rsidRPr="00CA69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63B">
        <w:rPr>
          <w:rFonts w:ascii="Times New Roman" w:hAnsi="Times New Roman" w:cs="Times New Roman"/>
          <w:sz w:val="24"/>
          <w:szCs w:val="24"/>
        </w:rPr>
        <w:t>Druskoczi</w:t>
      </w:r>
      <w:proofErr w:type="spellEnd"/>
      <w:r w:rsidR="0033663B">
        <w:rPr>
          <w:rFonts w:ascii="Times New Roman" w:hAnsi="Times New Roman" w:cs="Times New Roman"/>
          <w:sz w:val="24"/>
          <w:szCs w:val="24"/>
        </w:rPr>
        <w:t xml:space="preserve"> Tünde polgármester</w:t>
      </w:r>
    </w:p>
    <w:p w14:paraId="2FD59403" w14:textId="77777777" w:rsidR="00B070A4" w:rsidRDefault="00B070A4" w:rsidP="0033663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2EB587C" w14:textId="77777777" w:rsidR="00B070A4" w:rsidRDefault="00B070A4" w:rsidP="003366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Balatonberény, 2025. augusztus 12.</w:t>
      </w:r>
    </w:p>
    <w:p w14:paraId="107A7D7D" w14:textId="77777777" w:rsidR="00B070A4" w:rsidRDefault="00B070A4" w:rsidP="0033663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A22E4B" w14:textId="77777777" w:rsidR="00B070A4" w:rsidRDefault="00B070A4" w:rsidP="0033663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E9F2CC" w14:textId="77777777" w:rsidR="00B070A4" w:rsidRDefault="00B070A4" w:rsidP="003366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Druskoczi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Tünde </w:t>
      </w:r>
      <w:proofErr w:type="spellStart"/>
      <w:r>
        <w:rPr>
          <w:rFonts w:ascii="Times New Roman" w:hAnsi="Times New Roman" w:cs="Times New Roman"/>
          <w:sz w:val="24"/>
          <w:szCs w:val="24"/>
        </w:rPr>
        <w:t>sk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3267B24" w14:textId="4024CF0B" w:rsidR="00CA6921" w:rsidRPr="00CA6921" w:rsidRDefault="00B070A4" w:rsidP="003366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="00CA6921" w:rsidRPr="00CA6921">
        <w:rPr>
          <w:rFonts w:ascii="Times New Roman" w:hAnsi="Times New Roman" w:cs="Times New Roman"/>
          <w:sz w:val="24"/>
          <w:szCs w:val="24"/>
        </w:rPr>
        <w:br/>
      </w:r>
    </w:p>
    <w:p w14:paraId="31EB2070" w14:textId="77777777" w:rsidR="007B779F" w:rsidRDefault="007B779F"/>
    <w:sectPr w:rsidR="007B77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166B5"/>
    <w:multiLevelType w:val="multilevel"/>
    <w:tmpl w:val="0178B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64B"/>
    <w:rsid w:val="0033663B"/>
    <w:rsid w:val="0051164B"/>
    <w:rsid w:val="007A653C"/>
    <w:rsid w:val="007B779F"/>
    <w:rsid w:val="00B070A4"/>
    <w:rsid w:val="00CA6921"/>
    <w:rsid w:val="00F0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5700E"/>
  <w15:chartTrackingRefBased/>
  <w15:docId w15:val="{7B5675B3-4E76-458F-80AD-D0747CB78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0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652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2025-08-06T08:32:00Z</dcterms:created>
  <dcterms:modified xsi:type="dcterms:W3CDTF">2025-08-11T11:26:00Z</dcterms:modified>
</cp:coreProperties>
</file>