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A78" w:rsidRPr="00F4426F" w:rsidRDefault="00932A78" w:rsidP="00932A78">
      <w:pPr>
        <w:pStyle w:val="Heading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  <w:r w:rsidRPr="00F4426F">
        <w:rPr>
          <w:rFonts w:ascii="Century Gothic" w:hAnsi="Century Gothic"/>
          <w:sz w:val="72"/>
          <w:szCs w:val="72"/>
          <w:lang w:val="hu-HU"/>
        </w:rPr>
        <w:t>ELŐTERJESZTÉS</w:t>
      </w:r>
    </w:p>
    <w:p w:rsidR="00932A78" w:rsidRPr="00F4426F" w:rsidRDefault="00932A78" w:rsidP="00932A78">
      <w:pPr>
        <w:pStyle w:val="Heading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932A78" w:rsidRPr="00F4426F" w:rsidRDefault="00932A78" w:rsidP="00932A78">
      <w:pPr>
        <w:pStyle w:val="Heading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932A78" w:rsidRPr="00F4426F" w:rsidRDefault="00932A78" w:rsidP="00932A78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F4426F">
        <w:rPr>
          <w:rFonts w:ascii="Century Gothic" w:hAnsi="Century Gothic"/>
          <w:sz w:val="44"/>
          <w:szCs w:val="44"/>
          <w:lang w:val="hu-HU"/>
        </w:rPr>
        <w:t>BALATONBERÉNY KÖZSÉG ÖNKORMÁNYZATI KÉPVISELŐ-TESTÜLETE</w:t>
      </w:r>
    </w:p>
    <w:p w:rsidR="00932A78" w:rsidRPr="00F4426F" w:rsidRDefault="00932A78" w:rsidP="00932A78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932A78" w:rsidRPr="00F4426F" w:rsidRDefault="00932A78" w:rsidP="00932A78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932A78" w:rsidRPr="00F4426F" w:rsidRDefault="00D6785B" w:rsidP="00932A78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2021. augusztus 26</w:t>
      </w:r>
      <w:r w:rsidR="00932A78">
        <w:rPr>
          <w:rFonts w:ascii="Century Gothic" w:hAnsi="Century Gothic"/>
          <w:sz w:val="44"/>
          <w:szCs w:val="44"/>
          <w:lang w:val="hu-HU"/>
        </w:rPr>
        <w:t>-a</w:t>
      </w:r>
      <w:r w:rsidR="00932A78" w:rsidRPr="00F4426F">
        <w:rPr>
          <w:rFonts w:ascii="Century Gothic" w:hAnsi="Century Gothic"/>
          <w:sz w:val="44"/>
          <w:szCs w:val="44"/>
          <w:lang w:val="hu-HU"/>
        </w:rPr>
        <w:t>i nyilvános</w:t>
      </w:r>
    </w:p>
    <w:p w:rsidR="00932A78" w:rsidRPr="00F4426F" w:rsidRDefault="00932A78" w:rsidP="00932A78">
      <w:pPr>
        <w:pStyle w:val="Heading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proofErr w:type="gramStart"/>
      <w:r>
        <w:rPr>
          <w:rFonts w:ascii="Century Gothic" w:hAnsi="Century Gothic"/>
          <w:sz w:val="44"/>
          <w:szCs w:val="44"/>
          <w:lang w:val="hu-HU"/>
        </w:rPr>
        <w:t>rendkívüli</w:t>
      </w:r>
      <w:proofErr w:type="gramEnd"/>
      <w:r>
        <w:rPr>
          <w:rFonts w:ascii="Century Gothic" w:hAnsi="Century Gothic"/>
          <w:sz w:val="44"/>
          <w:szCs w:val="44"/>
          <w:lang w:val="hu-HU"/>
        </w:rPr>
        <w:t xml:space="preserve"> </w:t>
      </w:r>
      <w:r w:rsidRPr="00F4426F">
        <w:rPr>
          <w:rFonts w:ascii="Century Gothic" w:hAnsi="Century Gothic"/>
          <w:sz w:val="44"/>
          <w:szCs w:val="44"/>
          <w:lang w:val="hu-HU"/>
        </w:rPr>
        <w:t>ülésére</w:t>
      </w:r>
    </w:p>
    <w:p w:rsidR="00932A78" w:rsidRDefault="00932A78" w:rsidP="00932A78">
      <w:pPr>
        <w:pStyle w:val="Heading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932A78" w:rsidRPr="00F4426F" w:rsidRDefault="00932A78" w:rsidP="00932A78">
      <w:pPr>
        <w:pStyle w:val="Heading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932A78" w:rsidRDefault="00932A78" w:rsidP="00932A78">
      <w:pPr>
        <w:pStyle w:val="Heading1"/>
        <w:spacing w:line="242" w:lineRule="auto"/>
        <w:ind w:left="137" w:right="92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 w:rsidRPr="00F4426F">
        <w:rPr>
          <w:rFonts w:ascii="Century Gothic" w:hAnsi="Century Gothic"/>
          <w:spacing w:val="-1"/>
          <w:sz w:val="44"/>
          <w:szCs w:val="44"/>
          <w:lang w:val="hu-HU"/>
        </w:rPr>
        <w:t>T</w:t>
      </w:r>
      <w:r w:rsidRPr="00F4426F">
        <w:rPr>
          <w:rFonts w:ascii="Century Gothic" w:hAnsi="Century Gothic"/>
          <w:spacing w:val="2"/>
          <w:sz w:val="44"/>
          <w:szCs w:val="44"/>
          <w:lang w:val="hu-HU"/>
        </w:rPr>
        <w:t>á</w:t>
      </w:r>
      <w:r w:rsidRPr="00F4426F">
        <w:rPr>
          <w:rFonts w:ascii="Century Gothic" w:hAnsi="Century Gothic"/>
          <w:sz w:val="44"/>
          <w:szCs w:val="44"/>
          <w:lang w:val="hu-HU"/>
        </w:rPr>
        <w:t>rg</w:t>
      </w:r>
      <w:r w:rsidRPr="00F4426F">
        <w:rPr>
          <w:rFonts w:ascii="Century Gothic" w:hAnsi="Century Gothic"/>
          <w:spacing w:val="-2"/>
          <w:sz w:val="44"/>
          <w:szCs w:val="44"/>
          <w:lang w:val="hu-HU"/>
        </w:rPr>
        <w:t>y:</w:t>
      </w:r>
    </w:p>
    <w:p w:rsidR="00D6785B" w:rsidRPr="00D6785B" w:rsidRDefault="00D6785B" w:rsidP="00932A78">
      <w:pPr>
        <w:pStyle w:val="Heading1"/>
        <w:spacing w:line="242" w:lineRule="auto"/>
        <w:ind w:left="137" w:right="92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</w:rPr>
        <w:t>A</w:t>
      </w:r>
      <w:r w:rsidRPr="00D6785B">
        <w:rPr>
          <w:rFonts w:ascii="Century Gothic" w:hAnsi="Century Gothic"/>
          <w:sz w:val="44"/>
          <w:szCs w:val="44"/>
        </w:rPr>
        <w:t xml:space="preserve"> </w:t>
      </w:r>
      <w:proofErr w:type="spellStart"/>
      <w:r w:rsidRPr="00D6785B">
        <w:rPr>
          <w:rFonts w:ascii="Century Gothic" w:hAnsi="Century Gothic"/>
          <w:sz w:val="44"/>
          <w:szCs w:val="44"/>
        </w:rPr>
        <w:t>Pénzügyi</w:t>
      </w:r>
      <w:proofErr w:type="spellEnd"/>
      <w:r w:rsidRPr="00D6785B">
        <w:rPr>
          <w:rFonts w:ascii="Century Gothic" w:hAnsi="Century Gothic"/>
          <w:sz w:val="44"/>
          <w:szCs w:val="44"/>
        </w:rPr>
        <w:t xml:space="preserve">, </w:t>
      </w:r>
      <w:proofErr w:type="spellStart"/>
      <w:r w:rsidRPr="00D6785B">
        <w:rPr>
          <w:rFonts w:ascii="Century Gothic" w:hAnsi="Century Gothic"/>
          <w:sz w:val="44"/>
          <w:szCs w:val="44"/>
        </w:rPr>
        <w:t>Településfejlesztési</w:t>
      </w:r>
      <w:proofErr w:type="spellEnd"/>
      <w:r w:rsidRPr="00D6785B">
        <w:rPr>
          <w:rFonts w:ascii="Century Gothic" w:hAnsi="Century Gothic"/>
          <w:sz w:val="44"/>
          <w:szCs w:val="44"/>
        </w:rPr>
        <w:t xml:space="preserve">, </w:t>
      </w:r>
      <w:proofErr w:type="spellStart"/>
      <w:r w:rsidRPr="00D6785B">
        <w:rPr>
          <w:rFonts w:ascii="Century Gothic" w:hAnsi="Century Gothic"/>
          <w:sz w:val="44"/>
          <w:szCs w:val="44"/>
        </w:rPr>
        <w:t>Környezetvédelmi</w:t>
      </w:r>
      <w:proofErr w:type="spellEnd"/>
      <w:r w:rsidRPr="00D6785B">
        <w:rPr>
          <w:rFonts w:ascii="Century Gothic" w:hAnsi="Century Gothic"/>
          <w:sz w:val="44"/>
          <w:szCs w:val="44"/>
        </w:rPr>
        <w:t xml:space="preserve"> </w:t>
      </w:r>
      <w:proofErr w:type="spellStart"/>
      <w:r w:rsidRPr="00D6785B">
        <w:rPr>
          <w:rFonts w:ascii="Century Gothic" w:hAnsi="Century Gothic"/>
          <w:sz w:val="44"/>
          <w:szCs w:val="44"/>
        </w:rPr>
        <w:t>és</w:t>
      </w:r>
      <w:proofErr w:type="spellEnd"/>
      <w:r w:rsidRPr="00D6785B">
        <w:rPr>
          <w:rFonts w:ascii="Century Gothic" w:hAnsi="Century Gothic"/>
          <w:sz w:val="44"/>
          <w:szCs w:val="44"/>
        </w:rPr>
        <w:t xml:space="preserve"> </w:t>
      </w:r>
      <w:proofErr w:type="spellStart"/>
      <w:r w:rsidRPr="00D6785B">
        <w:rPr>
          <w:rFonts w:ascii="Century Gothic" w:hAnsi="Century Gothic"/>
          <w:sz w:val="44"/>
          <w:szCs w:val="44"/>
        </w:rPr>
        <w:t>Idegenforgalmi</w:t>
      </w:r>
      <w:proofErr w:type="spellEnd"/>
      <w:r w:rsidRPr="00D6785B">
        <w:rPr>
          <w:rFonts w:ascii="Century Gothic" w:hAnsi="Century Gothic"/>
          <w:sz w:val="44"/>
          <w:szCs w:val="44"/>
        </w:rPr>
        <w:t xml:space="preserve"> </w:t>
      </w:r>
      <w:proofErr w:type="spellStart"/>
      <w:r w:rsidRPr="00D6785B">
        <w:rPr>
          <w:rFonts w:ascii="Century Gothic" w:hAnsi="Century Gothic"/>
          <w:sz w:val="44"/>
          <w:szCs w:val="44"/>
        </w:rPr>
        <w:t>Bizottság</w:t>
      </w:r>
      <w:proofErr w:type="spellEnd"/>
      <w:r w:rsidRPr="00D6785B">
        <w:rPr>
          <w:rFonts w:ascii="Century Gothic" w:hAnsi="Century Gothic"/>
          <w:sz w:val="44"/>
          <w:szCs w:val="44"/>
        </w:rPr>
        <w:t xml:space="preserve"> </w:t>
      </w:r>
      <w:proofErr w:type="spellStart"/>
      <w:r w:rsidRPr="00D6785B">
        <w:rPr>
          <w:rFonts w:ascii="Century Gothic" w:hAnsi="Century Gothic"/>
          <w:sz w:val="44"/>
          <w:szCs w:val="44"/>
        </w:rPr>
        <w:t>nem</w:t>
      </w:r>
      <w:proofErr w:type="spellEnd"/>
      <w:r w:rsidRPr="00D6785B">
        <w:rPr>
          <w:rFonts w:ascii="Century Gothic" w:hAnsi="Century Gothic"/>
          <w:sz w:val="44"/>
          <w:szCs w:val="44"/>
        </w:rPr>
        <w:t xml:space="preserve"> </w:t>
      </w:r>
      <w:proofErr w:type="spellStart"/>
      <w:r w:rsidRPr="00D6785B">
        <w:rPr>
          <w:rFonts w:ascii="Century Gothic" w:hAnsi="Century Gothic"/>
          <w:sz w:val="44"/>
          <w:szCs w:val="44"/>
        </w:rPr>
        <w:t>képviselő</w:t>
      </w:r>
      <w:proofErr w:type="spellEnd"/>
      <w:r w:rsidRPr="00D6785B">
        <w:rPr>
          <w:rFonts w:ascii="Century Gothic" w:hAnsi="Century Gothic"/>
          <w:sz w:val="44"/>
          <w:szCs w:val="44"/>
        </w:rPr>
        <w:t xml:space="preserve"> </w:t>
      </w:r>
      <w:proofErr w:type="spellStart"/>
      <w:r w:rsidRPr="00D6785B">
        <w:rPr>
          <w:rFonts w:ascii="Century Gothic" w:hAnsi="Century Gothic"/>
          <w:sz w:val="44"/>
          <w:szCs w:val="44"/>
        </w:rPr>
        <w:t>tagj</w:t>
      </w:r>
      <w:r>
        <w:rPr>
          <w:rFonts w:ascii="Century Gothic" w:hAnsi="Century Gothic"/>
          <w:sz w:val="44"/>
          <w:szCs w:val="44"/>
        </w:rPr>
        <w:t>ának</w:t>
      </w:r>
      <w:proofErr w:type="spellEnd"/>
      <w:r>
        <w:rPr>
          <w:rFonts w:ascii="Century Gothic" w:hAnsi="Century Gothic"/>
          <w:sz w:val="44"/>
          <w:szCs w:val="44"/>
        </w:rPr>
        <w:t xml:space="preserve"> </w:t>
      </w:r>
      <w:proofErr w:type="spellStart"/>
      <w:r>
        <w:rPr>
          <w:rFonts w:ascii="Century Gothic" w:hAnsi="Century Gothic"/>
          <w:sz w:val="44"/>
          <w:szCs w:val="44"/>
        </w:rPr>
        <w:t>megválasztása</w:t>
      </w:r>
      <w:proofErr w:type="spellEnd"/>
    </w:p>
    <w:p w:rsidR="00932A78" w:rsidRDefault="00932A78" w:rsidP="00932A78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932A78" w:rsidRDefault="00932A78" w:rsidP="00932A78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932A78" w:rsidRPr="00F4426F" w:rsidRDefault="00932A78" w:rsidP="00932A78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 w:rsidRPr="00F4426F">
        <w:rPr>
          <w:rFonts w:ascii="Century Gothic" w:hAnsi="Century Gothic"/>
          <w:sz w:val="40"/>
          <w:szCs w:val="40"/>
          <w:lang w:val="hu-HU"/>
        </w:rPr>
        <w:t xml:space="preserve">Előadó: </w:t>
      </w:r>
    </w:p>
    <w:p w:rsidR="00932A78" w:rsidRDefault="00932A78" w:rsidP="00932A78">
      <w:pPr>
        <w:pStyle w:val="Heading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Horváth László</w:t>
      </w:r>
    </w:p>
    <w:p w:rsidR="00932A78" w:rsidRDefault="00D6785B" w:rsidP="00932A78">
      <w:pPr>
        <w:pStyle w:val="x2h-tartalom"/>
        <w:shd w:val="clear" w:color="auto" w:fill="FFFFFF"/>
        <w:spacing w:before="0" w:beforeAutospacing="0" w:after="0" w:afterAutospacing="0"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  <w:b/>
          <w:sz w:val="40"/>
          <w:szCs w:val="40"/>
        </w:rPr>
        <w:t xml:space="preserve">                              </w:t>
      </w:r>
      <w:proofErr w:type="gramStart"/>
      <w:r w:rsidR="00932A78" w:rsidRPr="0012794A">
        <w:rPr>
          <w:rFonts w:ascii="Century Gothic" w:hAnsi="Century Gothic"/>
          <w:b/>
          <w:sz w:val="40"/>
          <w:szCs w:val="40"/>
        </w:rPr>
        <w:t>polgármester</w:t>
      </w:r>
      <w:proofErr w:type="gramEnd"/>
    </w:p>
    <w:p w:rsidR="00932A78" w:rsidRDefault="00932A78" w:rsidP="00737F7B">
      <w:pPr>
        <w:pStyle w:val="x2h-tartalom"/>
        <w:shd w:val="clear" w:color="auto" w:fill="FFFFFF"/>
        <w:spacing w:before="0" w:beforeAutospacing="0" w:after="0" w:afterAutospacing="0" w:line="276" w:lineRule="auto"/>
        <w:jc w:val="both"/>
        <w:rPr>
          <w:rFonts w:ascii="Century Gothic" w:hAnsi="Century Gothic"/>
        </w:rPr>
      </w:pPr>
    </w:p>
    <w:p w:rsidR="00D6785B" w:rsidRDefault="00D6785B" w:rsidP="00737F7B">
      <w:pPr>
        <w:pStyle w:val="x2h-tartalom"/>
        <w:shd w:val="clear" w:color="auto" w:fill="FFFFFF"/>
        <w:spacing w:before="0" w:beforeAutospacing="0" w:after="0" w:afterAutospacing="0" w:line="276" w:lineRule="auto"/>
        <w:jc w:val="both"/>
        <w:rPr>
          <w:rFonts w:ascii="Century Gothic" w:hAnsi="Century Gothic"/>
        </w:rPr>
      </w:pPr>
    </w:p>
    <w:p w:rsidR="00D6785B" w:rsidRDefault="00D6785B" w:rsidP="00737F7B">
      <w:pPr>
        <w:pStyle w:val="x2h-tartalom"/>
        <w:shd w:val="clear" w:color="auto" w:fill="FFFFFF"/>
        <w:spacing w:before="0" w:beforeAutospacing="0" w:after="0" w:afterAutospacing="0" w:line="276" w:lineRule="auto"/>
        <w:jc w:val="both"/>
        <w:rPr>
          <w:rFonts w:ascii="Century Gothic" w:hAnsi="Century Gothic"/>
        </w:rPr>
      </w:pPr>
    </w:p>
    <w:p w:rsidR="00D6785B" w:rsidRDefault="00D6785B" w:rsidP="00737F7B">
      <w:pPr>
        <w:pStyle w:val="x2h-tartalom"/>
        <w:shd w:val="clear" w:color="auto" w:fill="FFFFFF"/>
        <w:spacing w:before="0" w:beforeAutospacing="0" w:after="0" w:afterAutospacing="0" w:line="276" w:lineRule="auto"/>
        <w:jc w:val="both"/>
        <w:rPr>
          <w:rFonts w:ascii="Century Gothic" w:hAnsi="Century Gothic"/>
        </w:rPr>
      </w:pPr>
    </w:p>
    <w:p w:rsidR="00D6785B" w:rsidRDefault="00D6785B" w:rsidP="00737F7B">
      <w:pPr>
        <w:pStyle w:val="x2h-tartalom"/>
        <w:shd w:val="clear" w:color="auto" w:fill="FFFFFF"/>
        <w:spacing w:before="0" w:beforeAutospacing="0" w:after="0" w:afterAutospacing="0" w:line="276" w:lineRule="auto"/>
        <w:jc w:val="both"/>
        <w:rPr>
          <w:rFonts w:ascii="Century Gothic" w:hAnsi="Century Gothic"/>
        </w:rPr>
      </w:pPr>
    </w:p>
    <w:p w:rsidR="00D6785B" w:rsidRDefault="00D6785B" w:rsidP="00737F7B">
      <w:pPr>
        <w:pStyle w:val="x2h-tartalom"/>
        <w:shd w:val="clear" w:color="auto" w:fill="FFFFFF"/>
        <w:spacing w:before="0" w:beforeAutospacing="0" w:after="0" w:afterAutospacing="0" w:line="276" w:lineRule="auto"/>
        <w:jc w:val="both"/>
        <w:rPr>
          <w:rFonts w:ascii="Century Gothic" w:hAnsi="Century Gothic"/>
        </w:rPr>
      </w:pPr>
    </w:p>
    <w:p w:rsidR="00D6785B" w:rsidRDefault="00D6785B" w:rsidP="00737F7B">
      <w:pPr>
        <w:pStyle w:val="x2h-tartalom"/>
        <w:shd w:val="clear" w:color="auto" w:fill="FFFFFF"/>
        <w:spacing w:before="0" w:beforeAutospacing="0" w:after="0" w:afterAutospacing="0" w:line="276" w:lineRule="auto"/>
        <w:jc w:val="both"/>
        <w:rPr>
          <w:rFonts w:ascii="Century Gothic" w:hAnsi="Century Gothic"/>
        </w:rPr>
      </w:pPr>
    </w:p>
    <w:p w:rsidR="00AB4C64" w:rsidRPr="00737F7B" w:rsidRDefault="00AB4C64" w:rsidP="00737F7B">
      <w:pPr>
        <w:pStyle w:val="x2h-tartalom"/>
        <w:shd w:val="clear" w:color="auto" w:fill="FFFFFF"/>
        <w:spacing w:before="0" w:beforeAutospacing="0" w:after="0" w:afterAutospacing="0" w:line="276" w:lineRule="auto"/>
        <w:jc w:val="both"/>
        <w:rPr>
          <w:rFonts w:ascii="Century Gothic" w:hAnsi="Century Gothic"/>
        </w:rPr>
      </w:pPr>
      <w:r w:rsidRPr="00737F7B">
        <w:rPr>
          <w:rFonts w:ascii="Century Gothic" w:hAnsi="Century Gothic"/>
        </w:rPr>
        <w:lastRenderedPageBreak/>
        <w:t>Tisztelt Képviselő-testület!</w:t>
      </w:r>
    </w:p>
    <w:p w:rsidR="00AB4C64" w:rsidRPr="00737F7B" w:rsidRDefault="00AB4C64" w:rsidP="00737F7B">
      <w:pPr>
        <w:pStyle w:val="x2h-tartalom"/>
        <w:shd w:val="clear" w:color="auto" w:fill="FFFFFF"/>
        <w:spacing w:before="0" w:beforeAutospacing="0" w:after="0" w:afterAutospacing="0" w:line="276" w:lineRule="auto"/>
        <w:ind w:left="720"/>
        <w:jc w:val="both"/>
        <w:rPr>
          <w:rFonts w:ascii="Century Gothic" w:hAnsi="Century Gothic"/>
        </w:rPr>
      </w:pPr>
    </w:p>
    <w:p w:rsidR="00AB4C64" w:rsidRPr="00737F7B" w:rsidRDefault="00AB4C64" w:rsidP="00737F7B">
      <w:pPr>
        <w:pStyle w:val="x2h-tartalom"/>
        <w:shd w:val="clear" w:color="auto" w:fill="FFFFFF"/>
        <w:spacing w:before="0" w:beforeAutospacing="0" w:after="0" w:afterAutospacing="0" w:line="276" w:lineRule="auto"/>
        <w:jc w:val="both"/>
        <w:rPr>
          <w:rFonts w:ascii="Century Gothic" w:hAnsi="Century Gothic"/>
        </w:rPr>
      </w:pPr>
      <w:r w:rsidRPr="00737F7B">
        <w:rPr>
          <w:rFonts w:ascii="Century Gothic" w:hAnsi="Century Gothic"/>
        </w:rPr>
        <w:t>Gere Péter Attila a Pénzügyi, Településfejlesztési, Környezetvédelmi és Idegenforgalmi Bizottság nem képviselő tagja a polgármesternek címzett levelében bizottsági tagságáról 2021. június 29. napjával írásban lemondott.  A</w:t>
      </w:r>
      <w:r w:rsidRPr="00737F7B">
        <w:rPr>
          <w:rFonts w:ascii="Century Gothic" w:eastAsia="Times New Roman" w:hAnsi="Century Gothic"/>
          <w:b/>
          <w:bCs/>
        </w:rPr>
        <w:t xml:space="preserve"> </w:t>
      </w:r>
      <w:r w:rsidRPr="00737F7B">
        <w:rPr>
          <w:rFonts w:ascii="Century Gothic" w:eastAsia="Times New Roman" w:hAnsi="Century Gothic"/>
          <w:bCs/>
        </w:rPr>
        <w:t>képviselő-testület Szervezeti és Működési Szabályzatáról</w:t>
      </w:r>
      <w:r w:rsidRPr="00737F7B">
        <w:rPr>
          <w:rFonts w:ascii="Century Gothic" w:hAnsi="Century Gothic"/>
        </w:rPr>
        <w:t xml:space="preserve"> szóló 13/2019. (X.28.) önkormányzati rendelet (</w:t>
      </w:r>
      <w:proofErr w:type="spellStart"/>
      <w:r w:rsidRPr="00737F7B">
        <w:rPr>
          <w:rFonts w:ascii="Century Gothic" w:hAnsi="Century Gothic"/>
        </w:rPr>
        <w:t>SzMSz</w:t>
      </w:r>
      <w:proofErr w:type="spellEnd"/>
      <w:r w:rsidRPr="00737F7B">
        <w:rPr>
          <w:rFonts w:ascii="Century Gothic" w:hAnsi="Century Gothic"/>
        </w:rPr>
        <w:t xml:space="preserve">) </w:t>
      </w:r>
      <w:r w:rsidRPr="00737F7B">
        <w:rPr>
          <w:rStyle w:val="x2h-szakasz-sorszam"/>
          <w:rFonts w:ascii="Century Gothic" w:hAnsi="Century Gothic"/>
        </w:rPr>
        <w:t>69. §</w:t>
      </w:r>
      <w:proofErr w:type="spellStart"/>
      <w:r w:rsidRPr="00737F7B">
        <w:rPr>
          <w:rFonts w:ascii="Century Gothic" w:hAnsi="Century Gothic"/>
        </w:rPr>
        <w:t>-</w:t>
      </w:r>
      <w:proofErr w:type="gramStart"/>
      <w:r w:rsidRPr="00737F7B">
        <w:rPr>
          <w:rFonts w:ascii="Century Gothic" w:hAnsi="Century Gothic"/>
        </w:rPr>
        <w:t>a</w:t>
      </w:r>
      <w:proofErr w:type="spellEnd"/>
      <w:proofErr w:type="gramEnd"/>
      <w:r w:rsidRPr="00737F7B">
        <w:rPr>
          <w:rFonts w:ascii="Century Gothic" w:hAnsi="Century Gothic"/>
        </w:rPr>
        <w:t xml:space="preserve"> értelmében a képviselő-testület feladatainak eredményesebb ellátása érdekében állandó és ideiglenes bizottságokat hozhat létre.</w:t>
      </w:r>
      <w:r w:rsidRPr="00737F7B">
        <w:rPr>
          <w:rStyle w:val="x2h-szakasz-sorszam"/>
          <w:rFonts w:ascii="Century Gothic" w:hAnsi="Century Gothic"/>
        </w:rPr>
        <w:t xml:space="preserve"> A </w:t>
      </w:r>
      <w:r w:rsidRPr="00737F7B">
        <w:rPr>
          <w:rFonts w:ascii="Century Gothic" w:eastAsia="Times New Roman" w:hAnsi="Century Gothic"/>
        </w:rPr>
        <w:t xml:space="preserve">70. § szerint Balatonberényben a képviselő-testület állandó bizottsága a Pénzügyi, Településfejlesztési, Környezetvédelmi és Idegenforgalmi Bizottság, amely 5 tagú (3 képviselő és 2 külső tag). A 71.§ (1) és (2) bekezdése alapján a bizottság tagjaira az </w:t>
      </w:r>
      <w:hyperlink r:id="rId5" w:tgtFrame="_blank" w:history="1">
        <w:proofErr w:type="spellStart"/>
        <w:r w:rsidRPr="00737F7B">
          <w:rPr>
            <w:rFonts w:ascii="Century Gothic" w:eastAsia="Times New Roman" w:hAnsi="Century Gothic"/>
          </w:rPr>
          <w:t>Mötv</w:t>
        </w:r>
        <w:proofErr w:type="spellEnd"/>
        <w:r w:rsidRPr="00737F7B">
          <w:rPr>
            <w:rFonts w:ascii="Century Gothic" w:eastAsia="Times New Roman" w:hAnsi="Century Gothic"/>
          </w:rPr>
          <w:t>.</w:t>
        </w:r>
      </w:hyperlink>
      <w:r w:rsidRPr="00737F7B">
        <w:rPr>
          <w:rFonts w:ascii="Century Gothic" w:eastAsia="Times New Roman" w:hAnsi="Century Gothic"/>
        </w:rPr>
        <w:t xml:space="preserve"> képviselő-testület bizottságaira vonatkozó szabályait kell alkalmazni.</w:t>
      </w:r>
      <w:r w:rsidRPr="00737F7B">
        <w:rPr>
          <w:rFonts w:ascii="Century Gothic" w:hAnsi="Century Gothic"/>
        </w:rPr>
        <w:t xml:space="preserve"> Az </w:t>
      </w:r>
      <w:proofErr w:type="spellStart"/>
      <w:r w:rsidRPr="00737F7B">
        <w:rPr>
          <w:rFonts w:ascii="Century Gothic" w:hAnsi="Century Gothic"/>
          <w:bCs/>
          <w:color w:val="333E55"/>
        </w:rPr>
        <w:t>Mötv</w:t>
      </w:r>
      <w:proofErr w:type="spellEnd"/>
      <w:r w:rsidRPr="00737F7B">
        <w:rPr>
          <w:rFonts w:ascii="Century Gothic" w:hAnsi="Century Gothic"/>
          <w:bCs/>
          <w:color w:val="333E55"/>
        </w:rPr>
        <w:t>. az alábbi rendelkezéseket tartalmazza:</w:t>
      </w:r>
    </w:p>
    <w:p w:rsidR="00AB4C64" w:rsidRPr="00737F7B" w:rsidRDefault="00AB4C64" w:rsidP="00737F7B">
      <w:pPr>
        <w:pStyle w:val="x2h-tartalom"/>
        <w:shd w:val="clear" w:color="auto" w:fill="FFFFFF"/>
        <w:spacing w:before="0" w:beforeAutospacing="0" w:after="0" w:afterAutospacing="0" w:line="276" w:lineRule="auto"/>
        <w:jc w:val="both"/>
        <w:rPr>
          <w:rFonts w:ascii="Century Gothic" w:hAnsi="Century Gothic"/>
        </w:rPr>
      </w:pPr>
      <w:r w:rsidRPr="00737F7B">
        <w:rPr>
          <w:rFonts w:ascii="Century Gothic" w:hAnsi="Century Gothic"/>
          <w:b/>
          <w:bCs/>
          <w:color w:val="333E55"/>
        </w:rPr>
        <w:t>57.</w:t>
      </w:r>
      <w:r w:rsidRPr="00737F7B">
        <w:rPr>
          <w:rFonts w:ascii="Times New Roman" w:hAnsi="Times New Roman"/>
          <w:b/>
          <w:bCs/>
          <w:color w:val="333E55"/>
        </w:rPr>
        <w:t> </w:t>
      </w:r>
      <w:r w:rsidRPr="00737F7B">
        <w:rPr>
          <w:rFonts w:ascii="Century Gothic" w:hAnsi="Century Gothic"/>
          <w:b/>
          <w:bCs/>
          <w:color w:val="333E55"/>
        </w:rPr>
        <w:t xml:space="preserve">§ (1) </w:t>
      </w:r>
      <w:r w:rsidRPr="00737F7B">
        <w:rPr>
          <w:rFonts w:ascii="Century Gothic" w:hAnsi="Century Gothic"/>
          <w:bCs/>
          <w:color w:val="333E55"/>
        </w:rPr>
        <w:t>A képviselő-testület szervezeti és működési szabályzatában határozza meg bizottságait, a bizottságok tagjainak számát, a bizottságok feladat- és hatáskörét, működésük alapvető szabályait.</w:t>
      </w:r>
      <w:r w:rsidRPr="00737F7B">
        <w:rPr>
          <w:rFonts w:ascii="Century Gothic" w:hAnsi="Century Gothic"/>
        </w:rPr>
        <w:t xml:space="preserve"> </w:t>
      </w:r>
    </w:p>
    <w:p w:rsidR="00AB4C64" w:rsidRPr="00737F7B" w:rsidRDefault="00AB4C64" w:rsidP="00737F7B">
      <w:pPr>
        <w:pStyle w:val="x2h-tartalom"/>
        <w:shd w:val="clear" w:color="auto" w:fill="FFFFFF"/>
        <w:spacing w:before="0" w:beforeAutospacing="0" w:after="0" w:afterAutospacing="0" w:line="276" w:lineRule="auto"/>
        <w:jc w:val="both"/>
        <w:rPr>
          <w:rFonts w:ascii="Century Gothic" w:hAnsi="Century Gothic"/>
        </w:rPr>
      </w:pPr>
      <w:r w:rsidRPr="00737F7B">
        <w:rPr>
          <w:rFonts w:ascii="Century Gothic" w:hAnsi="Century Gothic"/>
          <w:color w:val="333E55"/>
        </w:rPr>
        <w:t>(</w:t>
      </w:r>
      <w:r w:rsidRPr="00737F7B">
        <w:rPr>
          <w:rFonts w:ascii="Century Gothic" w:hAnsi="Century Gothic"/>
          <w:b/>
          <w:bCs/>
          <w:color w:val="333E55"/>
        </w:rPr>
        <w:t xml:space="preserve">2) </w:t>
      </w:r>
      <w:r w:rsidRPr="00737F7B">
        <w:rPr>
          <w:rFonts w:ascii="Century Gothic" w:hAnsi="Century Gothic"/>
          <w:bCs/>
          <w:color w:val="333E55"/>
        </w:rPr>
        <w:t>A képviselő-testület a kétezernél több lakosú településen pénzügyi bizottságot hoz létre</w:t>
      </w:r>
      <w:proofErr w:type="gramStart"/>
      <w:r w:rsidRPr="00737F7B">
        <w:rPr>
          <w:rFonts w:ascii="Century Gothic" w:hAnsi="Century Gothic"/>
          <w:bCs/>
          <w:color w:val="333E55"/>
        </w:rPr>
        <w:t>......</w:t>
      </w:r>
      <w:proofErr w:type="gramEnd"/>
    </w:p>
    <w:p w:rsidR="00AB4C64" w:rsidRPr="00737F7B" w:rsidRDefault="00AB4C64" w:rsidP="00737F7B">
      <w:pPr>
        <w:pStyle w:val="x2h-tartalom"/>
        <w:shd w:val="clear" w:color="auto" w:fill="FFFFFF"/>
        <w:spacing w:before="0" w:beforeAutospacing="0" w:after="0" w:afterAutospacing="0" w:line="276" w:lineRule="auto"/>
        <w:jc w:val="both"/>
        <w:rPr>
          <w:rFonts w:ascii="Century Gothic" w:hAnsi="Century Gothic"/>
        </w:rPr>
      </w:pPr>
      <w:r w:rsidRPr="00737F7B">
        <w:rPr>
          <w:rFonts w:ascii="Century Gothic" w:hAnsi="Century Gothic"/>
          <w:b/>
          <w:color w:val="333E55"/>
        </w:rPr>
        <w:t>58.</w:t>
      </w:r>
      <w:r w:rsidRPr="00737F7B">
        <w:rPr>
          <w:rFonts w:ascii="Times New Roman" w:hAnsi="Times New Roman"/>
          <w:b/>
          <w:color w:val="333E55"/>
        </w:rPr>
        <w:t> </w:t>
      </w:r>
      <w:r w:rsidRPr="00737F7B">
        <w:rPr>
          <w:rFonts w:ascii="Century Gothic" w:hAnsi="Century Gothic"/>
          <w:b/>
          <w:color w:val="333E55"/>
        </w:rPr>
        <w:t>§ (1)</w:t>
      </w:r>
      <w:r w:rsidRPr="00737F7B">
        <w:rPr>
          <w:rFonts w:ascii="Century Gothic" w:hAnsi="Century Gothic"/>
          <w:color w:val="333E55"/>
        </w:rPr>
        <w:t xml:space="preserve"> A bizottság elnökének és tagjainak megbízatása </w:t>
      </w:r>
      <w:r w:rsidRPr="00737F7B">
        <w:rPr>
          <w:rFonts w:ascii="Century Gothic" w:hAnsi="Century Gothic"/>
          <w:b/>
          <w:color w:val="333E55"/>
        </w:rPr>
        <w:t>a képviselő-testület által történő megválasztással jön létre</w:t>
      </w:r>
      <w:r w:rsidRPr="00737F7B">
        <w:rPr>
          <w:rFonts w:ascii="Century Gothic" w:hAnsi="Century Gothic"/>
          <w:color w:val="333E55"/>
        </w:rPr>
        <w:t>, a képviselő-testület megbízatásának időtartamára. A bizottság elnökét és – az elnökkel együtt számított – tagjainak több mint a felét az önkormányzati képviselők közül kell választani. Nem lehet a bizottság elnöke vagy tagja a polgármester (alpolgármester sem).</w:t>
      </w:r>
    </w:p>
    <w:p w:rsidR="00AB4C64" w:rsidRDefault="00AB4C64" w:rsidP="00737F7B">
      <w:pPr>
        <w:pStyle w:val="x2h-tartalom"/>
        <w:shd w:val="clear" w:color="auto" w:fill="FFFFFF"/>
        <w:spacing w:before="0" w:beforeAutospacing="0" w:after="0" w:afterAutospacing="0" w:line="276" w:lineRule="auto"/>
        <w:jc w:val="both"/>
        <w:rPr>
          <w:rFonts w:ascii="Century Gothic" w:hAnsi="Century Gothic"/>
          <w:b/>
          <w:bCs/>
          <w:color w:val="333E55"/>
        </w:rPr>
      </w:pPr>
      <w:r w:rsidRPr="00737F7B">
        <w:rPr>
          <w:rFonts w:ascii="Century Gothic" w:hAnsi="Century Gothic"/>
          <w:b/>
          <w:bCs/>
          <w:color w:val="333E55"/>
        </w:rPr>
        <w:t>(2) A képviselő-testület a bizottság személyi összetételét, létszámát a polgármester előterjesztésére bármikor megváltoztathatja, a kötelezően létrehozandó bizottság kivételével a bizottságot megszüntetheti.</w:t>
      </w:r>
    </w:p>
    <w:p w:rsidR="00737F7B" w:rsidRPr="00737F7B" w:rsidRDefault="00737F7B" w:rsidP="00737F7B">
      <w:pPr>
        <w:pStyle w:val="x2h-tartalom"/>
        <w:shd w:val="clear" w:color="auto" w:fill="FFFFFF"/>
        <w:spacing w:before="0" w:beforeAutospacing="0" w:after="0" w:afterAutospacing="0" w:line="276" w:lineRule="auto"/>
        <w:jc w:val="both"/>
        <w:rPr>
          <w:rFonts w:ascii="Century Gothic" w:hAnsi="Century Gothic"/>
          <w:b/>
          <w:bCs/>
          <w:color w:val="333E55"/>
        </w:rPr>
      </w:pPr>
    </w:p>
    <w:p w:rsidR="00536E71" w:rsidRDefault="00960233" w:rsidP="00737F7B">
      <w:pPr>
        <w:tabs>
          <w:tab w:val="left" w:pos="142"/>
          <w:tab w:val="left" w:pos="284"/>
        </w:tabs>
        <w:spacing w:line="276" w:lineRule="auto"/>
        <w:rPr>
          <w:rFonts w:ascii="Century Gothic" w:hAnsi="Century Gothic"/>
          <w:sz w:val="22"/>
        </w:rPr>
      </w:pPr>
      <w:r w:rsidRPr="00737F7B">
        <w:rPr>
          <w:rFonts w:ascii="Century Gothic" w:hAnsi="Century Gothic" w:cs="Arial"/>
          <w:sz w:val="22"/>
        </w:rPr>
        <w:t xml:space="preserve">Balatonberény Község Önkormányzat Képviselő-testülete a </w:t>
      </w:r>
      <w:r w:rsidR="00536E71" w:rsidRPr="00737F7B">
        <w:rPr>
          <w:rFonts w:ascii="Century Gothic" w:hAnsi="Century Gothic" w:cs="Arial"/>
          <w:sz w:val="22"/>
        </w:rPr>
        <w:t>87/2021. (VII.13.</w:t>
      </w:r>
      <w:r w:rsidRPr="00737F7B">
        <w:rPr>
          <w:rFonts w:ascii="Century Gothic" w:hAnsi="Century Gothic" w:cs="Arial"/>
          <w:sz w:val="22"/>
        </w:rPr>
        <w:t xml:space="preserve">) számú határozatával </w:t>
      </w:r>
      <w:r w:rsidRPr="00737F7B">
        <w:rPr>
          <w:rFonts w:ascii="Century Gothic" w:hAnsi="Century Gothic"/>
          <w:sz w:val="22"/>
        </w:rPr>
        <w:t>tudomásul vette</w:t>
      </w:r>
      <w:r w:rsidR="00536E71" w:rsidRPr="00737F7B">
        <w:rPr>
          <w:rFonts w:ascii="Century Gothic" w:hAnsi="Century Gothic"/>
          <w:sz w:val="22"/>
        </w:rPr>
        <w:t xml:space="preserve"> Gere Péter Attila a Pénzügyi, Településfejlesztési, Környezetvédelmi és Idegenforgalmi Bizottság nem képviselő tagjának lemondását 2021. június 29.-i hatállyal</w:t>
      </w:r>
      <w:r w:rsidRPr="00737F7B">
        <w:rPr>
          <w:rFonts w:ascii="Century Gothic" w:hAnsi="Century Gothic"/>
          <w:sz w:val="22"/>
        </w:rPr>
        <w:t xml:space="preserve">, és elhatározta, hogy </w:t>
      </w:r>
      <w:r w:rsidR="00536E71" w:rsidRPr="00737F7B">
        <w:rPr>
          <w:rFonts w:ascii="Century Gothic" w:hAnsi="Century Gothic"/>
          <w:sz w:val="22"/>
        </w:rPr>
        <w:t>a Pénzügyi, Településfejlesztési, Környezetvédelmi és Idegenforgalmi Bizottság nem képviselő tagja megválasztásáról rendkívüli nyilvános képviselő-testületi ülésen dönt azzal, hogy a képviselők a bizottsági tag személyére vonatkozóan 15 napon belül a polgármesterhez címzetten írásban javaslatot tesznek.</w:t>
      </w:r>
    </w:p>
    <w:p w:rsidR="00B85004" w:rsidRDefault="00B85004" w:rsidP="00737F7B">
      <w:pPr>
        <w:tabs>
          <w:tab w:val="left" w:pos="142"/>
          <w:tab w:val="left" w:pos="284"/>
        </w:tabs>
        <w:spacing w:line="276" w:lineRule="auto"/>
        <w:rPr>
          <w:rFonts w:ascii="Century Gothic" w:hAnsi="Century Gothic"/>
          <w:sz w:val="22"/>
        </w:rPr>
      </w:pPr>
    </w:p>
    <w:p w:rsidR="00B85004" w:rsidRDefault="00B85004" w:rsidP="00737F7B">
      <w:pPr>
        <w:tabs>
          <w:tab w:val="left" w:pos="142"/>
          <w:tab w:val="left" w:pos="284"/>
        </w:tabs>
        <w:spacing w:line="276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A képviselők a pénzügyi bizottság nem képviselő tagjának </w:t>
      </w:r>
      <w:proofErr w:type="spellStart"/>
      <w:r>
        <w:rPr>
          <w:rFonts w:ascii="Century Gothic" w:hAnsi="Century Gothic"/>
          <w:sz w:val="22"/>
        </w:rPr>
        <w:t>Rikker</w:t>
      </w:r>
      <w:proofErr w:type="spellEnd"/>
      <w:r>
        <w:rPr>
          <w:rFonts w:ascii="Century Gothic" w:hAnsi="Century Gothic"/>
          <w:sz w:val="22"/>
        </w:rPr>
        <w:t xml:space="preserve"> Gilbert személyét javasolták, aki előzetesen nyilatkozott arról, hogy a megbízást elvállalja.</w:t>
      </w:r>
    </w:p>
    <w:p w:rsidR="004B2375" w:rsidRDefault="004B2375" w:rsidP="00737F7B">
      <w:pPr>
        <w:tabs>
          <w:tab w:val="left" w:pos="142"/>
          <w:tab w:val="left" w:pos="284"/>
        </w:tabs>
        <w:spacing w:line="276" w:lineRule="auto"/>
        <w:rPr>
          <w:rFonts w:ascii="Century Gothic" w:hAnsi="Century Gothic"/>
          <w:sz w:val="22"/>
        </w:rPr>
      </w:pPr>
    </w:p>
    <w:p w:rsidR="004B2375" w:rsidRDefault="004B2375" w:rsidP="00737F7B">
      <w:pPr>
        <w:tabs>
          <w:tab w:val="left" w:pos="142"/>
          <w:tab w:val="left" w:pos="284"/>
        </w:tabs>
        <w:spacing w:line="276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A bizottsági tag megválasztásáról a képviselő-testületnek az </w:t>
      </w:r>
      <w:proofErr w:type="spellStart"/>
      <w:r>
        <w:rPr>
          <w:rFonts w:ascii="Century Gothic" w:hAnsi="Century Gothic"/>
          <w:sz w:val="22"/>
        </w:rPr>
        <w:t>Mötv</w:t>
      </w:r>
      <w:proofErr w:type="spellEnd"/>
      <w:r>
        <w:rPr>
          <w:rFonts w:ascii="Century Gothic" w:hAnsi="Century Gothic"/>
          <w:sz w:val="22"/>
        </w:rPr>
        <w:t>. 50.§ értelmében minősített többséggel kell döntenie</w:t>
      </w:r>
      <w:r w:rsidR="003A3627">
        <w:rPr>
          <w:rFonts w:ascii="Century Gothic" w:hAnsi="Century Gothic"/>
          <w:sz w:val="22"/>
        </w:rPr>
        <w:t>.</w:t>
      </w:r>
    </w:p>
    <w:p w:rsidR="00DE7C51" w:rsidRDefault="00DE7C51" w:rsidP="00737F7B">
      <w:pPr>
        <w:tabs>
          <w:tab w:val="left" w:pos="142"/>
          <w:tab w:val="left" w:pos="284"/>
        </w:tabs>
        <w:spacing w:line="276" w:lineRule="auto"/>
        <w:rPr>
          <w:rFonts w:ascii="Century Gothic" w:hAnsi="Century Gothic"/>
          <w:sz w:val="22"/>
        </w:rPr>
      </w:pPr>
    </w:p>
    <w:p w:rsidR="00DE7C51" w:rsidRPr="00DE7C51" w:rsidRDefault="00DE7C51" w:rsidP="00DE7C51">
      <w:pPr>
        <w:rPr>
          <w:rFonts w:ascii="Century Gothic" w:hAnsi="Century Gothic"/>
          <w:sz w:val="22"/>
        </w:rPr>
      </w:pPr>
      <w:r w:rsidRPr="00DE7C51">
        <w:rPr>
          <w:rFonts w:ascii="Century Gothic" w:hAnsi="Century Gothic"/>
          <w:sz w:val="22"/>
        </w:rPr>
        <w:t xml:space="preserve">A lemondás miatt javasolom kiegészíteni a pénzügyi bizottság létszámát 5 főre és új bizottsági tagként </w:t>
      </w:r>
      <w:proofErr w:type="spellStart"/>
      <w:r w:rsidRPr="00DE7C51">
        <w:rPr>
          <w:rFonts w:ascii="Century Gothic" w:hAnsi="Century Gothic"/>
          <w:sz w:val="22"/>
        </w:rPr>
        <w:t>Rikker</w:t>
      </w:r>
      <w:proofErr w:type="spellEnd"/>
      <w:r w:rsidRPr="00DE7C51">
        <w:rPr>
          <w:rFonts w:ascii="Century Gothic" w:hAnsi="Century Gothic"/>
          <w:sz w:val="22"/>
        </w:rPr>
        <w:t xml:space="preserve"> Gilbert </w:t>
      </w:r>
      <w:proofErr w:type="spellStart"/>
      <w:r w:rsidRPr="00DE7C51">
        <w:rPr>
          <w:rFonts w:ascii="Century Gothic" w:hAnsi="Century Gothic"/>
          <w:sz w:val="22"/>
        </w:rPr>
        <w:t>balatonberényi</w:t>
      </w:r>
      <w:proofErr w:type="spellEnd"/>
      <w:r w:rsidRPr="00DE7C51">
        <w:rPr>
          <w:rFonts w:ascii="Century Gothic" w:hAnsi="Century Gothic"/>
          <w:sz w:val="22"/>
        </w:rPr>
        <w:t xml:space="preserve"> lakost megválasztani.</w:t>
      </w:r>
    </w:p>
    <w:p w:rsidR="00DE7C51" w:rsidRPr="00D31469" w:rsidRDefault="00DE7C51" w:rsidP="00DE7C51">
      <w:pPr>
        <w:rPr>
          <w:rFonts w:ascii="Century Gothic" w:hAnsi="Century Gothic"/>
          <w:sz w:val="22"/>
        </w:rPr>
      </w:pPr>
    </w:p>
    <w:p w:rsidR="00D31469" w:rsidRPr="00D31469" w:rsidRDefault="00DE7C51" w:rsidP="002E3C1B">
      <w:pPr>
        <w:spacing w:line="276" w:lineRule="auto"/>
        <w:rPr>
          <w:rFonts w:ascii="Century Gothic" w:hAnsi="Century Gothic"/>
          <w:sz w:val="22"/>
        </w:rPr>
      </w:pPr>
      <w:r w:rsidRPr="00D31469">
        <w:rPr>
          <w:rFonts w:ascii="Century Gothic" w:hAnsi="Century Gothic"/>
          <w:sz w:val="22"/>
        </w:rPr>
        <w:t xml:space="preserve">Szintén a </w:t>
      </w:r>
      <w:proofErr w:type="spellStart"/>
      <w:r w:rsidRPr="00D31469">
        <w:rPr>
          <w:rFonts w:ascii="Century Gothic" w:hAnsi="Century Gothic"/>
          <w:sz w:val="22"/>
        </w:rPr>
        <w:t>Mötv</w:t>
      </w:r>
      <w:proofErr w:type="spellEnd"/>
      <w:r w:rsidRPr="00D31469">
        <w:rPr>
          <w:rFonts w:ascii="Century Gothic" w:hAnsi="Century Gothic"/>
          <w:sz w:val="22"/>
        </w:rPr>
        <w:t>. 40. § (1) bekezdése tartalmazza, hogy : „</w:t>
      </w:r>
      <w:proofErr w:type="gramStart"/>
      <w:r w:rsidRPr="00D31469">
        <w:rPr>
          <w:rFonts w:ascii="Century Gothic" w:hAnsi="Century Gothic"/>
          <w:sz w:val="22"/>
        </w:rPr>
        <w:t>A</w:t>
      </w:r>
      <w:proofErr w:type="gramEnd"/>
      <w:r w:rsidRPr="00D31469">
        <w:rPr>
          <w:rFonts w:ascii="Century Gothic" w:hAnsi="Century Gothic"/>
          <w:sz w:val="22"/>
        </w:rPr>
        <w:t xml:space="preserve"> képviselő-testület bizottságának nem képviselő tagja a megválasztását követően a képviselő- testület előtt - a képviselőre irányadó szöveggel - esküt tesz, és erről okmányt ír alá.”</w:t>
      </w:r>
    </w:p>
    <w:p w:rsidR="00DE7C51" w:rsidRPr="00D31469" w:rsidRDefault="00DE7C51" w:rsidP="002E3C1B">
      <w:pPr>
        <w:spacing w:line="276" w:lineRule="auto"/>
        <w:rPr>
          <w:rFonts w:ascii="Century Gothic" w:hAnsi="Century Gothic"/>
          <w:sz w:val="22"/>
        </w:rPr>
      </w:pPr>
      <w:r w:rsidRPr="00D31469">
        <w:rPr>
          <w:rFonts w:ascii="Century Gothic" w:hAnsi="Century Gothic"/>
          <w:sz w:val="22"/>
        </w:rPr>
        <w:t>A képviselő-testület döntését követően az új bizottsági tag megválasztása esetén a képviselő-testület előtt esküt tesz.</w:t>
      </w:r>
    </w:p>
    <w:p w:rsidR="00DE7C51" w:rsidRPr="00D31469" w:rsidRDefault="00DE7C51" w:rsidP="00DE7C51"/>
    <w:p w:rsidR="002E3C1B" w:rsidRPr="00D31469" w:rsidRDefault="002E3C1B" w:rsidP="002E3C1B">
      <w:r w:rsidRPr="00D31469">
        <w:rPr>
          <w:u w:val="single"/>
        </w:rPr>
        <w:t>Határozati javaslat</w:t>
      </w:r>
      <w:r w:rsidRPr="00D31469">
        <w:t xml:space="preserve">: </w:t>
      </w:r>
    </w:p>
    <w:p w:rsidR="002E3C1B" w:rsidRDefault="002E3C1B" w:rsidP="002E3C1B">
      <w:pPr>
        <w:rPr>
          <w:rFonts w:ascii="Century Gothic" w:hAnsi="Century Gothic"/>
          <w:sz w:val="22"/>
        </w:rPr>
      </w:pPr>
      <w:r w:rsidRPr="005F366D">
        <w:rPr>
          <w:rFonts w:ascii="Century Gothic" w:hAnsi="Century Gothic"/>
          <w:sz w:val="22"/>
        </w:rPr>
        <w:t>Balatonberény Község Önkormányzatának Képviselő-testülete</w:t>
      </w:r>
      <w:r w:rsidRPr="00DD560A">
        <w:rPr>
          <w:b/>
        </w:rPr>
        <w:t xml:space="preserve"> </w:t>
      </w:r>
      <w:r w:rsidRPr="00737F7B">
        <w:rPr>
          <w:rFonts w:ascii="Century Gothic" w:hAnsi="Century Gothic"/>
          <w:sz w:val="22"/>
        </w:rPr>
        <w:t>a Pénzügyi, Településfejlesztési, Környezetvédelmi és Idegenforgalmi Bizottság nem képviselő tagj</w:t>
      </w:r>
      <w:r>
        <w:rPr>
          <w:rFonts w:ascii="Century Gothic" w:hAnsi="Century Gothic"/>
          <w:sz w:val="22"/>
        </w:rPr>
        <w:t xml:space="preserve">ának </w:t>
      </w:r>
      <w:proofErr w:type="spellStart"/>
      <w:r>
        <w:rPr>
          <w:rFonts w:ascii="Century Gothic" w:hAnsi="Century Gothic"/>
          <w:sz w:val="22"/>
        </w:rPr>
        <w:t>Rikker</w:t>
      </w:r>
      <w:proofErr w:type="spellEnd"/>
      <w:r>
        <w:rPr>
          <w:rFonts w:ascii="Century Gothic" w:hAnsi="Century Gothic"/>
          <w:sz w:val="22"/>
        </w:rPr>
        <w:t xml:space="preserve"> Gilbert</w:t>
      </w:r>
      <w:r w:rsidR="00D31469">
        <w:rPr>
          <w:rFonts w:ascii="Century Gothic" w:hAnsi="Century Gothic"/>
          <w:sz w:val="22"/>
        </w:rPr>
        <w:t xml:space="preserve"> Balatonberény,</w:t>
      </w:r>
      <w:r w:rsidR="001A5D99">
        <w:rPr>
          <w:rFonts w:ascii="Century Gothic" w:hAnsi="Century Gothic"/>
          <w:sz w:val="22"/>
        </w:rPr>
        <w:t xml:space="preserve"> Kodály u. 9.</w:t>
      </w:r>
      <w:r w:rsidR="00D31469">
        <w:rPr>
          <w:rFonts w:ascii="Century Gothic" w:hAnsi="Century Gothic"/>
          <w:sz w:val="22"/>
        </w:rPr>
        <w:t xml:space="preserve"> szám alatti lakost megválasztja.</w:t>
      </w:r>
    </w:p>
    <w:p w:rsidR="00D31469" w:rsidRDefault="005F366D" w:rsidP="002E3C1B">
      <w:pPr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H</w:t>
      </w:r>
      <w:r w:rsidR="00D31469">
        <w:rPr>
          <w:rFonts w:ascii="Century Gothic" w:hAnsi="Century Gothic"/>
          <w:sz w:val="22"/>
        </w:rPr>
        <w:t>atáridő: azonnal</w:t>
      </w:r>
    </w:p>
    <w:p w:rsidR="00D31469" w:rsidRDefault="005F366D" w:rsidP="002E3C1B">
      <w:pPr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Felelős: Horváth L</w:t>
      </w:r>
      <w:r w:rsidR="00D31469">
        <w:rPr>
          <w:rFonts w:ascii="Century Gothic" w:hAnsi="Century Gothic"/>
          <w:sz w:val="22"/>
        </w:rPr>
        <w:t>ászló polgármester</w:t>
      </w:r>
    </w:p>
    <w:p w:rsidR="005F366D" w:rsidRDefault="005F366D" w:rsidP="002E3C1B">
      <w:pPr>
        <w:rPr>
          <w:rFonts w:ascii="Century Gothic" w:hAnsi="Century Gothic"/>
          <w:sz w:val="22"/>
        </w:rPr>
      </w:pPr>
    </w:p>
    <w:p w:rsidR="005F366D" w:rsidRDefault="005F366D" w:rsidP="002E3C1B">
      <w:pPr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Balatonberény, 2021. augusztus 17.</w:t>
      </w:r>
    </w:p>
    <w:p w:rsidR="005F366D" w:rsidRDefault="005F366D" w:rsidP="002E3C1B">
      <w:pPr>
        <w:rPr>
          <w:rFonts w:ascii="Century Gothic" w:hAnsi="Century Gothic"/>
          <w:sz w:val="22"/>
        </w:rPr>
      </w:pPr>
    </w:p>
    <w:p w:rsidR="005F366D" w:rsidRDefault="005F366D" w:rsidP="002E3C1B">
      <w:pPr>
        <w:rPr>
          <w:rFonts w:ascii="Century Gothic" w:hAnsi="Century Gothic"/>
          <w:sz w:val="22"/>
        </w:rPr>
      </w:pPr>
    </w:p>
    <w:p w:rsidR="005F366D" w:rsidRDefault="005F366D" w:rsidP="002E3C1B">
      <w:pPr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                                                                                          Horváth László</w:t>
      </w:r>
    </w:p>
    <w:p w:rsidR="005F366D" w:rsidRPr="00DD560A" w:rsidRDefault="005F366D" w:rsidP="002E3C1B">
      <w:pPr>
        <w:rPr>
          <w:b/>
        </w:rPr>
      </w:pPr>
      <w:r>
        <w:rPr>
          <w:rFonts w:ascii="Century Gothic" w:hAnsi="Century Gothic"/>
          <w:sz w:val="22"/>
        </w:rPr>
        <w:t xml:space="preserve">                                                                                           </w:t>
      </w:r>
      <w:proofErr w:type="gramStart"/>
      <w:r>
        <w:rPr>
          <w:rFonts w:ascii="Century Gothic" w:hAnsi="Century Gothic"/>
          <w:sz w:val="22"/>
        </w:rPr>
        <w:t>polgármester</w:t>
      </w:r>
      <w:proofErr w:type="gramEnd"/>
    </w:p>
    <w:p w:rsidR="00447384" w:rsidRPr="00737F7B" w:rsidRDefault="00447384" w:rsidP="00737F7B">
      <w:pPr>
        <w:spacing w:line="276" w:lineRule="auto"/>
        <w:rPr>
          <w:rFonts w:ascii="Century Gothic" w:hAnsi="Century Gothic" w:cs="Times New Roman"/>
          <w:sz w:val="22"/>
        </w:rPr>
      </w:pPr>
    </w:p>
    <w:sectPr w:rsidR="00447384" w:rsidRPr="00737F7B" w:rsidSect="00833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531FD"/>
    <w:multiLevelType w:val="hybridMultilevel"/>
    <w:tmpl w:val="4DA4DF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9C07A9"/>
    <w:multiLevelType w:val="hybridMultilevel"/>
    <w:tmpl w:val="29BC5EA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AB4C64"/>
    <w:rsid w:val="000A4511"/>
    <w:rsid w:val="001A5D99"/>
    <w:rsid w:val="001E7B0A"/>
    <w:rsid w:val="00200193"/>
    <w:rsid w:val="0024349B"/>
    <w:rsid w:val="002D2E56"/>
    <w:rsid w:val="002E3C1B"/>
    <w:rsid w:val="003A3627"/>
    <w:rsid w:val="00447384"/>
    <w:rsid w:val="004B2375"/>
    <w:rsid w:val="00536E71"/>
    <w:rsid w:val="005F366D"/>
    <w:rsid w:val="00645C2E"/>
    <w:rsid w:val="00737F7B"/>
    <w:rsid w:val="00833A97"/>
    <w:rsid w:val="00932A78"/>
    <w:rsid w:val="00960233"/>
    <w:rsid w:val="00A34B3F"/>
    <w:rsid w:val="00AB4C64"/>
    <w:rsid w:val="00B81855"/>
    <w:rsid w:val="00B85004"/>
    <w:rsid w:val="00C71F85"/>
    <w:rsid w:val="00D31469"/>
    <w:rsid w:val="00D6785B"/>
    <w:rsid w:val="00DE5377"/>
    <w:rsid w:val="00DE7C51"/>
    <w:rsid w:val="00DF4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019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ind w:left="720"/>
      <w:contextualSpacing/>
    </w:p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x2h-tartalom">
    <w:name w:val="x2h-tartalom"/>
    <w:basedOn w:val="Norml"/>
    <w:rsid w:val="00AB4C64"/>
    <w:pPr>
      <w:spacing w:before="100" w:beforeAutospacing="1" w:after="100" w:afterAutospacing="1" w:line="240" w:lineRule="auto"/>
      <w:jc w:val="left"/>
    </w:pPr>
    <w:rPr>
      <w:rFonts w:ascii="Calibri" w:hAnsi="Calibri" w:cs="Times New Roman"/>
      <w:sz w:val="22"/>
      <w:lang w:eastAsia="hu-HU"/>
    </w:rPr>
  </w:style>
  <w:style w:type="character" w:customStyle="1" w:styleId="x2h-szakasz-sorszam">
    <w:name w:val="x2h-szakasz-sorszam"/>
    <w:basedOn w:val="Bekezdsalapbettpusa"/>
    <w:rsid w:val="00AB4C64"/>
  </w:style>
  <w:style w:type="paragraph" w:customStyle="1" w:styleId="Heading1">
    <w:name w:val="Heading 1"/>
    <w:basedOn w:val="Norml"/>
    <w:qFormat/>
    <w:rsid w:val="00932A78"/>
    <w:pPr>
      <w:widowControl w:val="0"/>
      <w:spacing w:line="240" w:lineRule="auto"/>
      <w:jc w:val="left"/>
      <w:outlineLvl w:val="1"/>
    </w:pPr>
    <w:rPr>
      <w:rFonts w:ascii="Tahoma" w:eastAsia="Tahoma" w:hAnsi="Tahoma" w:cs="Times New Roman"/>
      <w:b/>
      <w:bCs/>
      <w:sz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jt.hu/jogszabaly/2011-189-00-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521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2021-08-17T06:19:00Z</dcterms:created>
  <dcterms:modified xsi:type="dcterms:W3CDTF">2021-08-18T06:12:00Z</dcterms:modified>
</cp:coreProperties>
</file>