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607E" w:rsidRDefault="00745259">
      <w:pPr>
        <w:pStyle w:val="Szvegtrzs"/>
        <w:spacing w:before="240" w:after="480" w:line="240" w:lineRule="auto"/>
        <w:jc w:val="center"/>
        <w:rPr>
          <w:b/>
          <w:bCs/>
        </w:rPr>
      </w:pPr>
      <w:r>
        <w:rPr>
          <w:b/>
          <w:bCs/>
        </w:rPr>
        <w:t>Balatonberény Község Önkormányzat Képviselő-testületének .../.... (...) önkormányzati rendelete</w:t>
      </w:r>
    </w:p>
    <w:p w:rsidR="0025607E" w:rsidRDefault="00745259">
      <w:pPr>
        <w:pStyle w:val="Szvegtrzs"/>
        <w:spacing w:before="240" w:after="480" w:line="240" w:lineRule="auto"/>
        <w:jc w:val="center"/>
        <w:rPr>
          <w:b/>
          <w:bCs/>
        </w:rPr>
      </w:pPr>
      <w:r>
        <w:rPr>
          <w:b/>
          <w:bCs/>
        </w:rPr>
        <w:t>Balatonberény településkép védelméről</w:t>
      </w:r>
    </w:p>
    <w:p w:rsidR="0025607E" w:rsidRDefault="00745259">
      <w:pPr>
        <w:pStyle w:val="Szvegtrzs"/>
        <w:spacing w:before="220" w:after="0" w:line="240" w:lineRule="auto"/>
        <w:jc w:val="both"/>
      </w:pPr>
      <w:r>
        <w:t xml:space="preserve">Balatonberény Község Önkormányzatának Képviselő-testülete a településkép védelméről szóló 2016. évi LXXIV. törvény 12. § </w:t>
      </w:r>
      <w:r>
        <w:t>(2) bekezdés a) -h) pontjaiban, a településkép védelméről szóló 2016. évi LXXIV. törvény 2. § (2) bekezdésben, az 3. § (1) bekezdésében, az 5. § (1) bekezdésében, az épített környezet alakításáról és védelméről szóló 1997. évi LXXVIII. törvény 57. § (2) –(</w:t>
      </w:r>
      <w:r>
        <w:t>3) bekezdésében meghatározott feladatkörében eljárva a településfejlesztési koncepcióról, az integrált településfejlesztési stratégiáról és a településrendezési eszközökről, valamint egyes terület- rendezési sajátos jogintézményekről szóló 314/2012. (XI. 8</w:t>
      </w:r>
      <w:r>
        <w:t>.) Korm.rendelet VI. fejezetének eljárási szabályai alapján a következőket rendeli el:</w:t>
      </w:r>
    </w:p>
    <w:p w:rsidR="0025607E" w:rsidRDefault="00745259">
      <w:pPr>
        <w:pStyle w:val="Szvegtrzs"/>
        <w:spacing w:before="360" w:after="0" w:line="240" w:lineRule="auto"/>
        <w:jc w:val="center"/>
        <w:rPr>
          <w:i/>
          <w:iCs/>
        </w:rPr>
      </w:pPr>
      <w:r>
        <w:rPr>
          <w:i/>
          <w:iCs/>
        </w:rPr>
        <w:t>I. Fejezet</w:t>
      </w:r>
    </w:p>
    <w:p w:rsidR="0025607E" w:rsidRDefault="00745259">
      <w:pPr>
        <w:pStyle w:val="Szvegtrzs"/>
        <w:spacing w:after="0" w:line="240" w:lineRule="auto"/>
        <w:jc w:val="center"/>
        <w:rPr>
          <w:i/>
          <w:iCs/>
        </w:rPr>
      </w:pPr>
      <w:r>
        <w:rPr>
          <w:i/>
          <w:iCs/>
        </w:rPr>
        <w:t xml:space="preserve">BEVEZETŐ RENDELKEZÉSEK </w:t>
      </w:r>
    </w:p>
    <w:p w:rsidR="0025607E" w:rsidRDefault="00745259">
      <w:pPr>
        <w:pStyle w:val="Szvegtrzs"/>
        <w:spacing w:before="280" w:after="0" w:line="240" w:lineRule="auto"/>
        <w:jc w:val="center"/>
        <w:rPr>
          <w:b/>
          <w:bCs/>
        </w:rPr>
      </w:pPr>
      <w:r>
        <w:rPr>
          <w:b/>
          <w:bCs/>
        </w:rPr>
        <w:t>1. A rendelet hatálya, célja és alkalmazása</w:t>
      </w:r>
    </w:p>
    <w:p w:rsidR="0025607E" w:rsidRDefault="00745259">
      <w:pPr>
        <w:pStyle w:val="Szvegtrzs"/>
        <w:spacing w:before="240" w:after="240" w:line="240" w:lineRule="auto"/>
        <w:jc w:val="center"/>
        <w:rPr>
          <w:b/>
          <w:bCs/>
        </w:rPr>
      </w:pPr>
      <w:r>
        <w:rPr>
          <w:b/>
          <w:bCs/>
        </w:rPr>
        <w:t>1. §</w:t>
      </w:r>
    </w:p>
    <w:p w:rsidR="0025607E" w:rsidRDefault="00745259">
      <w:pPr>
        <w:pStyle w:val="Szvegtrzs"/>
        <w:spacing w:after="0" w:line="240" w:lineRule="auto"/>
        <w:jc w:val="both"/>
      </w:pPr>
      <w:r>
        <w:t xml:space="preserve">(1) A településkép védelméről szóló 2016. évi LXXIV. törvény (továbbiakban Tktv.), a </w:t>
      </w:r>
      <w:r>
        <w:t>településfejlesztési koncepcióról, az integrált településfejlesztési stratégiáról és a településrendezési eszközökről, valamint egyes településrendezési sajátos jogintézményekről szóló 314/2012. (XI.8) Kormányrendelettel (továbbiakban: TFR), a Tktv. reklám</w:t>
      </w:r>
      <w:r>
        <w:t>ok közzétételével kapcsolatos rendelkezéseinek végrehajtásáról szóló 104/2017. (IV.28.) Kormányrendelet (a továbbiakban: Rr), előírásait e rendelettel együtt kell alkalmazni.</w:t>
      </w:r>
    </w:p>
    <w:p w:rsidR="0025607E" w:rsidRDefault="00745259">
      <w:pPr>
        <w:pStyle w:val="Szvegtrzs"/>
        <w:spacing w:before="240" w:after="0" w:line="240" w:lineRule="auto"/>
        <w:jc w:val="both"/>
      </w:pPr>
      <w:r>
        <w:t>(2) A rendelet célja Balatonberény sajátos településképének társadalmi bevonás és</w:t>
      </w:r>
      <w:r>
        <w:t xml:space="preserve"> konszenzus által történő védelme és alakítása</w:t>
      </w:r>
    </w:p>
    <w:p w:rsidR="0025607E" w:rsidRDefault="00745259">
      <w:pPr>
        <w:pStyle w:val="Szvegtrzs"/>
        <w:spacing w:after="0" w:line="240" w:lineRule="auto"/>
        <w:ind w:left="580" w:hanging="360"/>
        <w:jc w:val="both"/>
      </w:pPr>
      <w:r>
        <w:rPr>
          <w:i/>
          <w:iCs/>
        </w:rPr>
        <w:t>a)</w:t>
      </w:r>
      <w:r>
        <w:tab/>
        <w:t>a helyi építészeti örökség területi és egyedi védelemének (a továbbiakban: helyi védelem) meghatározásával, a védetté nyilvánítás, a védelem megszüntetésének szabályozásával,</w:t>
      </w:r>
    </w:p>
    <w:p w:rsidR="0025607E" w:rsidRDefault="00745259">
      <w:pPr>
        <w:pStyle w:val="Szvegtrzs"/>
        <w:spacing w:after="0" w:line="240" w:lineRule="auto"/>
        <w:ind w:left="580" w:hanging="360"/>
        <w:jc w:val="both"/>
      </w:pPr>
      <w:r>
        <w:rPr>
          <w:i/>
          <w:iCs/>
        </w:rPr>
        <w:t>b)</w:t>
      </w:r>
      <w:r>
        <w:tab/>
        <w:t xml:space="preserve">a településképi szempontból </w:t>
      </w:r>
      <w:r>
        <w:t>meghatározó területek meghatározásával,</w:t>
      </w:r>
    </w:p>
    <w:p w:rsidR="0025607E" w:rsidRDefault="00745259">
      <w:pPr>
        <w:pStyle w:val="Szvegtrzs"/>
        <w:spacing w:after="0" w:line="240" w:lineRule="auto"/>
        <w:ind w:left="580" w:hanging="360"/>
        <w:jc w:val="both"/>
      </w:pPr>
      <w:r>
        <w:rPr>
          <w:i/>
          <w:iCs/>
        </w:rPr>
        <w:t>c)</w:t>
      </w:r>
      <w:r>
        <w:tab/>
        <w:t>a településképi követelmények meghatározásával,</w:t>
      </w:r>
    </w:p>
    <w:p w:rsidR="0025607E" w:rsidRDefault="00745259">
      <w:pPr>
        <w:pStyle w:val="Szvegtrzs"/>
        <w:spacing w:after="0" w:line="240" w:lineRule="auto"/>
        <w:ind w:left="580" w:hanging="360"/>
        <w:jc w:val="both"/>
      </w:pPr>
      <w:r>
        <w:rPr>
          <w:i/>
          <w:iCs/>
        </w:rPr>
        <w:t>d)</w:t>
      </w:r>
      <w:r>
        <w:tab/>
        <w:t>a közterületekre vonatkozó rendelkezések meghatározásával,</w:t>
      </w:r>
    </w:p>
    <w:p w:rsidR="0025607E" w:rsidRDefault="00745259">
      <w:pPr>
        <w:pStyle w:val="Szvegtrzs"/>
        <w:spacing w:after="0" w:line="240" w:lineRule="auto"/>
        <w:ind w:left="580" w:hanging="360"/>
        <w:jc w:val="both"/>
      </w:pPr>
      <w:r>
        <w:rPr>
          <w:i/>
          <w:iCs/>
        </w:rPr>
        <w:t>e)</w:t>
      </w:r>
      <w:r>
        <w:tab/>
        <w:t>a településkép-érvényesítési eszközök szabályozásával,</w:t>
      </w:r>
    </w:p>
    <w:p w:rsidR="0025607E" w:rsidRDefault="00745259">
      <w:pPr>
        <w:pStyle w:val="Szvegtrzs"/>
        <w:spacing w:after="0" w:line="240" w:lineRule="auto"/>
        <w:ind w:left="580" w:hanging="360"/>
        <w:jc w:val="both"/>
      </w:pPr>
      <w:r>
        <w:rPr>
          <w:i/>
          <w:iCs/>
        </w:rPr>
        <w:t>f)</w:t>
      </w:r>
      <w:r>
        <w:tab/>
        <w:t>az önkormányzati támogatási és ösztönző re</w:t>
      </w:r>
      <w:r>
        <w:t>ndszer alkalmazásával,</w:t>
      </w:r>
    </w:p>
    <w:p w:rsidR="0025607E" w:rsidRDefault="00745259">
      <w:pPr>
        <w:pStyle w:val="Szvegtrzs"/>
        <w:spacing w:after="0" w:line="240" w:lineRule="auto"/>
        <w:ind w:left="580" w:hanging="360"/>
        <w:jc w:val="both"/>
      </w:pPr>
      <w:r>
        <w:rPr>
          <w:i/>
          <w:iCs/>
        </w:rPr>
        <w:t>g)</w:t>
      </w:r>
      <w:r>
        <w:tab/>
        <w:t>az elhelyezhető reklámhordozók és cégérek, címfeliratok számának, formai és technológiai feltételeinek, elhelyezésük módjának szabályozásával.</w:t>
      </w:r>
    </w:p>
    <w:p w:rsidR="0025607E" w:rsidRDefault="00745259">
      <w:pPr>
        <w:pStyle w:val="Szvegtrzs"/>
        <w:spacing w:before="240" w:after="0" w:line="240" w:lineRule="auto"/>
        <w:jc w:val="both"/>
      </w:pPr>
      <w:r>
        <w:t xml:space="preserve">(3) A helyi védelem célja a Balatonberény településképe és története szempontjából </w:t>
      </w:r>
      <w:r>
        <w:t>meghatározó építészeti örökség kiemelkedő értékű elemeinek védelme, jellegzetes karaktereinek a jövő nemzedékek számára történő megóvása.</w:t>
      </w:r>
    </w:p>
    <w:p w:rsidR="0025607E" w:rsidRDefault="00745259">
      <w:pPr>
        <w:pStyle w:val="Szvegtrzs"/>
        <w:spacing w:before="240" w:after="0" w:line="240" w:lineRule="auto"/>
        <w:jc w:val="both"/>
      </w:pPr>
      <w:r>
        <w:t>(4) A településképi szempontból meghatározó területek megállapításának célja</w:t>
      </w:r>
    </w:p>
    <w:p w:rsidR="0025607E" w:rsidRDefault="00745259">
      <w:pPr>
        <w:pStyle w:val="Szvegtrzs"/>
        <w:spacing w:after="0" w:line="240" w:lineRule="auto"/>
        <w:ind w:left="580" w:hanging="360"/>
        <w:jc w:val="both"/>
      </w:pPr>
      <w:r>
        <w:rPr>
          <w:i/>
          <w:iCs/>
        </w:rPr>
        <w:t>a)</w:t>
      </w:r>
      <w:r>
        <w:tab/>
        <w:t>a település karakterét meghatározó tel</w:t>
      </w:r>
      <w:r>
        <w:t>epülésszerkezeti lehatárolások: utca-vonalvezetések és térformák megőrzése,</w:t>
      </w:r>
    </w:p>
    <w:p w:rsidR="0025607E" w:rsidRDefault="00745259">
      <w:pPr>
        <w:pStyle w:val="Szvegtrzs"/>
        <w:spacing w:after="0" w:line="240" w:lineRule="auto"/>
        <w:ind w:left="580" w:hanging="360"/>
        <w:jc w:val="both"/>
      </w:pPr>
      <w:r>
        <w:rPr>
          <w:i/>
          <w:iCs/>
        </w:rPr>
        <w:t>b)</w:t>
      </w:r>
      <w:r>
        <w:tab/>
        <w:t>a település karakterét meghatározó utcaképek, térfalak hangulatának megőrzése,</w:t>
      </w:r>
    </w:p>
    <w:p w:rsidR="0025607E" w:rsidRDefault="00745259">
      <w:pPr>
        <w:pStyle w:val="Szvegtrzs"/>
        <w:spacing w:after="0" w:line="240" w:lineRule="auto"/>
        <w:ind w:left="580" w:hanging="360"/>
        <w:jc w:val="both"/>
      </w:pPr>
      <w:r>
        <w:rPr>
          <w:i/>
          <w:iCs/>
        </w:rPr>
        <w:lastRenderedPageBreak/>
        <w:t>c)</w:t>
      </w:r>
      <w:r>
        <w:tab/>
        <w:t>a településképi szempontok figyelembevételével meghatározni a közterületek rendeltetéstől eltér</w:t>
      </w:r>
      <w:r>
        <w:t>ő célú használatának szabályait,</w:t>
      </w:r>
    </w:p>
    <w:p w:rsidR="0025607E" w:rsidRDefault="00745259">
      <w:pPr>
        <w:pStyle w:val="Szvegtrzs"/>
        <w:spacing w:after="0" w:line="240" w:lineRule="auto"/>
        <w:ind w:left="580" w:hanging="360"/>
        <w:jc w:val="both"/>
      </w:pPr>
      <w:r>
        <w:rPr>
          <w:i/>
          <w:iCs/>
        </w:rPr>
        <w:t>d)</w:t>
      </w:r>
      <w:r>
        <w:tab/>
        <w:t>településképi szempontok figyelembevételével meghatározni a reklámhordozókra vonatkozó szabályokat.</w:t>
      </w:r>
    </w:p>
    <w:p w:rsidR="0025607E" w:rsidRDefault="00745259">
      <w:pPr>
        <w:pStyle w:val="Szvegtrzs"/>
        <w:spacing w:before="240" w:after="0" w:line="240" w:lineRule="auto"/>
        <w:jc w:val="both"/>
      </w:pPr>
      <w:r>
        <w:t>(5) E rendelet mellékletei:</w:t>
      </w:r>
    </w:p>
    <w:p w:rsidR="0025607E" w:rsidRDefault="00745259">
      <w:pPr>
        <w:pStyle w:val="Szvegtrzs"/>
        <w:spacing w:after="0" w:line="240" w:lineRule="auto"/>
        <w:ind w:left="580" w:hanging="360"/>
        <w:jc w:val="both"/>
      </w:pPr>
      <w:r>
        <w:rPr>
          <w:i/>
          <w:iCs/>
        </w:rPr>
        <w:t>a)</w:t>
      </w:r>
      <w:r>
        <w:tab/>
        <w:t>1. melléklet a helyi egyedi védelem alá helyezés iránti kérelem formanyomtatványa,</w:t>
      </w:r>
    </w:p>
    <w:p w:rsidR="0025607E" w:rsidRDefault="00745259">
      <w:pPr>
        <w:pStyle w:val="Szvegtrzs"/>
        <w:spacing w:after="0" w:line="240" w:lineRule="auto"/>
        <w:ind w:left="580" w:hanging="360"/>
        <w:jc w:val="both"/>
      </w:pPr>
      <w:r>
        <w:rPr>
          <w:i/>
          <w:iCs/>
        </w:rPr>
        <w:t>b)</w:t>
      </w:r>
      <w:r>
        <w:tab/>
        <w:t xml:space="preserve">2. </w:t>
      </w:r>
      <w:r>
        <w:t>melléklet a helyi területi védelem alá helyezés iránti kérelem formanyomtatványa,</w:t>
      </w:r>
    </w:p>
    <w:p w:rsidR="0025607E" w:rsidRDefault="00745259">
      <w:pPr>
        <w:pStyle w:val="Szvegtrzs"/>
        <w:spacing w:after="0" w:line="240" w:lineRule="auto"/>
        <w:ind w:left="580" w:hanging="360"/>
        <w:jc w:val="both"/>
      </w:pPr>
      <w:r>
        <w:rPr>
          <w:i/>
          <w:iCs/>
        </w:rPr>
        <w:t>c)</w:t>
      </w:r>
      <w:r>
        <w:tab/>
        <w:t>3. melléklet a helyi egyedi védelem megszüntetése iránti kérelem formanyomtatványa,</w:t>
      </w:r>
    </w:p>
    <w:p w:rsidR="0025607E" w:rsidRDefault="00745259">
      <w:pPr>
        <w:pStyle w:val="Szvegtrzs"/>
        <w:spacing w:after="0" w:line="240" w:lineRule="auto"/>
        <w:ind w:left="580" w:hanging="360"/>
        <w:jc w:val="both"/>
      </w:pPr>
      <w:r>
        <w:rPr>
          <w:i/>
          <w:iCs/>
        </w:rPr>
        <w:t>d)</w:t>
      </w:r>
      <w:r>
        <w:tab/>
        <w:t>4. melléklet a helyi egyedi védelem alatt álló épületek (H1), a helyi egyedi védelem</w:t>
      </w:r>
      <w:r>
        <w:t xml:space="preserve"> alatt álló homlokzatok (H2), a helyi egyedi védelem alatt álló objektumok (H3), a helyi védelmet jelző táblatípusok, a helyi jelentőségű természeti és tájvédelem területek (Ht) és a helyi jelentőségű területi védelem területeinek (He) felsorolása</w:t>
      </w:r>
    </w:p>
    <w:p w:rsidR="0025607E" w:rsidRDefault="00745259">
      <w:pPr>
        <w:pStyle w:val="Szvegtrzs"/>
        <w:spacing w:after="0" w:line="240" w:lineRule="auto"/>
        <w:ind w:left="580" w:hanging="360"/>
        <w:jc w:val="both"/>
      </w:pPr>
      <w:r>
        <w:rPr>
          <w:i/>
          <w:iCs/>
        </w:rPr>
        <w:t>e)</w:t>
      </w:r>
      <w:r>
        <w:tab/>
        <w:t>5. me</w:t>
      </w:r>
      <w:r>
        <w:t>lléklet a településképi szempontból meghatározó területek (Tk) térképi lehatárolása,</w:t>
      </w:r>
    </w:p>
    <w:p w:rsidR="0025607E" w:rsidRDefault="00745259">
      <w:pPr>
        <w:pStyle w:val="Szvegtrzs"/>
        <w:spacing w:after="0" w:line="240" w:lineRule="auto"/>
        <w:ind w:left="580" w:hanging="360"/>
        <w:jc w:val="both"/>
      </w:pPr>
      <w:r>
        <w:rPr>
          <w:i/>
          <w:iCs/>
        </w:rPr>
        <w:t>f)</w:t>
      </w:r>
      <w:r>
        <w:tab/>
        <w:t>6. melléklet a települési karakterek területeinek térképi bemutatása,</w:t>
      </w:r>
    </w:p>
    <w:p w:rsidR="0025607E" w:rsidRDefault="00745259">
      <w:pPr>
        <w:pStyle w:val="Szvegtrzs"/>
        <w:spacing w:after="0" w:line="240" w:lineRule="auto"/>
        <w:ind w:left="580" w:hanging="360"/>
        <w:jc w:val="both"/>
      </w:pPr>
      <w:r>
        <w:rPr>
          <w:i/>
          <w:iCs/>
        </w:rPr>
        <w:t>g)</w:t>
      </w:r>
      <w:r>
        <w:tab/>
        <w:t>7. melléklet az inváziós fajok jegyzéke,</w:t>
      </w:r>
    </w:p>
    <w:p w:rsidR="0025607E" w:rsidRDefault="00745259">
      <w:pPr>
        <w:pStyle w:val="Szvegtrzs"/>
        <w:spacing w:after="0" w:line="240" w:lineRule="auto"/>
        <w:ind w:left="580" w:hanging="360"/>
        <w:jc w:val="both"/>
      </w:pPr>
      <w:r>
        <w:rPr>
          <w:i/>
          <w:iCs/>
        </w:rPr>
        <w:t>h)</w:t>
      </w:r>
      <w:r>
        <w:tab/>
        <w:t>8. melléklet a köz(tulajdonú) területen elhelyezhet</w:t>
      </w:r>
      <w:r>
        <w:t>ő telepített reklámhordozókra vonatkozó előírások és</w:t>
      </w:r>
    </w:p>
    <w:p w:rsidR="0025607E" w:rsidRDefault="00745259">
      <w:pPr>
        <w:pStyle w:val="Szvegtrzs"/>
        <w:spacing w:after="0" w:line="240" w:lineRule="auto"/>
        <w:ind w:left="580" w:hanging="360"/>
        <w:jc w:val="both"/>
      </w:pPr>
      <w:r>
        <w:rPr>
          <w:i/>
          <w:iCs/>
        </w:rPr>
        <w:t>i)</w:t>
      </w:r>
      <w:r>
        <w:tab/>
        <w:t>9. melléklet a kifeszíthető transzparensek (molinó) elhelyezésére szolgáló területek megnevezése,</w:t>
      </w:r>
    </w:p>
    <w:p w:rsidR="0025607E" w:rsidRDefault="00745259">
      <w:pPr>
        <w:pStyle w:val="Szvegtrzs"/>
        <w:spacing w:after="0" w:line="240" w:lineRule="auto"/>
        <w:ind w:left="580" w:hanging="360"/>
        <w:jc w:val="both"/>
      </w:pPr>
      <w:r>
        <w:rPr>
          <w:i/>
          <w:iCs/>
        </w:rPr>
        <w:t>j)</w:t>
      </w:r>
      <w:r>
        <w:tab/>
        <w:t>10. melléklet a településképi bejelentési eljárással érintett tevékenységek körének meghatározása,</w:t>
      </w:r>
    </w:p>
    <w:p w:rsidR="0025607E" w:rsidRDefault="00745259">
      <w:pPr>
        <w:pStyle w:val="Szvegtrzs"/>
        <w:spacing w:after="0" w:line="240" w:lineRule="auto"/>
        <w:ind w:left="580" w:hanging="360"/>
        <w:jc w:val="both"/>
      </w:pPr>
      <w:r>
        <w:rPr>
          <w:i/>
          <w:iCs/>
        </w:rPr>
        <w:t>k)</w:t>
      </w:r>
      <w:r>
        <w:tab/>
        <w:t>11. melléklet a településképi bejelentés formanyomtatványa,</w:t>
      </w:r>
    </w:p>
    <w:p w:rsidR="0025607E" w:rsidRDefault="00745259">
      <w:pPr>
        <w:pStyle w:val="Szvegtrzs"/>
        <w:spacing w:after="0" w:line="240" w:lineRule="auto"/>
        <w:ind w:left="580" w:hanging="360"/>
        <w:jc w:val="both"/>
      </w:pPr>
      <w:r>
        <w:rPr>
          <w:i/>
          <w:iCs/>
        </w:rPr>
        <w:t>l)</w:t>
      </w:r>
      <w:r>
        <w:tab/>
        <w:t>12. melléklet a szakmai konzultáció iránti kérelem formanyomtatványa,</w:t>
      </w:r>
    </w:p>
    <w:p w:rsidR="0025607E" w:rsidRDefault="00745259">
      <w:pPr>
        <w:pStyle w:val="Szvegtrzs"/>
        <w:spacing w:after="0" w:line="240" w:lineRule="auto"/>
        <w:ind w:left="580" w:hanging="360"/>
        <w:jc w:val="both"/>
      </w:pPr>
      <w:r>
        <w:rPr>
          <w:i/>
          <w:iCs/>
        </w:rPr>
        <w:t>m)</w:t>
      </w:r>
      <w:r>
        <w:tab/>
        <w:t>13. melléklet a növénytelepítés szabályairól,</w:t>
      </w:r>
    </w:p>
    <w:p w:rsidR="0025607E" w:rsidRDefault="00745259">
      <w:pPr>
        <w:pStyle w:val="Szvegtrzs"/>
        <w:spacing w:after="0" w:line="240" w:lineRule="auto"/>
        <w:ind w:left="580" w:hanging="360"/>
        <w:jc w:val="both"/>
      </w:pPr>
      <w:r>
        <w:rPr>
          <w:i/>
          <w:iCs/>
        </w:rPr>
        <w:t>n)</w:t>
      </w:r>
      <w:r>
        <w:tab/>
        <w:t>14. melléklet a műemlékek, műemléki környezet listája,</w:t>
      </w:r>
    </w:p>
    <w:p w:rsidR="0025607E" w:rsidRDefault="00745259">
      <w:pPr>
        <w:pStyle w:val="Szvegtrzs"/>
        <w:spacing w:after="0" w:line="240" w:lineRule="auto"/>
        <w:ind w:left="580" w:hanging="360"/>
        <w:jc w:val="both"/>
      </w:pPr>
      <w:r>
        <w:rPr>
          <w:i/>
          <w:iCs/>
        </w:rPr>
        <w:t>o)</w:t>
      </w:r>
      <w:r>
        <w:tab/>
        <w:t>15. mellék</w:t>
      </w:r>
      <w:r>
        <w:t>let a régészeti lelőhelyek jegyzéke.</w:t>
      </w:r>
    </w:p>
    <w:p w:rsidR="0025607E" w:rsidRDefault="00745259">
      <w:pPr>
        <w:pStyle w:val="Szvegtrzs"/>
        <w:spacing w:before="280" w:after="0" w:line="240" w:lineRule="auto"/>
        <w:jc w:val="center"/>
        <w:rPr>
          <w:b/>
          <w:bCs/>
        </w:rPr>
      </w:pPr>
      <w:r>
        <w:rPr>
          <w:b/>
          <w:bCs/>
        </w:rPr>
        <w:t>2. Értelmező rendelkezések</w:t>
      </w:r>
    </w:p>
    <w:p w:rsidR="0025607E" w:rsidRDefault="00745259">
      <w:pPr>
        <w:pStyle w:val="Szvegtrzs"/>
        <w:spacing w:before="240" w:after="240" w:line="240" w:lineRule="auto"/>
        <w:jc w:val="center"/>
        <w:rPr>
          <w:b/>
          <w:bCs/>
        </w:rPr>
      </w:pPr>
      <w:r>
        <w:rPr>
          <w:b/>
          <w:bCs/>
        </w:rPr>
        <w:t>2. §</w:t>
      </w:r>
    </w:p>
    <w:p w:rsidR="0025607E" w:rsidRDefault="00745259">
      <w:pPr>
        <w:pStyle w:val="Szvegtrzs"/>
        <w:spacing w:after="0" w:line="240" w:lineRule="auto"/>
      </w:pPr>
      <w:r>
        <w:t>E rendelet alkalmazásában:</w:t>
      </w:r>
    </w:p>
    <w:p w:rsidR="0025607E" w:rsidRDefault="00745259">
      <w:pPr>
        <w:pStyle w:val="Szvegtrzs"/>
        <w:spacing w:after="0" w:line="240" w:lineRule="auto"/>
        <w:ind w:left="580" w:hanging="360"/>
        <w:jc w:val="both"/>
      </w:pPr>
      <w:r>
        <w:rPr>
          <w:i/>
          <w:iCs/>
        </w:rPr>
        <w:t>1.állapotrögzítő dokumentáció:</w:t>
      </w:r>
      <w:r>
        <w:t xml:space="preserve"> a védettség keletkezése vagy megszűnése esetén készítendő, műszaki és fotódokumentáció,</w:t>
      </w:r>
    </w:p>
    <w:p w:rsidR="0025607E" w:rsidRDefault="00745259">
      <w:pPr>
        <w:pStyle w:val="Szvegtrzs"/>
        <w:spacing w:after="0" w:line="240" w:lineRule="auto"/>
        <w:ind w:left="580" w:hanging="360"/>
        <w:jc w:val="both"/>
      </w:pPr>
      <w:r>
        <w:rPr>
          <w:i/>
          <w:iCs/>
        </w:rPr>
        <w:t>2.áttört kerítés:</w:t>
      </w:r>
      <w:r>
        <w:t xml:space="preserve"> olyan kerítés, amely utcai homlokzatát szemből nézve, a tömör felületek aránya a kerítés teljes felületének 50 %-át nem haladja meg,</w:t>
      </w:r>
    </w:p>
    <w:p w:rsidR="0025607E" w:rsidRDefault="00745259">
      <w:pPr>
        <w:pStyle w:val="Szvegtrzs"/>
        <w:spacing w:after="0" w:line="240" w:lineRule="auto"/>
        <w:ind w:left="580" w:hanging="360"/>
        <w:jc w:val="both"/>
      </w:pPr>
      <w:r>
        <w:rPr>
          <w:i/>
          <w:iCs/>
        </w:rPr>
        <w:t>3.tömör kerítés:</w:t>
      </w:r>
      <w:r>
        <w:t>olyan kerítés, amely utcai homlokzatát szemből nézve, átláthatósága 50 %-nál nagyobb mértékben korlátozott</w:t>
      </w:r>
      <w:r>
        <w:t>.</w:t>
      </w:r>
    </w:p>
    <w:p w:rsidR="0025607E" w:rsidRDefault="00745259">
      <w:pPr>
        <w:pStyle w:val="Szvegtrzs"/>
        <w:spacing w:after="0" w:line="240" w:lineRule="auto"/>
        <w:ind w:left="580" w:hanging="360"/>
        <w:jc w:val="both"/>
      </w:pPr>
      <w:r>
        <w:rPr>
          <w:i/>
          <w:iCs/>
        </w:rPr>
        <w:t>4.cégfelirat:</w:t>
      </w:r>
      <w:r>
        <w:t xml:space="preserve"> kereskedelem, szolgáltatás, vendéglátás célját szolgáló helyiség, helyiségegyüttes nevét és az ott folyó tevékenységet bejáratnál feltüntető felirat,</w:t>
      </w:r>
    </w:p>
    <w:p w:rsidR="0025607E" w:rsidRDefault="00745259">
      <w:pPr>
        <w:pStyle w:val="Szvegtrzs"/>
        <w:spacing w:after="0" w:line="240" w:lineRule="auto"/>
        <w:ind w:left="580" w:hanging="360"/>
        <w:jc w:val="both"/>
      </w:pPr>
      <w:r>
        <w:rPr>
          <w:i/>
          <w:iCs/>
        </w:rPr>
        <w:t xml:space="preserve">5.cégtábla: </w:t>
      </w:r>
      <w:r>
        <w:t>a cég székhelyét, telephelyét jelölő cégfelirat tábla hordozón,</w:t>
      </w:r>
    </w:p>
    <w:p w:rsidR="0025607E" w:rsidRDefault="00745259">
      <w:pPr>
        <w:pStyle w:val="Szvegtrzs"/>
        <w:spacing w:after="0" w:line="240" w:lineRule="auto"/>
        <w:ind w:left="580" w:hanging="360"/>
        <w:jc w:val="both"/>
      </w:pPr>
      <w:r>
        <w:rPr>
          <w:i/>
          <w:iCs/>
        </w:rPr>
        <w:t xml:space="preserve">6.címtábla: </w:t>
      </w:r>
      <w:r>
        <w:t>in</w:t>
      </w:r>
      <w:r>
        <w:t>tézmény, vállalkozás nevét, esetleg egyéb adatait feltüntető tábla (névtábla),</w:t>
      </w:r>
    </w:p>
    <w:p w:rsidR="0025607E" w:rsidRDefault="00745259">
      <w:pPr>
        <w:pStyle w:val="Szvegtrzs"/>
        <w:spacing w:after="0" w:line="240" w:lineRule="auto"/>
        <w:ind w:left="580" w:hanging="360"/>
        <w:jc w:val="both"/>
      </w:pPr>
      <w:r>
        <w:rPr>
          <w:i/>
          <w:iCs/>
        </w:rPr>
        <w:t>7.építészeti értékű:</w:t>
      </w:r>
      <w:r>
        <w:t xml:space="preserve"> Az épített környezet minden olyan tárgyi és szellemi (építészettörténeti, építőművészeti, műszaki-tudományos) építészeti minőséggel rendelkező alkotásokban </w:t>
      </w:r>
      <w:r>
        <w:t>megjelenő értéke, amelyben a mindenkori társadalom - ezen belül a helyi közösségek - identitása és alkotóképessége fejeződik ki,</w:t>
      </w:r>
    </w:p>
    <w:p w:rsidR="0025607E" w:rsidRDefault="00745259">
      <w:pPr>
        <w:pStyle w:val="Szvegtrzs"/>
        <w:spacing w:after="0" w:line="240" w:lineRule="auto"/>
        <w:ind w:left="580" w:hanging="360"/>
        <w:jc w:val="both"/>
      </w:pPr>
      <w:r>
        <w:rPr>
          <w:i/>
          <w:iCs/>
        </w:rPr>
        <w:t>8.kínáló tábla:</w:t>
      </w:r>
      <w:r>
        <w:t xml:space="preserve"> egy- vagy kétoldalú maximum 180x70 cm méretű mobil tábla, mely nem tartalmazhat gazdasági célú reklámot, csak é</w:t>
      </w:r>
      <w:r>
        <w:t>tel-ital kínálatot, a vendéglátó egység nevét, nyitvatartási idejét,</w:t>
      </w:r>
    </w:p>
    <w:p w:rsidR="0025607E" w:rsidRDefault="00745259">
      <w:pPr>
        <w:pStyle w:val="Szvegtrzs"/>
        <w:spacing w:after="0" w:line="240" w:lineRule="auto"/>
        <w:ind w:left="580" w:hanging="360"/>
        <w:jc w:val="both"/>
      </w:pPr>
      <w:r>
        <w:rPr>
          <w:i/>
          <w:iCs/>
        </w:rPr>
        <w:lastRenderedPageBreak/>
        <w:t>9.közérdekű tájékoztató felület:</w:t>
      </w:r>
      <w:r>
        <w:t xml:space="preserve"> olyan reklámhordozó vagy reklámhordozót tartó berendezés, amely a település életének valamely jelentős, vagy idegenforgalmi eseményéről nyújt közérdekű tá</w:t>
      </w:r>
      <w:r>
        <w:t>jékoztatást: közérdekű molinó, önkormányzati faliújság, önkormányzati hirdetőtábla,</w:t>
      </w:r>
    </w:p>
    <w:p w:rsidR="0025607E" w:rsidRDefault="00745259">
      <w:pPr>
        <w:pStyle w:val="Szvegtrzs"/>
        <w:spacing w:after="0" w:line="240" w:lineRule="auto"/>
        <w:ind w:left="580" w:hanging="360"/>
        <w:jc w:val="both"/>
      </w:pPr>
      <w:r>
        <w:rPr>
          <w:i/>
          <w:iCs/>
        </w:rPr>
        <w:t xml:space="preserve">10.megállító tábla: </w:t>
      </w:r>
      <w:r>
        <w:t>kétoldalú maximum 95x70 cm méretű mobil tábla, mely nem tartalmazhat gazdasági célú reklámot, csak a vállalkozás-, üzlet nevét, nyitvatartási idejét,</w:t>
      </w:r>
    </w:p>
    <w:p w:rsidR="0025607E" w:rsidRDefault="00745259">
      <w:pPr>
        <w:pStyle w:val="Szvegtrzs"/>
        <w:spacing w:after="0" w:line="240" w:lineRule="auto"/>
        <w:ind w:left="580" w:hanging="360"/>
        <w:jc w:val="both"/>
      </w:pPr>
      <w:r>
        <w:rPr>
          <w:i/>
          <w:iCs/>
        </w:rPr>
        <w:t>11</w:t>
      </w:r>
      <w:r>
        <w:rPr>
          <w:i/>
          <w:iCs/>
        </w:rPr>
        <w:t>.melléképület:</w:t>
      </w:r>
      <w:r>
        <w:t xml:space="preserve"> az alábbi, a telek és a telken álló főépítmény rendeltetési egységének rendeltetésszerű használatát, működtetését elősegítő, kiegészítő rendeltetésű építmény, mely nem tartozik a melléképítmények körébe,</w:t>
      </w:r>
    </w:p>
    <w:p w:rsidR="0025607E" w:rsidRDefault="00745259">
      <w:pPr>
        <w:pStyle w:val="Szvegtrzs"/>
        <w:spacing w:after="0" w:line="240" w:lineRule="auto"/>
        <w:ind w:left="580" w:hanging="360"/>
        <w:jc w:val="both"/>
      </w:pPr>
      <w:r>
        <w:rPr>
          <w:i/>
          <w:iCs/>
        </w:rPr>
        <w:t>12.mobilház:</w:t>
      </w:r>
      <w:r>
        <w:t>nem helyhez kötött felépí</w:t>
      </w:r>
      <w:r>
        <w:t>tmény, ami egy gyártó által teljes egészében legyártott alvázszerkezettel rendelkező, jellemzően emberi tartózkodás céljára szolgáló késztermék, mely kész állapotban, állaga sérelme nélkül bármikor elszállítható, áthelyezhető.</w:t>
      </w:r>
    </w:p>
    <w:p w:rsidR="0025607E" w:rsidRDefault="00745259">
      <w:pPr>
        <w:pStyle w:val="Szvegtrzs"/>
        <w:spacing w:after="0" w:line="240" w:lineRule="auto"/>
        <w:ind w:left="580" w:hanging="360"/>
        <w:jc w:val="both"/>
      </w:pPr>
      <w:r>
        <w:rPr>
          <w:i/>
          <w:iCs/>
        </w:rPr>
        <w:t>13.mobil zászló</w:t>
      </w:r>
      <w:r>
        <w:t>: nem fixen te</w:t>
      </w:r>
      <w:r>
        <w:t>lepített, hordozható, a vállalkozás nevét, a kereskedelem-, szolgáltatás, vendéglátás célját szolgáló helyiség, helyiség-együttes nevét és az ott folyó tevékenységet feltüntető textil vagy strukturált lágy műanyag alapú hordozó,</w:t>
      </w:r>
    </w:p>
    <w:p w:rsidR="0025607E" w:rsidRDefault="00745259">
      <w:pPr>
        <w:pStyle w:val="Szvegtrzs"/>
        <w:spacing w:after="0" w:line="240" w:lineRule="auto"/>
        <w:ind w:left="580" w:hanging="360"/>
        <w:jc w:val="both"/>
      </w:pPr>
      <w:r>
        <w:rPr>
          <w:i/>
          <w:iCs/>
        </w:rPr>
        <w:t>14.molinó:</w:t>
      </w:r>
      <w:r>
        <w:t xml:space="preserve"> nem merev anyagb</w:t>
      </w:r>
      <w:r>
        <w:t>ól készült hordozófelületű hirdetmény, amely falra, vagy más felületre, illetve két felület között van kifeszítve oly módon, hogy az nem képezi valamely építmény homlokzatának tervezett és engedélyezett részét,</w:t>
      </w:r>
    </w:p>
    <w:p w:rsidR="0025607E" w:rsidRDefault="00745259">
      <w:pPr>
        <w:pStyle w:val="Szvegtrzs"/>
        <w:spacing w:after="0" w:line="240" w:lineRule="auto"/>
        <w:ind w:left="580" w:hanging="360"/>
        <w:jc w:val="both"/>
      </w:pPr>
      <w:r>
        <w:rPr>
          <w:i/>
          <w:iCs/>
        </w:rPr>
        <w:t>15.önkormányzati hirdetőtábla</w:t>
      </w:r>
      <w:r>
        <w:t>: az önkormányza</w:t>
      </w:r>
      <w:r>
        <w:t>t által a lakosság tájékoztatása céljából létesített, a lakosságot tájékoztató tábla,</w:t>
      </w:r>
    </w:p>
    <w:p w:rsidR="0025607E" w:rsidRDefault="00745259">
      <w:pPr>
        <w:pStyle w:val="Szvegtrzs"/>
        <w:spacing w:after="0" w:line="240" w:lineRule="auto"/>
        <w:ind w:left="580" w:hanging="360"/>
        <w:jc w:val="both"/>
      </w:pPr>
      <w:r>
        <w:rPr>
          <w:i/>
          <w:iCs/>
        </w:rPr>
        <w:t>16.őstermelői tábla:</w:t>
      </w:r>
      <w:r>
        <w:t xml:space="preserve"> saját ingatlanon, vagy engedély alapján az ingatlan előtti közterületen felállított maximum 2 m2 felületű idényjelleggel kihelyezett saját célú hirde</w:t>
      </w:r>
      <w:r>
        <w:t>tőfelület,</w:t>
      </w:r>
    </w:p>
    <w:p w:rsidR="0025607E" w:rsidRDefault="00745259">
      <w:pPr>
        <w:pStyle w:val="Szvegtrzs"/>
        <w:spacing w:after="0" w:line="240" w:lineRule="auto"/>
        <w:ind w:left="580" w:hanging="360"/>
        <w:jc w:val="both"/>
      </w:pPr>
      <w:r>
        <w:rPr>
          <w:i/>
          <w:iCs/>
        </w:rPr>
        <w:t>17.reklámgrafika</w:t>
      </w:r>
      <w:r>
        <w:t>: a reklámozás céljait szolgáló, bármely építési technológiával készített alapfelületre festéssel vagy azzal rokon technológiával (színezett habarccsal) készített reklámcélú építmény, grafikai mű,</w:t>
      </w:r>
    </w:p>
    <w:p w:rsidR="0025607E" w:rsidRDefault="00745259">
      <w:pPr>
        <w:pStyle w:val="Szvegtrzs"/>
        <w:spacing w:after="0" w:line="240" w:lineRule="auto"/>
        <w:ind w:left="580" w:hanging="360"/>
        <w:jc w:val="both"/>
      </w:pPr>
      <w:r>
        <w:rPr>
          <w:i/>
          <w:iCs/>
        </w:rPr>
        <w:t xml:space="preserve">18.tájbaillő építmény: </w:t>
      </w:r>
      <w:r>
        <w:t>adott tel</w:t>
      </w:r>
      <w:r>
        <w:t>ken építmény és növényzet olyan együttese, ahol az építmény a tájképi adottságok, domborzati jellemzők szerinti arányos tömegalakítású, elhelyezésű és kialakítású, melynek környezetét elsősorban tájhonos növényzet adja,</w:t>
      </w:r>
    </w:p>
    <w:p w:rsidR="0025607E" w:rsidRDefault="00745259">
      <w:pPr>
        <w:pStyle w:val="Szvegtrzs"/>
        <w:spacing w:after="0" w:line="240" w:lineRule="auto"/>
        <w:ind w:left="580" w:hanging="360"/>
        <w:jc w:val="both"/>
      </w:pPr>
      <w:r>
        <w:rPr>
          <w:i/>
          <w:iCs/>
        </w:rPr>
        <w:t xml:space="preserve">19.útbaigazító információ: </w:t>
      </w:r>
      <w:r>
        <w:t>közérdekű</w:t>
      </w:r>
      <w:r>
        <w:t xml:space="preserve"> információt nyújtó olyan közterületi jelzés, amelynek funkciója idegenforgalmi eligazítás, közösségi közlekedési szolgáltatásról tájékoztatás, vagy egyéb közérdekű tájékoztatás,</w:t>
      </w:r>
    </w:p>
    <w:p w:rsidR="0025607E" w:rsidRDefault="00745259">
      <w:pPr>
        <w:pStyle w:val="Szvegtrzs"/>
        <w:spacing w:after="0" w:line="240" w:lineRule="auto"/>
        <w:ind w:left="580" w:hanging="360"/>
        <w:jc w:val="both"/>
      </w:pPr>
      <w:r>
        <w:rPr>
          <w:i/>
          <w:iCs/>
        </w:rPr>
        <w:t xml:space="preserve">20.vendéglátó-terasz: </w:t>
      </w:r>
      <w:r>
        <w:t>közterületen szintkiegyenlítő szerkezet, dobogó ráhelye</w:t>
      </w:r>
      <w:r>
        <w:t>zésével kialakított vendéglátó egységhez kapcsolt szabadtéri fogyasztótér,</w:t>
      </w:r>
    </w:p>
    <w:p w:rsidR="0025607E" w:rsidRDefault="00745259">
      <w:pPr>
        <w:pStyle w:val="Szvegtrzs"/>
        <w:spacing w:after="0" w:line="240" w:lineRule="auto"/>
        <w:ind w:left="580" w:hanging="360"/>
        <w:jc w:val="both"/>
      </w:pPr>
      <w:r>
        <w:rPr>
          <w:i/>
          <w:iCs/>
        </w:rPr>
        <w:t>21.vendéglátóipari előkert:</w:t>
      </w:r>
      <w:r>
        <w:t xml:space="preserve"> közterületen kijelölt, a vendéglátó egységhez kapcsolt szabadtéri fogyasztótér,</w:t>
      </w:r>
    </w:p>
    <w:p w:rsidR="0025607E" w:rsidRDefault="00745259">
      <w:pPr>
        <w:pStyle w:val="Szvegtrzs"/>
        <w:spacing w:after="0" w:line="240" w:lineRule="auto"/>
        <w:ind w:left="580" w:hanging="360"/>
        <w:jc w:val="both"/>
      </w:pPr>
      <w:r>
        <w:rPr>
          <w:i/>
          <w:iCs/>
        </w:rPr>
        <w:t>22.védett érték károsítása:</w:t>
      </w:r>
      <w:r>
        <w:t xml:space="preserve"> minden olyan beavatkozás, ami a helyi védett </w:t>
      </w:r>
      <w:r>
        <w:t>érték teljes, vagy részleges megsemmisülését, megrongálását, átalakítását, építészeti karakterének részleges vagy teljes megváltoztatását, általános esztétikai hatásának, szerkezeteinek, eredetiségének, értékcsökkenését eredményezi,</w:t>
      </w:r>
    </w:p>
    <w:p w:rsidR="0025607E" w:rsidRDefault="00745259">
      <w:pPr>
        <w:pStyle w:val="Szvegtrzs"/>
        <w:spacing w:after="0" w:line="240" w:lineRule="auto"/>
        <w:ind w:left="580" w:hanging="360"/>
        <w:jc w:val="both"/>
      </w:pPr>
      <w:r>
        <w:rPr>
          <w:i/>
          <w:iCs/>
        </w:rPr>
        <w:t xml:space="preserve">23.reklámzászló: </w:t>
      </w:r>
      <w:r>
        <w:t xml:space="preserve">a </w:t>
      </w:r>
      <w:r>
        <w:t>vállalkozás nevét, a kereskedelem-, szolgáltatás, vendéglátás célját szolgáló helyiség, helyiség-együttes nevét és az ott folyó tevékenységet feltüntető textil vagy strukturált lágy műanyag alapú hordozó.</w:t>
      </w:r>
    </w:p>
    <w:p w:rsidR="0025607E" w:rsidRDefault="00745259">
      <w:pPr>
        <w:pStyle w:val="Szvegtrzs"/>
        <w:spacing w:before="360" w:after="0" w:line="240" w:lineRule="auto"/>
        <w:jc w:val="center"/>
        <w:rPr>
          <w:i/>
          <w:iCs/>
        </w:rPr>
      </w:pPr>
      <w:r>
        <w:rPr>
          <w:i/>
          <w:iCs/>
        </w:rPr>
        <w:t>II. Fejezet</w:t>
      </w:r>
    </w:p>
    <w:p w:rsidR="0025607E" w:rsidRDefault="00745259">
      <w:pPr>
        <w:pStyle w:val="Szvegtrzs"/>
        <w:spacing w:after="0" w:line="240" w:lineRule="auto"/>
        <w:jc w:val="center"/>
        <w:rPr>
          <w:i/>
          <w:iCs/>
        </w:rPr>
      </w:pPr>
      <w:r>
        <w:rPr>
          <w:i/>
          <w:iCs/>
        </w:rPr>
        <w:t xml:space="preserve">A HELYI VÉDELEM </w:t>
      </w:r>
    </w:p>
    <w:p w:rsidR="0025607E" w:rsidRDefault="00745259">
      <w:pPr>
        <w:pStyle w:val="Szvegtrzs"/>
        <w:spacing w:before="280" w:after="0" w:line="240" w:lineRule="auto"/>
        <w:jc w:val="center"/>
        <w:rPr>
          <w:b/>
          <w:bCs/>
        </w:rPr>
      </w:pPr>
      <w:r>
        <w:rPr>
          <w:b/>
          <w:bCs/>
        </w:rPr>
        <w:t xml:space="preserve">3. A helyi védelem </w:t>
      </w:r>
      <w:r>
        <w:rPr>
          <w:b/>
          <w:bCs/>
        </w:rPr>
        <w:t>feladata, általános szabályai</w:t>
      </w:r>
    </w:p>
    <w:p w:rsidR="0025607E" w:rsidRDefault="00745259">
      <w:pPr>
        <w:pStyle w:val="Szvegtrzs"/>
        <w:spacing w:before="240" w:after="240" w:line="240" w:lineRule="auto"/>
        <w:jc w:val="center"/>
        <w:rPr>
          <w:b/>
          <w:bCs/>
        </w:rPr>
      </w:pPr>
      <w:r>
        <w:rPr>
          <w:b/>
          <w:bCs/>
        </w:rPr>
        <w:t>3. §</w:t>
      </w:r>
    </w:p>
    <w:p w:rsidR="0025607E" w:rsidRDefault="00745259">
      <w:pPr>
        <w:pStyle w:val="Szvegtrzs"/>
        <w:spacing w:after="0" w:line="240" w:lineRule="auto"/>
        <w:jc w:val="both"/>
      </w:pPr>
      <w:r>
        <w:lastRenderedPageBreak/>
        <w:t>(1) A helyi védelem feladata a helyi értékek megőrzése a jövő nemzedékei számára, a település történelmi folytonosságát bizonyító helyi építészeti értékek</w:t>
      </w:r>
    </w:p>
    <w:p w:rsidR="0025607E" w:rsidRDefault="00745259">
      <w:pPr>
        <w:pStyle w:val="Szvegtrzs"/>
        <w:spacing w:after="0" w:line="240" w:lineRule="auto"/>
        <w:ind w:left="580" w:hanging="360"/>
        <w:jc w:val="both"/>
      </w:pPr>
      <w:r>
        <w:rPr>
          <w:i/>
          <w:iCs/>
        </w:rPr>
        <w:t>a)</w:t>
      </w:r>
      <w:r>
        <w:tab/>
        <w:t>meghatározása és dokumentálása,</w:t>
      </w:r>
    </w:p>
    <w:p w:rsidR="0025607E" w:rsidRDefault="00745259">
      <w:pPr>
        <w:pStyle w:val="Szvegtrzs"/>
        <w:spacing w:after="0" w:line="240" w:lineRule="auto"/>
        <w:ind w:left="580" w:hanging="360"/>
        <w:jc w:val="both"/>
      </w:pPr>
      <w:r>
        <w:rPr>
          <w:i/>
          <w:iCs/>
        </w:rPr>
        <w:t>b)</w:t>
      </w:r>
      <w:r>
        <w:tab/>
        <w:t>védetté nyilvántartása, indo</w:t>
      </w:r>
      <w:r>
        <w:t>kolt esetben a védelem megszüntetése,</w:t>
      </w:r>
    </w:p>
    <w:p w:rsidR="0025607E" w:rsidRDefault="00745259">
      <w:pPr>
        <w:pStyle w:val="Szvegtrzs"/>
        <w:spacing w:after="0" w:line="240" w:lineRule="auto"/>
        <w:ind w:left="580" w:hanging="360"/>
        <w:jc w:val="both"/>
      </w:pPr>
      <w:r>
        <w:rPr>
          <w:i/>
          <w:iCs/>
        </w:rPr>
        <w:t>c)</w:t>
      </w:r>
      <w:r>
        <w:tab/>
        <w:t>megtartása, megőriztetése, fenntartása és jó karban tartottságuk biztosítása,</w:t>
      </w:r>
    </w:p>
    <w:p w:rsidR="0025607E" w:rsidRDefault="00745259">
      <w:pPr>
        <w:pStyle w:val="Szvegtrzs"/>
        <w:spacing w:after="0" w:line="240" w:lineRule="auto"/>
        <w:ind w:left="580" w:hanging="360"/>
        <w:jc w:val="both"/>
      </w:pPr>
      <w:r>
        <w:rPr>
          <w:i/>
          <w:iCs/>
        </w:rPr>
        <w:t>d)</w:t>
      </w:r>
      <w:r>
        <w:tab/>
        <w:t>a lakossággal történő megismertetése.</w:t>
      </w:r>
    </w:p>
    <w:p w:rsidR="0025607E" w:rsidRDefault="00745259">
      <w:pPr>
        <w:pStyle w:val="Szvegtrzs"/>
        <w:spacing w:before="240" w:after="0" w:line="240" w:lineRule="auto"/>
        <w:jc w:val="both"/>
      </w:pPr>
      <w:r>
        <w:t>(2) A helyi védelem feladata a védett építészeti örökség károsodásának megelőzése, illetve a kár</w:t>
      </w:r>
      <w:r>
        <w:t>osodás csökkentésének vagy megszüntetésének elősegítése.</w:t>
      </w:r>
    </w:p>
    <w:p w:rsidR="0025607E" w:rsidRDefault="00745259">
      <w:pPr>
        <w:pStyle w:val="Szvegtrzs"/>
        <w:spacing w:before="240" w:after="0" w:line="240" w:lineRule="auto"/>
        <w:jc w:val="both"/>
      </w:pPr>
      <w:r>
        <w:t>(3) Helyi védett értékhez történő hozzáépítés, ráépítés, vagy annak telkén új építmény, építményrész építése nem sértheti a védett építészeti érték fennmaradását, érvényesülését, hitelességét.</w:t>
      </w:r>
    </w:p>
    <w:p w:rsidR="0025607E" w:rsidRDefault="00745259">
      <w:pPr>
        <w:pStyle w:val="Szvegtrzs"/>
        <w:spacing w:before="240" w:after="0" w:line="240" w:lineRule="auto"/>
        <w:jc w:val="both"/>
      </w:pPr>
      <w:r>
        <w:t xml:space="preserve">(4) A </w:t>
      </w:r>
      <w:r>
        <w:t>helyi egyedi védelemmel érintett építmény vagy annak építményrészének bontására csak a teljes műszaki és erkölcsi avultság esetén kerülhet sor, ha a védelemben részesülő építészeti érték károsodása olyan mértékű, hogy a károsodás műszaki eszközökkel nem ál</w:t>
      </w:r>
      <w:r>
        <w:t>lítható helyre. A védett épület bontására csak a védettség megszüntetését követően kerülhet sor.</w:t>
      </w:r>
    </w:p>
    <w:p w:rsidR="0025607E" w:rsidRDefault="00745259">
      <w:pPr>
        <w:pStyle w:val="Szvegtrzs"/>
        <w:spacing w:before="240" w:after="0" w:line="240" w:lineRule="auto"/>
        <w:jc w:val="both"/>
      </w:pPr>
      <w:r>
        <w:t>(5) Védett területen álló épület bontása és átépítése, homlokzat felújítása, tetőszerkezet átalakítása esetén állapotrögzítő dokumentáció készítendő.</w:t>
      </w:r>
    </w:p>
    <w:p w:rsidR="0025607E" w:rsidRDefault="00745259">
      <w:pPr>
        <w:pStyle w:val="Szvegtrzs"/>
        <w:spacing w:before="240" w:after="0" w:line="240" w:lineRule="auto"/>
        <w:jc w:val="both"/>
      </w:pPr>
      <w:r>
        <w:t>(6) Az ál</w:t>
      </w:r>
      <w:r>
        <w:t>lapotrögzítő dokumentáció tartalma:</w:t>
      </w:r>
    </w:p>
    <w:p w:rsidR="0025607E" w:rsidRDefault="00745259">
      <w:pPr>
        <w:pStyle w:val="Szvegtrzs"/>
        <w:spacing w:after="0" w:line="240" w:lineRule="auto"/>
        <w:ind w:left="580" w:hanging="360"/>
        <w:jc w:val="both"/>
      </w:pPr>
      <w:r>
        <w:rPr>
          <w:i/>
          <w:iCs/>
        </w:rPr>
        <w:t>a)</w:t>
      </w:r>
      <w:r>
        <w:tab/>
        <w:t>az épülettömegének, tetőzetének, homlokzata kialakításának, így díszítés, nyílásrend leírása,</w:t>
      </w:r>
    </w:p>
    <w:p w:rsidR="0025607E" w:rsidRDefault="00745259">
      <w:pPr>
        <w:pStyle w:val="Szvegtrzs"/>
        <w:spacing w:after="0" w:line="240" w:lineRule="auto"/>
        <w:ind w:left="580" w:hanging="360"/>
        <w:jc w:val="both"/>
      </w:pPr>
      <w:r>
        <w:rPr>
          <w:i/>
          <w:iCs/>
        </w:rPr>
        <w:t>b)</w:t>
      </w:r>
      <w:r>
        <w:tab/>
        <w:t>épületrész jellemző anyaghasználatának, színezésének bemutatása,</w:t>
      </w:r>
    </w:p>
    <w:p w:rsidR="0025607E" w:rsidRDefault="00745259">
      <w:pPr>
        <w:pStyle w:val="Szvegtrzs"/>
        <w:spacing w:after="0" w:line="240" w:lineRule="auto"/>
        <w:ind w:left="580" w:hanging="360"/>
        <w:jc w:val="both"/>
      </w:pPr>
      <w:r>
        <w:rPr>
          <w:i/>
          <w:iCs/>
        </w:rPr>
        <w:t>c)</w:t>
      </w:r>
      <w:r>
        <w:tab/>
        <w:t>fotódokumentáció a karakteres elemekről,</w:t>
      </w:r>
    </w:p>
    <w:p w:rsidR="0025607E" w:rsidRDefault="00745259">
      <w:pPr>
        <w:pStyle w:val="Szvegtrzs"/>
        <w:spacing w:after="0" w:line="240" w:lineRule="auto"/>
        <w:ind w:left="580" w:hanging="360"/>
        <w:jc w:val="both"/>
      </w:pPr>
      <w:r>
        <w:rPr>
          <w:i/>
          <w:iCs/>
        </w:rPr>
        <w:t>d)</w:t>
      </w:r>
      <w:r>
        <w:tab/>
        <w:t>helyszín</w:t>
      </w:r>
      <w:r>
        <w:t>rajz a beépítésről, melléképületről,</w:t>
      </w:r>
    </w:p>
    <w:p w:rsidR="0025607E" w:rsidRDefault="00745259">
      <w:pPr>
        <w:pStyle w:val="Szvegtrzs"/>
        <w:spacing w:after="0" w:line="240" w:lineRule="auto"/>
        <w:ind w:left="580" w:hanging="360"/>
        <w:jc w:val="both"/>
      </w:pPr>
      <w:r>
        <w:rPr>
          <w:i/>
          <w:iCs/>
        </w:rPr>
        <w:t>e)</w:t>
      </w:r>
      <w:r>
        <w:tab/>
        <w:t>helyi egyedi védelem megszüntetése esetén annak rövid indoklása.</w:t>
      </w:r>
    </w:p>
    <w:p w:rsidR="0025607E" w:rsidRDefault="00745259">
      <w:pPr>
        <w:pStyle w:val="Szvegtrzs"/>
        <w:spacing w:before="240" w:after="0" w:line="240" w:lineRule="auto"/>
        <w:jc w:val="both"/>
      </w:pPr>
      <w:r>
        <w:t xml:space="preserve">(7) Az önkormányzat a helyi egyedi védelemmel érintett elemekről a főépítészi tevékenységről szóló 190/2009.(IX.15.) Korm. rendelet települési és a </w:t>
      </w:r>
      <w:r>
        <w:t>térségi főépítész feladatairól szóló rendelkezéseiben foglaltaknak megfelelően nyilvántartást vezet, melynek nyilvánosságát a honlapon biztosítja.</w:t>
      </w:r>
    </w:p>
    <w:p w:rsidR="0025607E" w:rsidRDefault="00745259">
      <w:pPr>
        <w:pStyle w:val="Szvegtrzs"/>
        <w:spacing w:before="240" w:after="0" w:line="240" w:lineRule="auto"/>
        <w:jc w:val="both"/>
      </w:pPr>
      <w:r>
        <w:t>(8) A nyilvántartásnak az e rendeletben megfogalmazottakon túl tartalmaznia kell a kapcsolódó építési beavatk</w:t>
      </w:r>
      <w:r>
        <w:t>ozások idejét és rövid műszaki összefoglalását</w:t>
      </w:r>
    </w:p>
    <w:p w:rsidR="0025607E" w:rsidRDefault="00745259">
      <w:pPr>
        <w:pStyle w:val="Szvegtrzs"/>
        <w:spacing w:before="280" w:after="0" w:line="240" w:lineRule="auto"/>
        <w:jc w:val="center"/>
        <w:rPr>
          <w:b/>
          <w:bCs/>
        </w:rPr>
      </w:pPr>
      <w:r>
        <w:rPr>
          <w:b/>
          <w:bCs/>
        </w:rPr>
        <w:t>4. A helyi védelem alá helyezés és a védelem megszüntetésének szabályai</w:t>
      </w:r>
    </w:p>
    <w:p w:rsidR="0025607E" w:rsidRDefault="00745259">
      <w:pPr>
        <w:pStyle w:val="Szvegtrzs"/>
        <w:spacing w:before="240" w:after="240" w:line="240" w:lineRule="auto"/>
        <w:jc w:val="center"/>
        <w:rPr>
          <w:b/>
          <w:bCs/>
        </w:rPr>
      </w:pPr>
      <w:r>
        <w:rPr>
          <w:b/>
          <w:bCs/>
        </w:rPr>
        <w:t>4. §</w:t>
      </w:r>
    </w:p>
    <w:p w:rsidR="0025607E" w:rsidRDefault="00745259">
      <w:pPr>
        <w:pStyle w:val="Szvegtrzs"/>
        <w:spacing w:after="0" w:line="240" w:lineRule="auto"/>
        <w:jc w:val="both"/>
      </w:pPr>
      <w:r>
        <w:t>(1) A helyi védelem alá helyezés, vagy annak megszüntetése kezdeményezhető:</w:t>
      </w:r>
    </w:p>
    <w:p w:rsidR="0025607E" w:rsidRDefault="00745259">
      <w:pPr>
        <w:pStyle w:val="Szvegtrzs"/>
        <w:spacing w:after="0" w:line="240" w:lineRule="auto"/>
        <w:ind w:left="580" w:hanging="360"/>
        <w:jc w:val="both"/>
      </w:pPr>
      <w:r>
        <w:rPr>
          <w:i/>
          <w:iCs/>
        </w:rPr>
        <w:t>a)</w:t>
      </w:r>
      <w:r>
        <w:tab/>
        <w:t>hivatalból,</w:t>
      </w:r>
    </w:p>
    <w:p w:rsidR="0025607E" w:rsidRDefault="00745259">
      <w:pPr>
        <w:pStyle w:val="Szvegtrzs"/>
        <w:spacing w:after="0" w:line="240" w:lineRule="auto"/>
        <w:ind w:left="580" w:hanging="360"/>
        <w:jc w:val="both"/>
      </w:pPr>
      <w:r>
        <w:rPr>
          <w:i/>
          <w:iCs/>
        </w:rPr>
        <w:t>b)</w:t>
      </w:r>
      <w:r>
        <w:tab/>
        <w:t>természetes, vagy jogi személy által í</w:t>
      </w:r>
      <w:r>
        <w:t>rásban Balatonberény Község Önkormányzatának Polgármesterénél.</w:t>
      </w:r>
    </w:p>
    <w:p w:rsidR="0025607E" w:rsidRDefault="00745259">
      <w:pPr>
        <w:pStyle w:val="Szvegtrzs"/>
        <w:spacing w:before="240" w:after="0" w:line="240" w:lineRule="auto"/>
        <w:jc w:val="both"/>
      </w:pPr>
      <w:r>
        <w:t>(2) A helyi védetté nyilvánítás vagy helyi védettség megszüntetésének kezdeményezéséhez a javaslattevőnek az alábbi dokumentumokat kell csatolnia:</w:t>
      </w:r>
    </w:p>
    <w:p w:rsidR="0025607E" w:rsidRDefault="00745259">
      <w:pPr>
        <w:pStyle w:val="Szvegtrzs"/>
        <w:spacing w:after="0" w:line="240" w:lineRule="auto"/>
        <w:ind w:left="580" w:hanging="360"/>
        <w:jc w:val="both"/>
      </w:pPr>
      <w:r>
        <w:rPr>
          <w:i/>
          <w:iCs/>
        </w:rPr>
        <w:t>a)</w:t>
      </w:r>
      <w:r>
        <w:tab/>
        <w:t>helyi egyedi védelem alá helyezés esetén az</w:t>
      </w:r>
      <w:r>
        <w:t xml:space="preserve"> eljáráshoz a kérelmező kezdeményezését az 1. melléklet szerinti nyomtatványon kell benyújtania,</w:t>
      </w:r>
    </w:p>
    <w:p w:rsidR="0025607E" w:rsidRDefault="00745259">
      <w:pPr>
        <w:pStyle w:val="Szvegtrzs"/>
        <w:spacing w:after="0" w:line="240" w:lineRule="auto"/>
        <w:ind w:left="580" w:hanging="360"/>
        <w:jc w:val="both"/>
      </w:pPr>
      <w:r>
        <w:rPr>
          <w:i/>
          <w:iCs/>
        </w:rPr>
        <w:t>b)</w:t>
      </w:r>
      <w:r>
        <w:tab/>
        <w:t>helyi területi védelem alá helyezés esetén az eljáráshoz a kérelmező kezdeményezését a 2. melléklet szerinti nyomtatványon kell benyújtania.</w:t>
      </w:r>
    </w:p>
    <w:p w:rsidR="0025607E" w:rsidRDefault="00745259">
      <w:pPr>
        <w:pStyle w:val="Szvegtrzs"/>
        <w:spacing w:after="0" w:line="240" w:lineRule="auto"/>
        <w:ind w:left="580" w:hanging="360"/>
        <w:jc w:val="both"/>
      </w:pPr>
      <w:r>
        <w:rPr>
          <w:i/>
          <w:iCs/>
        </w:rPr>
        <w:lastRenderedPageBreak/>
        <w:t>c)</w:t>
      </w:r>
      <w:r>
        <w:tab/>
        <w:t>helyi egyedi</w:t>
      </w:r>
      <w:r>
        <w:t xml:space="preserve"> védelem megszüntetésére vonatkozó kezdeményezés esetén az eljáráshoz a kérelmező kezdeményezését a 3. melléklet szerinti nyomtatványon kell benyújtania.</w:t>
      </w:r>
    </w:p>
    <w:p w:rsidR="0025607E" w:rsidRDefault="00745259">
      <w:pPr>
        <w:pStyle w:val="Szvegtrzs"/>
        <w:spacing w:before="240" w:after="0" w:line="240" w:lineRule="auto"/>
        <w:jc w:val="both"/>
      </w:pPr>
      <w:r>
        <w:t>(3) A polgármester a védelemmel érintett ingatlan tulajdonosát, tulajdonosait a kezdeményezésről írásb</w:t>
      </w:r>
      <w:r>
        <w:t>an értesíti.</w:t>
      </w:r>
    </w:p>
    <w:p w:rsidR="0025607E" w:rsidRDefault="00745259">
      <w:pPr>
        <w:pStyle w:val="Szvegtrzs"/>
        <w:spacing w:before="240" w:after="0" w:line="240" w:lineRule="auto"/>
        <w:jc w:val="both"/>
      </w:pPr>
      <w:r>
        <w:t>(4) A helyi védelem alá helyezés előkészítése a települési főépítész feladata, szakmai előkészítéséhez műemléki terület műemléki érték dokumentálása szakterületen szakértői tevékenység végzésére jogosult szakértő közreműködését kérheti ki.</w:t>
      </w:r>
    </w:p>
    <w:p w:rsidR="0025607E" w:rsidRDefault="00745259">
      <w:pPr>
        <w:pStyle w:val="Szvegtrzs"/>
        <w:spacing w:before="240" w:after="0" w:line="240" w:lineRule="auto"/>
        <w:jc w:val="both"/>
      </w:pPr>
      <w:r>
        <w:t>(5)</w:t>
      </w:r>
      <w:r>
        <w:t xml:space="preserve"> Ha a kezdeményezés hiánypótlásra szorul, és az erre irányuló felhívás ellenére a kezdeményező nem egészíti ki a javaslatot, a polgármester mellőzi annak képviselő-testület elé terjesztését és erről a kezdeményezőt a hiánypótlási határidő elteltét követően</w:t>
      </w:r>
      <w:r>
        <w:t xml:space="preserve"> haladéktalanul tájékoztatja.</w:t>
      </w:r>
    </w:p>
    <w:p w:rsidR="0025607E" w:rsidRDefault="00745259">
      <w:pPr>
        <w:pStyle w:val="Szvegtrzs"/>
        <w:spacing w:before="240" w:after="0" w:line="240" w:lineRule="auto"/>
        <w:jc w:val="both"/>
      </w:pPr>
      <w:r>
        <w:t>(6) Helyi védettség megszüntetésére akkor kerülhet sor, ha a védett érték</w:t>
      </w:r>
    </w:p>
    <w:p w:rsidR="0025607E" w:rsidRDefault="00745259">
      <w:pPr>
        <w:pStyle w:val="Szvegtrzs"/>
        <w:spacing w:after="0" w:line="240" w:lineRule="auto"/>
        <w:ind w:left="580" w:hanging="360"/>
        <w:jc w:val="both"/>
      </w:pPr>
      <w:r>
        <w:rPr>
          <w:i/>
          <w:iCs/>
        </w:rPr>
        <w:t>a)</w:t>
      </w:r>
      <w:r>
        <w:tab/>
        <w:t>megsemmisült,</w:t>
      </w:r>
    </w:p>
    <w:p w:rsidR="0025607E" w:rsidRDefault="00745259">
      <w:pPr>
        <w:pStyle w:val="Szvegtrzs"/>
        <w:spacing w:after="0" w:line="240" w:lineRule="auto"/>
        <w:ind w:left="580" w:hanging="360"/>
        <w:jc w:val="both"/>
      </w:pPr>
      <w:r>
        <w:rPr>
          <w:i/>
          <w:iCs/>
        </w:rPr>
        <w:t>b)</w:t>
      </w:r>
      <w:r>
        <w:tab/>
        <w:t>a védelem alapját képező értékeit helyreállíthatatlanul elvesztette,</w:t>
      </w:r>
    </w:p>
    <w:p w:rsidR="0025607E" w:rsidRDefault="00745259">
      <w:pPr>
        <w:pStyle w:val="Szvegtrzs"/>
        <w:spacing w:after="0" w:line="240" w:lineRule="auto"/>
        <w:ind w:left="580" w:hanging="360"/>
        <w:jc w:val="both"/>
      </w:pPr>
      <w:r>
        <w:rPr>
          <w:i/>
          <w:iCs/>
        </w:rPr>
        <w:t>c)</w:t>
      </w:r>
      <w:r>
        <w:tab/>
        <w:t>életveszélyes állapot lép fel,</w:t>
      </w:r>
    </w:p>
    <w:p w:rsidR="0025607E" w:rsidRDefault="00745259">
      <w:pPr>
        <w:pStyle w:val="Szvegtrzs"/>
        <w:spacing w:after="0" w:line="240" w:lineRule="auto"/>
        <w:ind w:left="580" w:hanging="360"/>
        <w:jc w:val="both"/>
      </w:pPr>
      <w:r>
        <w:rPr>
          <w:i/>
          <w:iCs/>
        </w:rPr>
        <w:t>d)</w:t>
      </w:r>
      <w:r>
        <w:tab/>
        <w:t xml:space="preserve">megszüntetéséhez fűződő </w:t>
      </w:r>
      <w:r>
        <w:t>jelentős közérdek áll.</w:t>
      </w:r>
    </w:p>
    <w:p w:rsidR="0025607E" w:rsidRDefault="00745259">
      <w:pPr>
        <w:pStyle w:val="Szvegtrzs"/>
        <w:spacing w:before="240" w:after="0" w:line="240" w:lineRule="auto"/>
        <w:jc w:val="both"/>
      </w:pPr>
      <w:r>
        <w:t>(7) A védetté nyilvánításról, a védelem megszüntetéséről és a kérelem elutasításáról Balatonberény Község Önkormányzat Képviselő-testülete határozattal dönt.</w:t>
      </w:r>
    </w:p>
    <w:p w:rsidR="0025607E" w:rsidRDefault="00745259">
      <w:pPr>
        <w:pStyle w:val="Szvegtrzs"/>
        <w:spacing w:before="240" w:after="0" w:line="240" w:lineRule="auto"/>
        <w:jc w:val="both"/>
      </w:pPr>
      <w:r>
        <w:t>(8) A helyi védelem alá helyezésről, annak megszüntetéséről szóló képviselő</w:t>
      </w:r>
      <w:r>
        <w:t>-testületi döntésről az érintett ingatlan tulajdonosát, tulajdonosait és kezdeményezőit a jegyző írásban tájékoztatja.</w:t>
      </w:r>
    </w:p>
    <w:p w:rsidR="0025607E" w:rsidRDefault="00745259">
      <w:pPr>
        <w:pStyle w:val="Szvegtrzs"/>
        <w:spacing w:before="240" w:after="0" w:line="240" w:lineRule="auto"/>
        <w:jc w:val="both"/>
      </w:pPr>
      <w:r>
        <w:t>(9) Az önkormányzatnak a helyi védelem alá helyezés, annak megszüntetése tényét épület, építmény, természeti érték vonatkozásában az inga</w:t>
      </w:r>
      <w:r>
        <w:t>tlan-nyilvántartásba be kell jegyezni.</w:t>
      </w:r>
    </w:p>
    <w:p w:rsidR="0025607E" w:rsidRDefault="00745259">
      <w:pPr>
        <w:pStyle w:val="Szvegtrzs"/>
        <w:spacing w:before="240" w:after="0" w:line="240" w:lineRule="auto"/>
        <w:jc w:val="both"/>
      </w:pPr>
      <w:r>
        <w:t xml:space="preserve">(10) A védelem alatt álló építmény vagy épület "Balatonberény védett építménye" vagy "Balatonberény védett épülete" feliratú táblával lehet megjelölni. A tábla jellegrajzát e rendelet 4. melléklete tartalmazza. A </w:t>
      </w:r>
      <w:r>
        <w:t>tábla elhelyezését a tulajdonos tűrni köteles. A táblát a tulajdonossal egyeztetett helyre az önkormányzat saját költségén helyezi ki. A tábla fenntartása és karbantartása a tulajdonos kötelezettsége.</w:t>
      </w:r>
    </w:p>
    <w:p w:rsidR="0025607E" w:rsidRDefault="00745259">
      <w:pPr>
        <w:pStyle w:val="Szvegtrzs"/>
        <w:spacing w:before="280" w:after="0" w:line="240" w:lineRule="auto"/>
        <w:jc w:val="center"/>
        <w:rPr>
          <w:b/>
          <w:bCs/>
        </w:rPr>
      </w:pPr>
      <w:r>
        <w:rPr>
          <w:b/>
          <w:bCs/>
        </w:rPr>
        <w:t>5. A helyi védelem fajtái</w:t>
      </w:r>
    </w:p>
    <w:p w:rsidR="0025607E" w:rsidRDefault="00745259">
      <w:pPr>
        <w:pStyle w:val="Szvegtrzs"/>
        <w:spacing w:before="240" w:after="240" w:line="240" w:lineRule="auto"/>
        <w:jc w:val="center"/>
        <w:rPr>
          <w:b/>
          <w:bCs/>
        </w:rPr>
      </w:pPr>
      <w:r>
        <w:rPr>
          <w:b/>
          <w:bCs/>
        </w:rPr>
        <w:t>5. §</w:t>
      </w:r>
    </w:p>
    <w:p w:rsidR="0025607E" w:rsidRDefault="00745259">
      <w:pPr>
        <w:pStyle w:val="Szvegtrzs"/>
        <w:spacing w:after="0" w:line="240" w:lineRule="auto"/>
      </w:pPr>
      <w:r>
        <w:t xml:space="preserve">A helyi értékek védelme </w:t>
      </w:r>
      <w:r>
        <w:t>lehet</w:t>
      </w:r>
    </w:p>
    <w:p w:rsidR="0025607E" w:rsidRDefault="00745259">
      <w:pPr>
        <w:pStyle w:val="Szvegtrzs"/>
        <w:spacing w:after="0" w:line="240" w:lineRule="auto"/>
        <w:ind w:left="580" w:hanging="360"/>
        <w:jc w:val="both"/>
      </w:pPr>
      <w:r>
        <w:rPr>
          <w:i/>
          <w:iCs/>
        </w:rPr>
        <w:t>a)</w:t>
      </w:r>
      <w:r>
        <w:tab/>
        <w:t>egyedi védelem (</w:t>
      </w:r>
      <w:r>
        <w:rPr>
          <w:b/>
          <w:bCs/>
        </w:rPr>
        <w:t>H</w:t>
      </w:r>
      <w:r>
        <w:t>);</w:t>
      </w:r>
    </w:p>
    <w:p w:rsidR="0025607E" w:rsidRDefault="00745259">
      <w:pPr>
        <w:pStyle w:val="Szvegtrzs"/>
        <w:spacing w:after="0" w:line="240" w:lineRule="auto"/>
        <w:ind w:left="580" w:hanging="360"/>
        <w:jc w:val="both"/>
      </w:pPr>
      <w:r>
        <w:rPr>
          <w:i/>
          <w:iCs/>
        </w:rPr>
        <w:t>b)</w:t>
      </w:r>
      <w:r>
        <w:tab/>
        <w:t>területi védelem (</w:t>
      </w:r>
      <w:r>
        <w:rPr>
          <w:b/>
          <w:bCs/>
        </w:rPr>
        <w:t>He, Ht</w:t>
      </w:r>
      <w:r>
        <w:t>).</w:t>
      </w:r>
    </w:p>
    <w:p w:rsidR="0025607E" w:rsidRDefault="00745259">
      <w:pPr>
        <w:pStyle w:val="Szvegtrzs"/>
        <w:spacing w:before="280" w:after="0" w:line="240" w:lineRule="auto"/>
        <w:jc w:val="center"/>
        <w:rPr>
          <w:b/>
          <w:bCs/>
        </w:rPr>
      </w:pPr>
      <w:r>
        <w:rPr>
          <w:b/>
          <w:bCs/>
        </w:rPr>
        <w:t>6. Az egyedi védelem</w:t>
      </w:r>
    </w:p>
    <w:p w:rsidR="0025607E" w:rsidRDefault="00745259">
      <w:pPr>
        <w:pStyle w:val="Szvegtrzs"/>
        <w:spacing w:before="240" w:after="240" w:line="240" w:lineRule="auto"/>
        <w:jc w:val="center"/>
        <w:rPr>
          <w:b/>
          <w:bCs/>
        </w:rPr>
      </w:pPr>
      <w:r>
        <w:rPr>
          <w:b/>
          <w:bCs/>
        </w:rPr>
        <w:t>6. §</w:t>
      </w:r>
    </w:p>
    <w:p w:rsidR="0025607E" w:rsidRDefault="00745259">
      <w:pPr>
        <w:pStyle w:val="Szvegtrzs"/>
        <w:spacing w:after="0" w:line="240" w:lineRule="auto"/>
        <w:jc w:val="both"/>
      </w:pPr>
      <w:r>
        <w:t>(1) Az egyedi védelem (</w:t>
      </w:r>
      <w:r>
        <w:rPr>
          <w:b/>
          <w:bCs/>
        </w:rPr>
        <w:t>H</w:t>
      </w:r>
      <w:r>
        <w:t>) kiterjedhet</w:t>
      </w:r>
    </w:p>
    <w:p w:rsidR="0025607E" w:rsidRDefault="00745259">
      <w:pPr>
        <w:pStyle w:val="Szvegtrzs"/>
        <w:spacing w:after="0" w:line="240" w:lineRule="auto"/>
        <w:ind w:left="580" w:hanging="360"/>
        <w:jc w:val="both"/>
      </w:pPr>
      <w:r>
        <w:rPr>
          <w:i/>
          <w:iCs/>
        </w:rPr>
        <w:t>a)</w:t>
      </w:r>
      <w:r>
        <w:tab/>
        <w:t>az épület egészére (</w:t>
      </w:r>
      <w:r>
        <w:rPr>
          <w:b/>
          <w:bCs/>
        </w:rPr>
        <w:t>H1</w:t>
      </w:r>
      <w:r>
        <w:t>);</w:t>
      </w:r>
    </w:p>
    <w:p w:rsidR="0025607E" w:rsidRDefault="00745259">
      <w:pPr>
        <w:pStyle w:val="Szvegtrzs"/>
        <w:spacing w:after="0" w:line="240" w:lineRule="auto"/>
        <w:ind w:left="580" w:hanging="360"/>
        <w:jc w:val="both"/>
      </w:pPr>
      <w:r>
        <w:rPr>
          <w:i/>
          <w:iCs/>
        </w:rPr>
        <w:t>b)</w:t>
      </w:r>
      <w:r>
        <w:tab/>
        <w:t>az épület utcai homlokzatára (</w:t>
      </w:r>
      <w:r>
        <w:rPr>
          <w:b/>
          <w:bCs/>
        </w:rPr>
        <w:t>H2</w:t>
      </w:r>
      <w:r>
        <w:t>);</w:t>
      </w:r>
    </w:p>
    <w:p w:rsidR="0025607E" w:rsidRDefault="00745259">
      <w:pPr>
        <w:pStyle w:val="Szvegtrzs"/>
        <w:spacing w:after="0" w:line="240" w:lineRule="auto"/>
        <w:ind w:left="580" w:hanging="360"/>
        <w:jc w:val="both"/>
      </w:pPr>
      <w:r>
        <w:rPr>
          <w:i/>
          <w:iCs/>
        </w:rPr>
        <w:t>c)</w:t>
      </w:r>
      <w:r>
        <w:tab/>
        <w:t>épület tartozékára, illetve egyéb objektumokra (</w:t>
      </w:r>
      <w:r>
        <w:rPr>
          <w:b/>
          <w:bCs/>
        </w:rPr>
        <w:t>H3</w:t>
      </w:r>
      <w:r>
        <w:t>).</w:t>
      </w:r>
    </w:p>
    <w:p w:rsidR="0025607E" w:rsidRDefault="00745259">
      <w:pPr>
        <w:pStyle w:val="Szvegtrzs"/>
        <w:spacing w:before="240" w:after="0" w:line="240" w:lineRule="auto"/>
        <w:jc w:val="both"/>
      </w:pPr>
      <w:r>
        <w:lastRenderedPageBreak/>
        <w:t>(2) Az egye</w:t>
      </w:r>
      <w:r>
        <w:t>di védelemmel érintett (</w:t>
      </w:r>
      <w:r>
        <w:rPr>
          <w:b/>
          <w:bCs/>
        </w:rPr>
        <w:t>H1</w:t>
      </w:r>
      <w:r>
        <w:t xml:space="preserve">, </w:t>
      </w:r>
      <w:r>
        <w:rPr>
          <w:b/>
          <w:bCs/>
        </w:rPr>
        <w:t>H2</w:t>
      </w:r>
      <w:r>
        <w:t xml:space="preserve"> és </w:t>
      </w:r>
      <w:r>
        <w:rPr>
          <w:b/>
          <w:bCs/>
        </w:rPr>
        <w:t>H3</w:t>
      </w:r>
      <w:r>
        <w:t>) ingatlanok jegyzékét e rendelet 4. melléklete tartalmazza, és a helyi építési szabályzatról szóló 1/2019 (I.9.) önkormányzati rendelet 1. melléklete tünteti fel ezek térbeli rendjét.</w:t>
      </w:r>
    </w:p>
    <w:p w:rsidR="0025607E" w:rsidRDefault="00745259">
      <w:pPr>
        <w:pStyle w:val="Szvegtrzs"/>
        <w:spacing w:before="280" w:after="0" w:line="240" w:lineRule="auto"/>
        <w:jc w:val="center"/>
        <w:rPr>
          <w:b/>
          <w:bCs/>
        </w:rPr>
      </w:pPr>
      <w:r>
        <w:rPr>
          <w:b/>
          <w:bCs/>
        </w:rPr>
        <w:t xml:space="preserve">7. Az egyedi védelemhez kapcsolódó </w:t>
      </w:r>
      <w:r>
        <w:rPr>
          <w:b/>
          <w:bCs/>
        </w:rPr>
        <w:t>tulajdonosi kötelezettségek</w:t>
      </w:r>
    </w:p>
    <w:p w:rsidR="0025607E" w:rsidRDefault="00745259">
      <w:pPr>
        <w:pStyle w:val="Szvegtrzs"/>
        <w:spacing w:before="240" w:after="240" w:line="240" w:lineRule="auto"/>
        <w:jc w:val="center"/>
        <w:rPr>
          <w:b/>
          <w:bCs/>
        </w:rPr>
      </w:pPr>
      <w:r>
        <w:rPr>
          <w:b/>
          <w:bCs/>
        </w:rPr>
        <w:t>7. §</w:t>
      </w:r>
    </w:p>
    <w:p w:rsidR="0025607E" w:rsidRDefault="00745259">
      <w:pPr>
        <w:pStyle w:val="Szvegtrzs"/>
        <w:spacing w:after="0" w:line="240" w:lineRule="auto"/>
        <w:jc w:val="both"/>
      </w:pPr>
      <w:r>
        <w:t>(1) A helyi védelem alatt álló egyedi építészeti örökséget az ingatlan nyilvántartás szerinti tulajdonos köteles hagyományokhoz illően jó karbantartani, állapotát megóvni, használatával nem veszélyeztetni az adott építészet</w:t>
      </w:r>
      <w:r>
        <w:t>i örökség fennmaradását.</w:t>
      </w:r>
    </w:p>
    <w:p w:rsidR="0025607E" w:rsidRDefault="00745259">
      <w:pPr>
        <w:pStyle w:val="Szvegtrzs"/>
        <w:spacing w:before="240" w:after="0" w:line="240" w:lineRule="auto"/>
        <w:jc w:val="both"/>
      </w:pPr>
      <w:r>
        <w:t>(2) A helyi egyedi védelem alatt álló építészeti értéket nem veszélyeztetheti, településképi vagy műszaki szempontból károsan nem befolyásolhatja az adott építészeti örökségben vagy közvetlen környezetében végzett építési tevékenys</w:t>
      </w:r>
      <w:r>
        <w:t>ég, területhasználat.</w:t>
      </w:r>
    </w:p>
    <w:p w:rsidR="0025607E" w:rsidRDefault="00745259">
      <w:pPr>
        <w:pStyle w:val="Szvegtrzs"/>
        <w:spacing w:before="240" w:after="0" w:line="240" w:lineRule="auto"/>
        <w:jc w:val="both"/>
      </w:pPr>
      <w:r>
        <w:t>(3) Helyi védettségű egyedi érték károsodása esetén a tulajdonost helyrehozatali kötelezettség terheli, különös tekintettel a helyi védelem alá helyezést megalapozó építészeti értékre.</w:t>
      </w:r>
    </w:p>
    <w:p w:rsidR="0025607E" w:rsidRDefault="00745259">
      <w:pPr>
        <w:pStyle w:val="Szvegtrzs"/>
        <w:spacing w:before="280" w:after="0" w:line="240" w:lineRule="auto"/>
        <w:jc w:val="center"/>
        <w:rPr>
          <w:b/>
          <w:bCs/>
        </w:rPr>
      </w:pPr>
      <w:r>
        <w:rPr>
          <w:b/>
          <w:bCs/>
        </w:rPr>
        <w:t>8. Helyrehozatali kötelezettség</w:t>
      </w:r>
    </w:p>
    <w:p w:rsidR="0025607E" w:rsidRDefault="00745259">
      <w:pPr>
        <w:pStyle w:val="Szvegtrzs"/>
        <w:spacing w:before="240" w:after="240" w:line="240" w:lineRule="auto"/>
        <w:jc w:val="center"/>
        <w:rPr>
          <w:b/>
          <w:bCs/>
        </w:rPr>
      </w:pPr>
      <w:r>
        <w:rPr>
          <w:b/>
          <w:bCs/>
        </w:rPr>
        <w:t>8. §</w:t>
      </w:r>
    </w:p>
    <w:p w:rsidR="0025607E" w:rsidRDefault="00745259">
      <w:pPr>
        <w:pStyle w:val="Szvegtrzs"/>
        <w:spacing w:after="0" w:line="240" w:lineRule="auto"/>
        <w:jc w:val="both"/>
      </w:pPr>
      <w:r>
        <w:t>(1) A polgár</w:t>
      </w:r>
      <w:r>
        <w:t>mester a településkép javítása érdekében településképi kötelezési eljárás keretében helyrehozatali kötelezettséget írhat elő önkormányzati hatósági döntésében a helyi egyedi védelem alatt álló építményre, telek zöldfelületre.</w:t>
      </w:r>
    </w:p>
    <w:p w:rsidR="0025607E" w:rsidRDefault="00745259">
      <w:pPr>
        <w:pStyle w:val="Szvegtrzs"/>
        <w:spacing w:before="240" w:after="0" w:line="240" w:lineRule="auto"/>
        <w:jc w:val="both"/>
      </w:pPr>
      <w:r>
        <w:t xml:space="preserve">(2) Helyrehozatali </w:t>
      </w:r>
      <w:r>
        <w:t>kötelezettség írható elő különösen, ha</w:t>
      </w:r>
    </w:p>
    <w:p w:rsidR="0025607E" w:rsidRDefault="00745259">
      <w:pPr>
        <w:pStyle w:val="Szvegtrzs"/>
        <w:spacing w:after="0" w:line="240" w:lineRule="auto"/>
        <w:ind w:left="580" w:hanging="360"/>
        <w:jc w:val="both"/>
      </w:pPr>
      <w:r>
        <w:rPr>
          <w:i/>
          <w:iCs/>
        </w:rPr>
        <w:t>a)</w:t>
      </w:r>
      <w:r>
        <w:tab/>
        <w:t>a települési arculatot lerontja az építmény vagy részleteinek műszaki, esztétikai állapota,</w:t>
      </w:r>
    </w:p>
    <w:p w:rsidR="0025607E" w:rsidRDefault="00745259">
      <w:pPr>
        <w:pStyle w:val="Szvegtrzs"/>
        <w:spacing w:after="0" w:line="240" w:lineRule="auto"/>
        <w:ind w:left="580" w:hanging="360"/>
        <w:jc w:val="both"/>
      </w:pPr>
      <w:r>
        <w:rPr>
          <w:i/>
          <w:iCs/>
        </w:rPr>
        <w:t>b)</w:t>
      </w:r>
      <w:r>
        <w:tab/>
        <w:t>a telek és építési telek zöldfelülete rendezetlen,</w:t>
      </w:r>
    </w:p>
    <w:p w:rsidR="0025607E" w:rsidRDefault="00745259">
      <w:pPr>
        <w:pStyle w:val="Szvegtrzs"/>
        <w:spacing w:after="0" w:line="240" w:lineRule="auto"/>
        <w:ind w:left="580" w:hanging="360"/>
        <w:jc w:val="both"/>
      </w:pPr>
      <w:r>
        <w:rPr>
          <w:i/>
          <w:iCs/>
        </w:rPr>
        <w:t>c)</w:t>
      </w:r>
      <w:r>
        <w:tab/>
        <w:t xml:space="preserve">a telek és építési telek zöldfelülete nincs összhangban a </w:t>
      </w:r>
      <w:r>
        <w:t>településképi követelményekkel,</w:t>
      </w:r>
    </w:p>
    <w:p w:rsidR="0025607E" w:rsidRDefault="00745259">
      <w:pPr>
        <w:pStyle w:val="Szvegtrzs"/>
        <w:spacing w:after="0" w:line="240" w:lineRule="auto"/>
        <w:ind w:left="580" w:hanging="360"/>
        <w:jc w:val="both"/>
      </w:pPr>
      <w:r>
        <w:rPr>
          <w:i/>
          <w:iCs/>
        </w:rPr>
        <w:t>d)</w:t>
      </w:r>
      <w:r>
        <w:tab/>
        <w:t>olyan berendezést helyeztek el a védett épületen, kerítésen, vagy zöldfelületen, amely nincs összhangban a településképi követelményekkel.</w:t>
      </w:r>
    </w:p>
    <w:p w:rsidR="0025607E" w:rsidRDefault="00745259">
      <w:pPr>
        <w:pStyle w:val="Szvegtrzs"/>
        <w:spacing w:before="240" w:after="0" w:line="240" w:lineRule="auto"/>
        <w:jc w:val="both"/>
      </w:pPr>
      <w:r>
        <w:t>(3) Polgármester előzetesen írásban hívja fel az ingatlan tulajdonosának figyelmét</w:t>
      </w:r>
      <w:r>
        <w:t xml:space="preserve"> a (2) bekezdésben foglalt tények fennállásáról. Ha a tulajdonos 60 napon belül nem intézkedik a településképet rontó állapotok megszüntetésében, úgy a polgármester a jogszabályoknak megfelelően intézkedik a kötelezettség betartatásáról.</w:t>
      </w:r>
    </w:p>
    <w:p w:rsidR="0025607E" w:rsidRDefault="00745259">
      <w:pPr>
        <w:pStyle w:val="Szvegtrzs"/>
        <w:spacing w:before="280" w:after="0" w:line="240" w:lineRule="auto"/>
        <w:jc w:val="center"/>
        <w:rPr>
          <w:b/>
          <w:bCs/>
        </w:rPr>
      </w:pPr>
      <w:r>
        <w:rPr>
          <w:b/>
          <w:bCs/>
        </w:rPr>
        <w:t xml:space="preserve">9. A helyi egyedi </w:t>
      </w:r>
      <w:r>
        <w:rPr>
          <w:b/>
          <w:bCs/>
        </w:rPr>
        <w:t>védelemben részesülő értékekre vonatkozó egyedi építészeti követelmények</w:t>
      </w:r>
    </w:p>
    <w:p w:rsidR="0025607E" w:rsidRDefault="00745259">
      <w:pPr>
        <w:pStyle w:val="Szvegtrzs"/>
        <w:spacing w:before="240" w:after="240" w:line="240" w:lineRule="auto"/>
        <w:jc w:val="center"/>
        <w:rPr>
          <w:b/>
          <w:bCs/>
        </w:rPr>
      </w:pPr>
      <w:r>
        <w:rPr>
          <w:b/>
          <w:bCs/>
        </w:rPr>
        <w:t>9. §</w:t>
      </w:r>
    </w:p>
    <w:p w:rsidR="0025607E" w:rsidRDefault="00745259">
      <w:pPr>
        <w:pStyle w:val="Szvegtrzs"/>
        <w:spacing w:after="0" w:line="240" w:lineRule="auto"/>
        <w:jc w:val="both"/>
      </w:pPr>
      <w:r>
        <w:t>(1) A védett épület, homlokzat, építmény részlet, objektum Balatonberény jellegzetes, értékes, illetve hagyományőrző építészeti eleme, karaktereleme, melynél meg kell őrizni a tö</w:t>
      </w:r>
      <w:r>
        <w:t>rténeti-építéskori eredeti állapot szerinti jellegzetes</w:t>
      </w:r>
    </w:p>
    <w:p w:rsidR="0025607E" w:rsidRDefault="00745259">
      <w:pPr>
        <w:pStyle w:val="Szvegtrzs"/>
        <w:spacing w:after="0" w:line="240" w:lineRule="auto"/>
        <w:ind w:left="580" w:hanging="360"/>
        <w:jc w:val="both"/>
      </w:pPr>
      <w:r>
        <w:rPr>
          <w:i/>
          <w:iCs/>
        </w:rPr>
        <w:t>a)</w:t>
      </w:r>
      <w:r>
        <w:tab/>
        <w:t>tömegformálást és tetőformát,</w:t>
      </w:r>
    </w:p>
    <w:p w:rsidR="0025607E" w:rsidRDefault="00745259">
      <w:pPr>
        <w:pStyle w:val="Szvegtrzs"/>
        <w:spacing w:after="0" w:line="240" w:lineRule="auto"/>
        <w:ind w:left="580" w:hanging="360"/>
        <w:jc w:val="both"/>
      </w:pPr>
      <w:r>
        <w:rPr>
          <w:i/>
          <w:iCs/>
        </w:rPr>
        <w:t>b)</w:t>
      </w:r>
      <w:r>
        <w:tab/>
        <w:t>homlokzati kialakítást, így a homlokzati nyílásrendet, a nyílások arányát és osztását, a homlokzati tagozatokat és díszeket,</w:t>
      </w:r>
    </w:p>
    <w:p w:rsidR="0025607E" w:rsidRDefault="00745259">
      <w:pPr>
        <w:pStyle w:val="Szvegtrzs"/>
        <w:spacing w:after="0" w:line="240" w:lineRule="auto"/>
        <w:ind w:left="580" w:hanging="360"/>
        <w:jc w:val="both"/>
      </w:pPr>
      <w:r>
        <w:rPr>
          <w:i/>
          <w:iCs/>
        </w:rPr>
        <w:t>c)</w:t>
      </w:r>
      <w:r>
        <w:tab/>
        <w:t>egyedi védett elem által meghatározo</w:t>
      </w:r>
      <w:r>
        <w:t>tt utcakép látványának és a településrész szerkezetének feltárulását,</w:t>
      </w:r>
    </w:p>
    <w:p w:rsidR="0025607E" w:rsidRDefault="00745259">
      <w:pPr>
        <w:pStyle w:val="Szvegtrzs"/>
        <w:spacing w:after="0" w:line="240" w:lineRule="auto"/>
        <w:ind w:left="580" w:hanging="360"/>
        <w:jc w:val="both"/>
      </w:pPr>
      <w:r>
        <w:rPr>
          <w:i/>
          <w:iCs/>
        </w:rPr>
        <w:t>d)</w:t>
      </w:r>
      <w:r>
        <w:tab/>
        <w:t>anyaghasználatot,</w:t>
      </w:r>
    </w:p>
    <w:p w:rsidR="0025607E" w:rsidRDefault="00745259">
      <w:pPr>
        <w:pStyle w:val="Szvegtrzs"/>
        <w:spacing w:after="0" w:line="240" w:lineRule="auto"/>
        <w:ind w:left="580" w:hanging="360"/>
        <w:jc w:val="both"/>
      </w:pPr>
      <w:r>
        <w:rPr>
          <w:i/>
          <w:iCs/>
        </w:rPr>
        <w:lastRenderedPageBreak/>
        <w:t>e)</w:t>
      </w:r>
      <w:r>
        <w:tab/>
        <w:t>színvilágot.</w:t>
      </w:r>
    </w:p>
    <w:p w:rsidR="0025607E" w:rsidRDefault="00745259">
      <w:pPr>
        <w:pStyle w:val="Szvegtrzs"/>
        <w:spacing w:before="240" w:after="0" w:line="240" w:lineRule="auto"/>
        <w:jc w:val="both"/>
      </w:pPr>
      <w:r>
        <w:t>(2) Az eredeti, építéskori állapot ismeretének hiányában az épületet korára és stílusára jellemző módon kell helyreállítani.</w:t>
      </w:r>
    </w:p>
    <w:p w:rsidR="0025607E" w:rsidRDefault="00745259">
      <w:pPr>
        <w:pStyle w:val="Szvegtrzs"/>
        <w:spacing w:before="240" w:after="0" w:line="240" w:lineRule="auto"/>
        <w:jc w:val="both"/>
      </w:pPr>
      <w:r>
        <w:t>(3) A H3 védett épületta</w:t>
      </w:r>
      <w:r>
        <w:t>rtozékok, egyéb védett objektumok Balatonberény jellegzetes, értékes illetve hagyományőrző karakterelemei:</w:t>
      </w:r>
    </w:p>
    <w:p w:rsidR="0025607E" w:rsidRDefault="00745259">
      <w:pPr>
        <w:pStyle w:val="Szvegtrzs"/>
        <w:spacing w:after="0" w:line="240" w:lineRule="auto"/>
        <w:ind w:left="580" w:hanging="360"/>
        <w:jc w:val="both"/>
      </w:pPr>
      <w:r>
        <w:rPr>
          <w:i/>
          <w:iCs/>
        </w:rPr>
        <w:t>a)</w:t>
      </w:r>
      <w:r>
        <w:tab/>
        <w:t>szobrok, keresztek,</w:t>
      </w:r>
    </w:p>
    <w:p w:rsidR="0025607E" w:rsidRDefault="00745259">
      <w:pPr>
        <w:pStyle w:val="Szvegtrzs"/>
        <w:spacing w:after="0" w:line="240" w:lineRule="auto"/>
        <w:ind w:left="580" w:hanging="360"/>
        <w:jc w:val="both"/>
      </w:pPr>
      <w:r>
        <w:rPr>
          <w:i/>
          <w:iCs/>
        </w:rPr>
        <w:t>b)</w:t>
      </w:r>
      <w:r>
        <w:tab/>
        <w:t>képzőművészeti alkotások, táj- és kertépítészeti alkotások, egyéb közterületi objektumok, egyedi tájértékek.</w:t>
      </w:r>
    </w:p>
    <w:p w:rsidR="0025607E" w:rsidRDefault="00745259">
      <w:pPr>
        <w:pStyle w:val="Szvegtrzs"/>
        <w:spacing w:before="240" w:after="0" w:line="240" w:lineRule="auto"/>
        <w:jc w:val="both"/>
      </w:pPr>
      <w:r>
        <w:t>(4) A helyileg</w:t>
      </w:r>
      <w:r>
        <w:t xml:space="preserve"> védett építészeti értékek fennmaradásának feltétele, megőrzésének módja elsősorban a rendeltetésének megfelelő használat.</w:t>
      </w:r>
    </w:p>
    <w:p w:rsidR="0025607E" w:rsidRDefault="00745259">
      <w:pPr>
        <w:pStyle w:val="Szvegtrzs"/>
        <w:spacing w:before="240" w:after="0" w:line="240" w:lineRule="auto"/>
        <w:jc w:val="both"/>
      </w:pPr>
      <w:r>
        <w:t>(5) A helyi egyedi védett érték környezetében építési tevékenység csak a védett értékre figyelemmel, azzal településképi, utcaképi, t</w:t>
      </w:r>
      <w:r>
        <w:t>elepülésszerkezeti összhangban végezhető.</w:t>
      </w:r>
    </w:p>
    <w:p w:rsidR="0025607E" w:rsidRDefault="00745259">
      <w:pPr>
        <w:pStyle w:val="Szvegtrzs"/>
        <w:spacing w:before="240" w:after="0" w:line="240" w:lineRule="auto"/>
        <w:jc w:val="both"/>
      </w:pPr>
      <w:r>
        <w:t>(6) A belső, mai igényeknek megfelelő átalakítási beavatkozásnál az eredeti szerkezet, képző- és iparművészeti értéket képviselő alkotórészek, tartozékok, beépített berendezési tárgyak fizikai sérülésével, roncsolá</w:t>
      </w:r>
      <w:r>
        <w:t>sával, védett értékének megváltoztatásával nem járó megoldások alkalmazhatók. Amennyiben az eredeti állapotról adatok rendelkezésre állnak, akkor azokkal harmonizálóan kell a helyreállítási, fejlesztési munkákat elvégezni.</w:t>
      </w:r>
    </w:p>
    <w:p w:rsidR="0025607E" w:rsidRDefault="00745259">
      <w:pPr>
        <w:pStyle w:val="Szvegtrzs"/>
        <w:spacing w:before="240" w:after="0" w:line="240" w:lineRule="auto"/>
        <w:jc w:val="both"/>
      </w:pPr>
      <w:r>
        <w:t>(7) A helyi védett épületet úgy l</w:t>
      </w:r>
      <w:r>
        <w:t>ehet bővíteni, hogy az eredeti épület tömegformája homlokzati kialakítása, utcaképi megjelenése, rendeltetése ne változzon, illetve a legkisebb kárt szenvedje és a tervezett bővítés a régi épület tömegformálásával, szerkezetével, anyaghasználatával összhan</w:t>
      </w:r>
      <w:r>
        <w:t>gban legyen.</w:t>
      </w:r>
    </w:p>
    <w:p w:rsidR="0025607E" w:rsidRDefault="00745259">
      <w:pPr>
        <w:pStyle w:val="Szvegtrzs"/>
        <w:spacing w:before="240" w:after="0" w:line="240" w:lineRule="auto"/>
        <w:jc w:val="both"/>
      </w:pPr>
      <w:r>
        <w:t>(8) A helyi védett épület, védett utcai homlokzatú épület átalakítása, bővítése feltételeként az egyes épületrészeknek, tartozékoknak az új épületbe történő beépítése, visszaállítása vagy megőrzése a településképi eljárás során követelményként</w:t>
      </w:r>
      <w:r>
        <w:t xml:space="preserve"> előírható.</w:t>
      </w:r>
    </w:p>
    <w:p w:rsidR="0025607E" w:rsidRDefault="00745259">
      <w:pPr>
        <w:pStyle w:val="Szvegtrzs"/>
        <w:spacing w:before="240" w:after="0" w:line="240" w:lineRule="auto"/>
        <w:jc w:val="both"/>
      </w:pPr>
      <w:r>
        <w:t>(9) A védett épülettartozékot az épület elbontása után az új épületbe – felújítás, javítás után – vissza kell építeni.</w:t>
      </w:r>
    </w:p>
    <w:p w:rsidR="0025607E" w:rsidRDefault="00745259">
      <w:pPr>
        <w:pStyle w:val="Szvegtrzs"/>
        <w:spacing w:before="240" w:after="0" w:line="240" w:lineRule="auto"/>
        <w:jc w:val="both"/>
      </w:pPr>
      <w:r>
        <w:t>(10) A helyi védett épületeken a történetileg eredeti nyílászáró megjelenéséhez és anyaghasználatához korhű megjelenésű nyílá</w:t>
      </w:r>
      <w:r>
        <w:t>száró létesíthető.</w:t>
      </w:r>
    </w:p>
    <w:p w:rsidR="0025607E" w:rsidRDefault="00745259">
      <w:pPr>
        <w:pStyle w:val="Szvegtrzs"/>
        <w:spacing w:before="240" w:after="0" w:line="240" w:lineRule="auto"/>
        <w:jc w:val="both"/>
      </w:pPr>
      <w:r>
        <w:t>(11) A helyi egyedi védelem alatt álló épület homlokzati felületeinek részleges felújítása, átszínezése nem megengedett.</w:t>
      </w:r>
    </w:p>
    <w:p w:rsidR="0025607E" w:rsidRDefault="00745259">
      <w:pPr>
        <w:pStyle w:val="Szvegtrzs"/>
        <w:spacing w:before="240" w:after="0" w:line="240" w:lineRule="auto"/>
        <w:jc w:val="both"/>
      </w:pPr>
      <w:r>
        <w:t>(12) Az épületek utólagos hőszigetelésénél csak olyan technológia alkalmazható, mely az épület arányait és díszítése</w:t>
      </w:r>
      <w:r>
        <w:t>it nem változtatja meg.</w:t>
      </w:r>
    </w:p>
    <w:p w:rsidR="0025607E" w:rsidRDefault="00745259">
      <w:pPr>
        <w:pStyle w:val="Szvegtrzs"/>
        <w:spacing w:before="240" w:after="0" w:line="240" w:lineRule="auto"/>
        <w:jc w:val="both"/>
      </w:pPr>
      <w:r>
        <w:t>(13) Védett épület homlokzatán elhelyezendő rácsozat csak az épület eredeti rácsozatával azonosan, általában annak pótlásaként helyezhető el. Új rácsozat, vagy betörésvédelmet szolgáló berendezés a homlokzathoz illeszkedően helyezhe</w:t>
      </w:r>
      <w:r>
        <w:t>tő el.</w:t>
      </w:r>
    </w:p>
    <w:p w:rsidR="0025607E" w:rsidRDefault="00745259">
      <w:pPr>
        <w:pStyle w:val="Szvegtrzs"/>
        <w:spacing w:before="240" w:after="0" w:line="240" w:lineRule="auto"/>
        <w:jc w:val="both"/>
      </w:pPr>
      <w:r>
        <w:t>(14) A helyi védelem alatt álló épület homlokzatán hirdető-berendezés nem helyezhető el.</w:t>
      </w:r>
    </w:p>
    <w:p w:rsidR="0025607E" w:rsidRDefault="00745259">
      <w:pPr>
        <w:pStyle w:val="Szvegtrzs"/>
        <w:spacing w:before="240" w:after="0" w:line="240" w:lineRule="auto"/>
        <w:jc w:val="both"/>
      </w:pPr>
      <w:r>
        <w:t>(15) A helyi védelem alatt álló objektum (H3) eredeti formájukban megőrizendő. Kőkeresztek és kőszobrok javítását, karbantartását szakképzett restaurátorral kel</w:t>
      </w:r>
      <w:r>
        <w:t>l elvégeztetni.</w:t>
      </w:r>
    </w:p>
    <w:p w:rsidR="0025607E" w:rsidRDefault="00745259">
      <w:pPr>
        <w:pStyle w:val="Szvegtrzs"/>
        <w:spacing w:before="240" w:after="0" w:line="240" w:lineRule="auto"/>
        <w:jc w:val="both"/>
      </w:pPr>
      <w:r>
        <w:lastRenderedPageBreak/>
        <w:t>(16) A védett épület bontását megelőzően állapotrögzítő dokumentáció készítése szükséges a 3. §. (6) bekezdés szerint.</w:t>
      </w:r>
    </w:p>
    <w:p w:rsidR="0025607E" w:rsidRDefault="00745259">
      <w:pPr>
        <w:pStyle w:val="Szvegtrzs"/>
        <w:spacing w:before="240" w:after="0" w:line="240" w:lineRule="auto"/>
        <w:jc w:val="both"/>
      </w:pPr>
      <w:r>
        <w:t>(17) A helyi egyedi védelem alatt álló építmény részlegesen elbontható, amennyiben</w:t>
      </w:r>
    </w:p>
    <w:p w:rsidR="0025607E" w:rsidRDefault="00745259">
      <w:pPr>
        <w:pStyle w:val="Szvegtrzs"/>
        <w:spacing w:after="0" w:line="240" w:lineRule="auto"/>
        <w:ind w:left="580" w:hanging="360"/>
        <w:jc w:val="both"/>
      </w:pPr>
      <w:r>
        <w:rPr>
          <w:i/>
          <w:iCs/>
        </w:rPr>
        <w:t>a)</w:t>
      </w:r>
      <w:r>
        <w:tab/>
        <w:t xml:space="preserve">a bontani kívánt építményrész – az </w:t>
      </w:r>
      <w:r>
        <w:t>értékvizsgálat alapján – építészeti értéket nem hordoz,</w:t>
      </w:r>
    </w:p>
    <w:p w:rsidR="0025607E" w:rsidRDefault="00745259">
      <w:pPr>
        <w:pStyle w:val="Szvegtrzs"/>
        <w:spacing w:after="0" w:line="240" w:lineRule="auto"/>
        <w:ind w:left="580" w:hanging="360"/>
        <w:jc w:val="both"/>
      </w:pPr>
      <w:r>
        <w:rPr>
          <w:i/>
          <w:iCs/>
        </w:rPr>
        <w:t>b)</w:t>
      </w:r>
      <w:r>
        <w:tab/>
        <w:t>a bontás az építmény rendeltetésszerű használata érdekében történik, és a védelem alá helyezést megalapozó érték nem sérül,</w:t>
      </w:r>
    </w:p>
    <w:p w:rsidR="0025607E" w:rsidRDefault="00745259">
      <w:pPr>
        <w:pStyle w:val="Szvegtrzs"/>
        <w:spacing w:after="0" w:line="240" w:lineRule="auto"/>
        <w:ind w:left="580" w:hanging="360"/>
        <w:jc w:val="both"/>
      </w:pPr>
      <w:r>
        <w:rPr>
          <w:i/>
          <w:iCs/>
        </w:rPr>
        <w:t>c)</w:t>
      </w:r>
      <w:r>
        <w:tab/>
        <w:t>a bontás a teljes műszaki és erkölcsi avultság okán indokolt.</w:t>
      </w:r>
    </w:p>
    <w:p w:rsidR="0025607E" w:rsidRDefault="00745259">
      <w:pPr>
        <w:pStyle w:val="Szvegtrzs"/>
        <w:spacing w:before="280" w:after="0" w:line="240" w:lineRule="auto"/>
        <w:jc w:val="center"/>
        <w:rPr>
          <w:b/>
          <w:bCs/>
        </w:rPr>
      </w:pPr>
      <w:r>
        <w:rPr>
          <w:b/>
          <w:bCs/>
        </w:rPr>
        <w:t>10. A te</w:t>
      </w:r>
      <w:r>
        <w:rPr>
          <w:b/>
          <w:bCs/>
        </w:rPr>
        <w:t>rületi védelem</w:t>
      </w:r>
    </w:p>
    <w:p w:rsidR="0025607E" w:rsidRDefault="00745259">
      <w:pPr>
        <w:pStyle w:val="Szvegtrzs"/>
        <w:spacing w:before="240" w:after="240" w:line="240" w:lineRule="auto"/>
        <w:jc w:val="center"/>
        <w:rPr>
          <w:b/>
          <w:bCs/>
        </w:rPr>
      </w:pPr>
      <w:r>
        <w:rPr>
          <w:b/>
          <w:bCs/>
        </w:rPr>
        <w:t>10. §</w:t>
      </w:r>
    </w:p>
    <w:p w:rsidR="0025607E" w:rsidRDefault="00745259">
      <w:pPr>
        <w:pStyle w:val="Szvegtrzs"/>
        <w:spacing w:after="0" w:line="240" w:lineRule="auto"/>
        <w:jc w:val="both"/>
      </w:pPr>
      <w:r>
        <w:t>A területi védelem kiterjedhet</w:t>
      </w:r>
    </w:p>
    <w:p w:rsidR="0025607E" w:rsidRDefault="00745259">
      <w:pPr>
        <w:pStyle w:val="Szvegtrzs"/>
        <w:spacing w:after="0" w:line="240" w:lineRule="auto"/>
        <w:ind w:left="580" w:hanging="360"/>
        <w:jc w:val="both"/>
      </w:pPr>
      <w:r>
        <w:rPr>
          <w:i/>
          <w:iCs/>
        </w:rPr>
        <w:t>a)</w:t>
      </w:r>
      <w:r>
        <w:tab/>
        <w:t xml:space="preserve">helyi jelentőségű természeti és tájvédelem: a település megjelenése a tájban, hagyományos művelési mód, növényzet és természetes környezet - </w:t>
      </w:r>
      <w:r>
        <w:rPr>
          <w:b/>
          <w:bCs/>
        </w:rPr>
        <w:t>Ht</w:t>
      </w:r>
      <w:r>
        <w:t>,</w:t>
      </w:r>
    </w:p>
    <w:p w:rsidR="0025607E" w:rsidRDefault="00745259">
      <w:pPr>
        <w:pStyle w:val="Szvegtrzs"/>
        <w:spacing w:after="0" w:line="240" w:lineRule="auto"/>
        <w:ind w:left="580" w:hanging="360"/>
        <w:jc w:val="both"/>
      </w:pPr>
      <w:r>
        <w:rPr>
          <w:i/>
          <w:iCs/>
        </w:rPr>
        <w:t>b)</w:t>
      </w:r>
      <w:r>
        <w:tab/>
      </w:r>
      <w:r>
        <w:t xml:space="preserve">helyi jelentőségű területi védelem: építmény, objektum a természeti környezettel alkotott együttese - parkok, kertek stb. - </w:t>
      </w:r>
      <w:r>
        <w:rPr>
          <w:b/>
          <w:bCs/>
        </w:rPr>
        <w:t>He</w:t>
      </w:r>
      <w:r>
        <w:t>.</w:t>
      </w:r>
    </w:p>
    <w:p w:rsidR="0025607E" w:rsidRDefault="00745259">
      <w:pPr>
        <w:pStyle w:val="Szvegtrzs"/>
        <w:spacing w:before="280" w:after="0" w:line="240" w:lineRule="auto"/>
        <w:jc w:val="center"/>
        <w:rPr>
          <w:b/>
          <w:bCs/>
        </w:rPr>
      </w:pPr>
      <w:r>
        <w:rPr>
          <w:b/>
          <w:bCs/>
        </w:rPr>
        <w:t>11. Helyi jelentőségű természeti és tájvédelem</w:t>
      </w:r>
    </w:p>
    <w:p w:rsidR="0025607E" w:rsidRDefault="00745259">
      <w:pPr>
        <w:pStyle w:val="Szvegtrzs"/>
        <w:spacing w:before="240" w:after="240" w:line="240" w:lineRule="auto"/>
        <w:jc w:val="center"/>
        <w:rPr>
          <w:b/>
          <w:bCs/>
        </w:rPr>
      </w:pPr>
      <w:r>
        <w:rPr>
          <w:b/>
          <w:bCs/>
        </w:rPr>
        <w:t>11. §</w:t>
      </w:r>
    </w:p>
    <w:p w:rsidR="0025607E" w:rsidRDefault="00745259">
      <w:pPr>
        <w:pStyle w:val="Szvegtrzs"/>
        <w:spacing w:after="0" w:line="240" w:lineRule="auto"/>
        <w:jc w:val="both"/>
      </w:pPr>
      <w:r>
        <w:t>(1) Balatonberény Község Önkormányzat közigazgatási területén helyi jelentő</w:t>
      </w:r>
      <w:r>
        <w:t>ségű természeti és tájvédelmi terület (</w:t>
      </w:r>
      <w:r>
        <w:rPr>
          <w:b/>
          <w:bCs/>
        </w:rPr>
        <w:t>Ht</w:t>
      </w:r>
      <w:r>
        <w:t>) lett kijelölve.</w:t>
      </w:r>
    </w:p>
    <w:p w:rsidR="0025607E" w:rsidRDefault="00745259">
      <w:pPr>
        <w:pStyle w:val="Szvegtrzs"/>
        <w:spacing w:before="240" w:after="0" w:line="240" w:lineRule="auto"/>
        <w:jc w:val="both"/>
      </w:pPr>
      <w:r>
        <w:t>(2) A helyi jelentőségű természeti és tájvédelmi terület (</w:t>
      </w:r>
      <w:r>
        <w:rPr>
          <w:b/>
          <w:bCs/>
        </w:rPr>
        <w:t>Ht</w:t>
      </w:r>
      <w:r>
        <w:t>) kiterjedhet a természeti értékekre, területekre, tájakra, valamint azok természeti rendszereinek, biológiai sokféleségének általános vé</w:t>
      </w:r>
      <w:r>
        <w:t>delmére, megismerésének és fenntartható használatának elősegítésre, továbbá a társadalom egészséges, esztétikus természet iránti igényeinek kielégítésre.</w:t>
      </w:r>
    </w:p>
    <w:p w:rsidR="0025607E" w:rsidRDefault="00745259">
      <w:pPr>
        <w:pStyle w:val="Szvegtrzs"/>
        <w:spacing w:before="240" w:after="0" w:line="240" w:lineRule="auto"/>
        <w:jc w:val="both"/>
      </w:pPr>
      <w:r>
        <w:t>(3) A helyi jelentőségű természeti és tájvédelmi terület (</w:t>
      </w:r>
      <w:r>
        <w:rPr>
          <w:b/>
          <w:bCs/>
        </w:rPr>
        <w:t>Ht</w:t>
      </w:r>
      <w:r>
        <w:t xml:space="preserve">) alatt álló területek jegyzékét e </w:t>
      </w:r>
      <w:r>
        <w:t>rendelet 4. melléklete tartalmazza, amelyeket tájékoztató jelleggel a Helyi Építési Szabályzat függelékében szerepeltetni kell azok térbeli jelölése mellett.</w:t>
      </w:r>
    </w:p>
    <w:p w:rsidR="0025607E" w:rsidRDefault="00745259">
      <w:pPr>
        <w:pStyle w:val="Szvegtrzs"/>
        <w:spacing w:before="280" w:after="0" w:line="240" w:lineRule="auto"/>
        <w:jc w:val="center"/>
        <w:rPr>
          <w:b/>
          <w:bCs/>
        </w:rPr>
      </w:pPr>
      <w:r>
        <w:rPr>
          <w:b/>
          <w:bCs/>
        </w:rPr>
        <w:t>12. Helyi jelentőségű területi védelem</w:t>
      </w:r>
    </w:p>
    <w:p w:rsidR="0025607E" w:rsidRDefault="00745259">
      <w:pPr>
        <w:pStyle w:val="Szvegtrzs"/>
        <w:spacing w:before="240" w:after="240" w:line="240" w:lineRule="auto"/>
        <w:jc w:val="center"/>
        <w:rPr>
          <w:b/>
          <w:bCs/>
        </w:rPr>
      </w:pPr>
      <w:r>
        <w:rPr>
          <w:b/>
          <w:bCs/>
        </w:rPr>
        <w:t>12. §</w:t>
      </w:r>
    </w:p>
    <w:p w:rsidR="0025607E" w:rsidRDefault="00745259">
      <w:pPr>
        <w:pStyle w:val="Szvegtrzs"/>
        <w:spacing w:after="0" w:line="240" w:lineRule="auto"/>
        <w:jc w:val="both"/>
      </w:pPr>
      <w:r>
        <w:t>(1) A helyi védettségű (településszerkezeti, települé</w:t>
      </w:r>
      <w:r>
        <w:t>sképi) területen a meglévő épületek, épületcsoportok, zöldfelületek megtartását kell szem előtt tartani, megőrizve az utcák vonalvezetését, telekrendszerét, telekstruktúráját, utcaképét, beépítési módját, rendszerét, a település- és tájkarakter elemeit. Új</w:t>
      </w:r>
      <w:r>
        <w:t xml:space="preserve"> beépítés a kialakult beépítéshez alkalmazkodjon.</w:t>
      </w:r>
    </w:p>
    <w:p w:rsidR="0025607E" w:rsidRDefault="00745259">
      <w:pPr>
        <w:pStyle w:val="Szvegtrzs"/>
        <w:spacing w:before="240" w:after="0" w:line="240" w:lineRule="auto"/>
        <w:jc w:val="both"/>
      </w:pPr>
      <w:r>
        <w:t>(2) Helyi védettségű természeti területeken végzendő munkák a terület jellegét nem változtathatják meg. Védett természeti területen növények kivágása csak biológiai pusztulás, természeti katasztrófa elhárít</w:t>
      </w:r>
      <w:r>
        <w:t>ása, életveszélyes esetén engedélyezhető.</w:t>
      </w:r>
    </w:p>
    <w:p w:rsidR="0025607E" w:rsidRDefault="00745259">
      <w:pPr>
        <w:pStyle w:val="Szvegtrzs"/>
        <w:spacing w:before="240" w:after="0" w:line="240" w:lineRule="auto"/>
        <w:jc w:val="both"/>
      </w:pPr>
      <w:r>
        <w:t>(3) Helyi területi védelem alatt álló természeti terület fenntartása, ápolása dendrológiai-kertészeti szakvélemény előírásai, illetve szakértő közreműködésével történhet.</w:t>
      </w:r>
    </w:p>
    <w:p w:rsidR="0025607E" w:rsidRDefault="00745259">
      <w:pPr>
        <w:pStyle w:val="Szvegtrzs"/>
        <w:spacing w:before="240" w:after="0" w:line="240" w:lineRule="auto"/>
        <w:jc w:val="both"/>
      </w:pPr>
      <w:r>
        <w:lastRenderedPageBreak/>
        <w:t>(4) A helyi jelentőségű területi védelem (</w:t>
      </w:r>
      <w:r>
        <w:rPr>
          <w:b/>
          <w:bCs/>
        </w:rPr>
        <w:t>H</w:t>
      </w:r>
      <w:r>
        <w:rPr>
          <w:b/>
          <w:bCs/>
        </w:rPr>
        <w:t>e</w:t>
      </w:r>
      <w:r>
        <w:t>) alatt álló területek jegyzékét e rendelet 4. melléklete tartalmazza, amelyeket tájékoztató jelleggel a Helyi Építési Szabályzat függelékében szerepeltetni kell azok térbeli jelölése mellett.</w:t>
      </w:r>
    </w:p>
    <w:p w:rsidR="0025607E" w:rsidRDefault="00745259">
      <w:pPr>
        <w:pStyle w:val="Szvegtrzs"/>
        <w:spacing w:before="360" w:after="0" w:line="240" w:lineRule="auto"/>
        <w:jc w:val="center"/>
        <w:rPr>
          <w:i/>
          <w:iCs/>
        </w:rPr>
      </w:pPr>
      <w:r>
        <w:rPr>
          <w:i/>
          <w:iCs/>
        </w:rPr>
        <w:t>III. Fejezet</w:t>
      </w:r>
    </w:p>
    <w:p w:rsidR="0025607E" w:rsidRDefault="00745259">
      <w:pPr>
        <w:pStyle w:val="Szvegtrzs"/>
        <w:spacing w:after="0" w:line="240" w:lineRule="auto"/>
        <w:jc w:val="center"/>
        <w:rPr>
          <w:i/>
          <w:iCs/>
        </w:rPr>
      </w:pPr>
      <w:r>
        <w:rPr>
          <w:i/>
          <w:iCs/>
        </w:rPr>
        <w:t>A TELEPÜLÉSKÉPI SZEMPONTBÓL MEGHATÁROZÓ TERÜLETEK</w:t>
      </w:r>
      <w:r>
        <w:rPr>
          <w:i/>
          <w:iCs/>
        </w:rPr>
        <w:t xml:space="preserve"> </w:t>
      </w:r>
    </w:p>
    <w:p w:rsidR="0025607E" w:rsidRDefault="00745259">
      <w:pPr>
        <w:pStyle w:val="Szvegtrzs"/>
        <w:spacing w:before="280" w:after="0" w:line="240" w:lineRule="auto"/>
        <w:jc w:val="center"/>
        <w:rPr>
          <w:b/>
          <w:bCs/>
        </w:rPr>
      </w:pPr>
      <w:r>
        <w:rPr>
          <w:b/>
          <w:bCs/>
        </w:rPr>
        <w:t>13. A településképi szempontból meghatározó területek (Tk)</w:t>
      </w:r>
    </w:p>
    <w:p w:rsidR="0025607E" w:rsidRDefault="00745259">
      <w:pPr>
        <w:pStyle w:val="Szvegtrzs"/>
        <w:spacing w:before="240" w:after="240" w:line="240" w:lineRule="auto"/>
        <w:jc w:val="center"/>
        <w:rPr>
          <w:b/>
          <w:bCs/>
        </w:rPr>
      </w:pPr>
      <w:r>
        <w:rPr>
          <w:b/>
          <w:bCs/>
        </w:rPr>
        <w:t>13. §</w:t>
      </w:r>
    </w:p>
    <w:p w:rsidR="0025607E" w:rsidRDefault="00745259">
      <w:pPr>
        <w:pStyle w:val="Szvegtrzs"/>
        <w:spacing w:after="0" w:line="240" w:lineRule="auto"/>
        <w:jc w:val="both"/>
      </w:pPr>
      <w:r>
        <w:t>(1) A településképi szempontból meghatározó területek (</w:t>
      </w:r>
      <w:r>
        <w:rPr>
          <w:b/>
          <w:bCs/>
        </w:rPr>
        <w:t>Tk</w:t>
      </w:r>
      <w:r>
        <w:t>) azon területek, ahol Balatonberény településképének védelme érdekében az általános környezetkultúra és építészeti kultúra megtartá</w:t>
      </w:r>
      <w:r>
        <w:t>sának, megteremtésének szakmai ellenőrzése és irányítása szükséges.</w:t>
      </w:r>
    </w:p>
    <w:p w:rsidR="0025607E" w:rsidRDefault="00745259">
      <w:pPr>
        <w:pStyle w:val="Szvegtrzs"/>
        <w:spacing w:before="240" w:after="0" w:line="240" w:lineRule="auto"/>
        <w:jc w:val="both"/>
      </w:pPr>
      <w:r>
        <w:t>(2) A településképi szempontból meghatározó területek (</w:t>
      </w:r>
      <w:r>
        <w:rPr>
          <w:b/>
          <w:bCs/>
        </w:rPr>
        <w:t>Tk</w:t>
      </w:r>
      <w:r>
        <w:t>) térképi lehatárolását e rendelet 5. melléklete tartalmazza.</w:t>
      </w:r>
    </w:p>
    <w:p w:rsidR="0025607E" w:rsidRDefault="00745259">
      <w:pPr>
        <w:pStyle w:val="Szvegtrzs"/>
        <w:spacing w:before="280" w:after="0" w:line="240" w:lineRule="auto"/>
        <w:jc w:val="center"/>
        <w:rPr>
          <w:b/>
          <w:bCs/>
        </w:rPr>
      </w:pPr>
      <w:r>
        <w:rPr>
          <w:b/>
          <w:bCs/>
        </w:rPr>
        <w:t>14. A településképi szempontból meghatározó területekre (Tk) vonatkoz</w:t>
      </w:r>
      <w:r>
        <w:rPr>
          <w:b/>
          <w:bCs/>
        </w:rPr>
        <w:t>ó területi követelmények</w:t>
      </w:r>
    </w:p>
    <w:p w:rsidR="0025607E" w:rsidRDefault="00745259">
      <w:pPr>
        <w:pStyle w:val="Szvegtrzs"/>
        <w:spacing w:before="240" w:after="240" w:line="240" w:lineRule="auto"/>
        <w:jc w:val="center"/>
        <w:rPr>
          <w:b/>
          <w:bCs/>
        </w:rPr>
      </w:pPr>
      <w:r>
        <w:rPr>
          <w:b/>
          <w:bCs/>
        </w:rPr>
        <w:t>14. §</w:t>
      </w:r>
    </w:p>
    <w:p w:rsidR="0025607E" w:rsidRDefault="00745259">
      <w:pPr>
        <w:pStyle w:val="Szvegtrzs"/>
        <w:spacing w:after="0" w:line="240" w:lineRule="auto"/>
        <w:jc w:val="both"/>
      </w:pPr>
      <w:r>
        <w:t>(1) A közterületek és a közhasználat számára megnyitott ingatlanok burkolatát, használatát és berendezését az utcán, ingatlanon megjelenő hirdetéseket az épületek jellegéhez, az utcák hangulatához igazodva kell kialakítani.</w:t>
      </w:r>
    </w:p>
    <w:p w:rsidR="0025607E" w:rsidRDefault="00745259">
      <w:pPr>
        <w:pStyle w:val="Szvegtrzs"/>
        <w:spacing w:before="240" w:after="0" w:line="240" w:lineRule="auto"/>
        <w:jc w:val="both"/>
      </w:pPr>
      <w:r>
        <w:t>(</w:t>
      </w:r>
      <w:r>
        <w:t>2) Új épület elhelyezése, vagy meglévő épület tömegének, látványának megváltoztatása esetén biztosítani kell a környezethez és a környező épületekhez történő illeszkedést, melyet a tervezett utcakép bemutatásával kell igazolni.</w:t>
      </w:r>
    </w:p>
    <w:p w:rsidR="0025607E" w:rsidRDefault="00745259">
      <w:pPr>
        <w:pStyle w:val="Szvegtrzs"/>
        <w:spacing w:before="240" w:after="0" w:line="240" w:lineRule="auto"/>
        <w:jc w:val="both"/>
      </w:pPr>
      <w:r>
        <w:t>(3) Fa- és gerendaház fő ren</w:t>
      </w:r>
      <w:r>
        <w:t xml:space="preserve">deltetési egységként nem építhető a településképi szempontból meghatározó területeken </w:t>
      </w:r>
      <w:r>
        <w:rPr>
          <w:b/>
          <w:bCs/>
        </w:rPr>
        <w:t>(Tk1, Tk2 és Tk3)</w:t>
      </w:r>
      <w:r>
        <w:t>, kivéve, ha a fa csak az épület vázszerkezeteként jelenik meg és a homlokzat képzés esetében a 15. § (3) bekezdés 4. pontjában rögzítettek érvényesülnek</w:t>
      </w:r>
      <w:r>
        <w:t>.</w:t>
      </w:r>
    </w:p>
    <w:p w:rsidR="0025607E" w:rsidRDefault="00745259">
      <w:pPr>
        <w:pStyle w:val="Szvegtrzs"/>
        <w:spacing w:before="240" w:after="0" w:line="240" w:lineRule="auto"/>
        <w:jc w:val="both"/>
      </w:pPr>
      <w:r>
        <w:t>(4) A településképet meghatározó területeken az ingatlanon elhelyezhető főépület rendeltetésétől eltérő építmény közterület felől nézve a főépület takarásában helyezendő el.</w:t>
      </w:r>
    </w:p>
    <w:p w:rsidR="0025607E" w:rsidRDefault="00745259">
      <w:pPr>
        <w:pStyle w:val="Szvegtrzs"/>
        <w:spacing w:before="240" w:after="0" w:line="240" w:lineRule="auto"/>
        <w:jc w:val="both"/>
      </w:pPr>
      <w:r>
        <w:t>(5) A település BALATON TÓ partvonalán található természetes nádterület védelméé</w:t>
      </w:r>
      <w:r>
        <w:t>rt, megőrzéséért nádgazdálkodás folytatható. A tómeder nádassal fedett részén bármilyen építmény elhelyezése, illetve a nádassal fedett vízfelületen bármilyen munkálat végzése kizárólag az illetékes Nemzeti Park és a mederkezelő hozzájárulásával történhet.</w:t>
      </w:r>
    </w:p>
    <w:p w:rsidR="0025607E" w:rsidRDefault="00745259">
      <w:pPr>
        <w:pStyle w:val="Szvegtrzs"/>
        <w:spacing w:before="280" w:after="0" w:line="240" w:lineRule="auto"/>
        <w:jc w:val="center"/>
        <w:rPr>
          <w:b/>
          <w:bCs/>
        </w:rPr>
      </w:pPr>
      <w:r>
        <w:rPr>
          <w:b/>
          <w:bCs/>
        </w:rPr>
        <w:t>15. A településképi szempontból meghatározó területekre (Tk) vonatkozó egyedi építészeti követelmények</w:t>
      </w:r>
    </w:p>
    <w:p w:rsidR="0025607E" w:rsidRDefault="00745259">
      <w:pPr>
        <w:pStyle w:val="Szvegtrzs"/>
        <w:spacing w:before="240" w:after="240" w:line="240" w:lineRule="auto"/>
        <w:jc w:val="center"/>
        <w:rPr>
          <w:b/>
          <w:bCs/>
        </w:rPr>
      </w:pPr>
      <w:r>
        <w:rPr>
          <w:b/>
          <w:bCs/>
        </w:rPr>
        <w:t>15. §</w:t>
      </w:r>
    </w:p>
    <w:p w:rsidR="0025607E" w:rsidRDefault="00745259">
      <w:pPr>
        <w:pStyle w:val="Szvegtrzs"/>
        <w:spacing w:after="0" w:line="240" w:lineRule="auto"/>
        <w:jc w:val="both"/>
      </w:pPr>
      <w:r>
        <w:t>(1) A településképileg meghatározó területeken (</w:t>
      </w:r>
      <w:r>
        <w:rPr>
          <w:b/>
          <w:bCs/>
        </w:rPr>
        <w:t>Tk</w:t>
      </w:r>
      <w:r>
        <w:t>) Balatonberény védelme érdekében:</w:t>
      </w:r>
    </w:p>
    <w:p w:rsidR="0025607E" w:rsidRDefault="00745259">
      <w:pPr>
        <w:pStyle w:val="Szvegtrzs"/>
        <w:spacing w:after="0" w:line="240" w:lineRule="auto"/>
        <w:ind w:left="580" w:hanging="360"/>
        <w:jc w:val="both"/>
      </w:pPr>
      <w:r>
        <w:rPr>
          <w:i/>
          <w:iCs/>
        </w:rPr>
        <w:lastRenderedPageBreak/>
        <w:t>a)</w:t>
      </w:r>
      <w:r>
        <w:tab/>
        <w:t xml:space="preserve">az egy telken létesülő különálló épületek egymással </w:t>
      </w:r>
      <w:r>
        <w:t>építészeti összhangban alakíthatók ki. A főépület, a melléképület és a kerítés színével, anyaghasználatával és építészeti stílusával összhangban, a települési sajátosságokhoz illeszkedően alakítható ki. Nem alkalmazhatóak a feltűnő, tájidegen építési eleme</w:t>
      </w:r>
      <w:r>
        <w:t>k, rikító színek,</w:t>
      </w:r>
    </w:p>
    <w:p w:rsidR="0025607E" w:rsidRDefault="00745259">
      <w:pPr>
        <w:pStyle w:val="Szvegtrzs"/>
        <w:spacing w:after="0" w:line="240" w:lineRule="auto"/>
        <w:ind w:left="580" w:hanging="360"/>
        <w:jc w:val="both"/>
      </w:pPr>
      <w:r>
        <w:rPr>
          <w:i/>
          <w:iCs/>
        </w:rPr>
        <w:t>b)</w:t>
      </w:r>
      <w:r>
        <w:tab/>
        <w:t>melléképület csak a főépület mögött, takarásban helyezhető el,</w:t>
      </w:r>
    </w:p>
    <w:p w:rsidR="0025607E" w:rsidRDefault="00745259">
      <w:pPr>
        <w:pStyle w:val="Szvegtrzs"/>
        <w:spacing w:after="0" w:line="240" w:lineRule="auto"/>
        <w:ind w:left="580" w:hanging="360"/>
        <w:jc w:val="both"/>
      </w:pPr>
      <w:r>
        <w:rPr>
          <w:i/>
          <w:iCs/>
        </w:rPr>
        <w:t>c)</w:t>
      </w:r>
      <w:r>
        <w:tab/>
        <w:t>az épület homlokzatán megjelenő vakolatdísz színe az alapszínnel összhangban kell, hogy legyen,</w:t>
      </w:r>
    </w:p>
    <w:p w:rsidR="0025607E" w:rsidRDefault="00745259">
      <w:pPr>
        <w:pStyle w:val="Szvegtrzs"/>
        <w:spacing w:after="0" w:line="240" w:lineRule="auto"/>
        <w:ind w:left="580" w:hanging="360"/>
        <w:jc w:val="both"/>
      </w:pPr>
      <w:r>
        <w:rPr>
          <w:i/>
          <w:iCs/>
        </w:rPr>
        <w:t>d)</w:t>
      </w:r>
      <w:r>
        <w:tab/>
        <w:t xml:space="preserve">a területen a Magyarország és egyes kiemelt térségeinek </w:t>
      </w:r>
      <w:r>
        <w:t>területrendezési tervéről szóló 2018. évi CXXXIX. törvény (továbbiakban: MTrT) fogalom meghatározása szerinti csarnok jellegű épület nem építhető,</w:t>
      </w:r>
    </w:p>
    <w:p w:rsidR="0025607E" w:rsidRDefault="00745259">
      <w:pPr>
        <w:pStyle w:val="Szvegtrzs"/>
        <w:spacing w:after="0" w:line="240" w:lineRule="auto"/>
        <w:ind w:left="580" w:hanging="360"/>
        <w:jc w:val="both"/>
      </w:pPr>
      <w:r>
        <w:rPr>
          <w:i/>
          <w:iCs/>
        </w:rPr>
        <w:t>e)</w:t>
      </w:r>
      <w:r>
        <w:tab/>
        <w:t>kialakult beépítésű utcában történő új építés esetén az ingatlan fő funkcióját betöltő épület tetőidomát a</w:t>
      </w:r>
      <w:r>
        <w:t>z utcában jellemzően kialakult tetőidomokkal megegyezősen kell kialakítani.</w:t>
      </w:r>
    </w:p>
    <w:p w:rsidR="0025607E" w:rsidRDefault="00745259">
      <w:pPr>
        <w:pStyle w:val="Szvegtrzs"/>
        <w:spacing w:before="240" w:after="0" w:line="240" w:lineRule="auto"/>
        <w:jc w:val="both"/>
      </w:pPr>
      <w:r>
        <w:t>(2) A homlokzat vakolt architektúrájú épületek utólagos hőszigetelése a díszek megőrzésével, míves megjelenésük megtartásával készülhet.</w:t>
      </w:r>
    </w:p>
    <w:p w:rsidR="0025607E" w:rsidRDefault="00745259">
      <w:pPr>
        <w:pStyle w:val="Szvegtrzs"/>
        <w:spacing w:before="240" w:after="0" w:line="240" w:lineRule="auto"/>
        <w:jc w:val="both"/>
      </w:pPr>
      <w:r>
        <w:t>(3) A területen anyaghasználatban, megjelen</w:t>
      </w:r>
      <w:r>
        <w:t>ésben és színezésben a terület karakterét megtartó, ahhoz illeszkedő épület építhető, a meglévő épületek ezt figyelembe véve újíthatók fel az alábbiak szerint:</w:t>
      </w:r>
    </w:p>
    <w:p w:rsidR="0025607E" w:rsidRDefault="00745259">
      <w:pPr>
        <w:pStyle w:val="Szvegtrzs"/>
        <w:spacing w:after="0" w:line="240" w:lineRule="auto"/>
        <w:ind w:left="580" w:hanging="360"/>
        <w:jc w:val="both"/>
      </w:pPr>
      <w:r>
        <w:rPr>
          <w:i/>
          <w:iCs/>
        </w:rPr>
        <w:t>1.Látszó szerkezet:</w:t>
      </w:r>
      <w:r>
        <w:t xml:space="preserve"> hagyományos, természetes építőanyagok: bazaltkő, bazalttufa vagy szerkezetéb</w:t>
      </w:r>
      <w:r>
        <w:t>en és színében hasonló terméskő, tégla, fa, vakolt és festett szerkezetek, színében visszafogott fémlemez homlokzatburkolatok.</w:t>
      </w:r>
    </w:p>
    <w:p w:rsidR="0025607E" w:rsidRDefault="00745259">
      <w:pPr>
        <w:pStyle w:val="Szvegtrzs"/>
        <w:spacing w:after="0" w:line="240" w:lineRule="auto"/>
        <w:ind w:left="580" w:hanging="360"/>
        <w:jc w:val="both"/>
      </w:pPr>
      <w:r>
        <w:rPr>
          <w:i/>
          <w:iCs/>
        </w:rPr>
        <w:t>2.Tető:</w:t>
      </w:r>
      <w:r>
        <w:t xml:space="preserve"> A tetők tömeg, tetőidom kialakításakor egyszerű formát kell alkalmazni a településképi karakter figyelembevételével. Maga</w:t>
      </w:r>
      <w:r>
        <w:t>stető közterületről látható helyeken 30-45 fok közötti hajlásszöggel alakítható ki. Lapostetőknél zöldtető alkalmazható. A tetők hajlásszögének meghatározásakor illeszkedjünk a szomszédos környezetben lévő épületek kialakításához.</w:t>
      </w:r>
    </w:p>
    <w:p w:rsidR="0025607E" w:rsidRDefault="00745259">
      <w:pPr>
        <w:pStyle w:val="Szvegtrzs"/>
        <w:spacing w:after="0" w:line="240" w:lineRule="auto"/>
        <w:ind w:left="580" w:hanging="360"/>
        <w:jc w:val="both"/>
      </w:pPr>
      <w:r>
        <w:rPr>
          <w:i/>
          <w:iCs/>
        </w:rPr>
        <w:t xml:space="preserve">3.Tetőhéjalás </w:t>
      </w:r>
      <w:r>
        <w:t xml:space="preserve">új építés, </w:t>
      </w:r>
      <w:r>
        <w:t>vagy héjazatcsere esetén: A településkép szempontból meghatározó területeken (Tk) a tetőhéjalás színének összhangban kell lennie környezete uralkodó színével, a településképbe illő, jellemzően sötét tónusú vörös, barna, szürke vagy az égetett cserép színéh</w:t>
      </w:r>
      <w:r>
        <w:t>ez hasonló árnyalatú színben. Alkalmazható égetett cserép, betoncserép, pikkelyfedés-jellegű fémlemezfedés, fazsindely, természetes vagy műpala fedés. Könnyen éghető anyagú (nád) tetőhéjazatok csak a tűzvédelmi hatóság külön egyedi esetekre vonatkozó enged</w:t>
      </w:r>
      <w:r>
        <w:t>élye alapján alkalmazhatók.</w:t>
      </w:r>
    </w:p>
    <w:p w:rsidR="0025607E" w:rsidRDefault="00745259">
      <w:pPr>
        <w:pStyle w:val="Szvegtrzs"/>
        <w:spacing w:after="0" w:line="240" w:lineRule="auto"/>
        <w:ind w:left="580" w:hanging="360"/>
        <w:jc w:val="both"/>
      </w:pPr>
      <w:r>
        <w:rPr>
          <w:i/>
          <w:iCs/>
        </w:rPr>
        <w:t>4.Homlokzat:</w:t>
      </w:r>
      <w:r>
        <w:t xml:space="preserve"> vakolt festett homlokzatképzés. Homlokzatok színezésénél elsősorban a településre jellemző történeti színek: fehér, sárga, barna és árnyalatai főszínként történő alkalmazása javasolt, és kizárólag csak halvány, pasz</w:t>
      </w:r>
      <w:r>
        <w:t>tellszínek használhatók. Díszítő elemként a kerámia, a fa, a terméskő és a tégla, illetve visszafogott színű, minőségi táblás homlokzatburkolatok vagy ezek kombinációja alkalmazható.</w:t>
      </w:r>
    </w:p>
    <w:p w:rsidR="0025607E" w:rsidRDefault="00745259">
      <w:pPr>
        <w:pStyle w:val="Szvegtrzs"/>
        <w:spacing w:after="0" w:line="240" w:lineRule="auto"/>
        <w:ind w:left="580" w:hanging="360"/>
        <w:jc w:val="both"/>
      </w:pPr>
      <w:r>
        <w:rPr>
          <w:i/>
          <w:iCs/>
        </w:rPr>
        <w:t xml:space="preserve">5.Lábazatképzés: </w:t>
      </w:r>
      <w:r>
        <w:t>első sorban vakolt, de lehet kő, műkő vagy egyéb igényes</w:t>
      </w:r>
      <w:r>
        <w:t xml:space="preserve"> anyaghasználat. Tájidegen burkolóanyag nem használható.</w:t>
      </w:r>
    </w:p>
    <w:p w:rsidR="0025607E" w:rsidRDefault="00745259">
      <w:pPr>
        <w:pStyle w:val="Szvegtrzs"/>
        <w:spacing w:after="0" w:line="240" w:lineRule="auto"/>
        <w:ind w:left="580" w:hanging="360"/>
        <w:jc w:val="both"/>
      </w:pPr>
      <w:r>
        <w:rPr>
          <w:i/>
          <w:iCs/>
        </w:rPr>
        <w:t>6.Nem alkalmazhatók</w:t>
      </w:r>
      <w:r>
        <w:t xml:space="preserve"> az alábbi építőanyagok: hullámpala, műanyag-, vagy fém hullámlemez, alumínium trapézlemez és bitumenes zsindely.</w:t>
      </w:r>
    </w:p>
    <w:p w:rsidR="0025607E" w:rsidRDefault="00745259">
      <w:pPr>
        <w:pStyle w:val="Szvegtrzs"/>
        <w:spacing w:before="240" w:after="0" w:line="240" w:lineRule="auto"/>
        <w:jc w:val="both"/>
      </w:pPr>
      <w:r>
        <w:t>(4) A telkek utcai telekhatárán áttört kerítés létesíthető, amenny</w:t>
      </w:r>
      <w:r>
        <w:t>iben a kerítés lábazatos kivitelű, úgy a lábazat maximum 50 cm magasságú tömör: beton, kő, tégla lábazat lehet. Az utcai kerítés magassága a terepcsatlakozástól számítva legfeljebb 1,80 m lehet.</w:t>
      </w:r>
    </w:p>
    <w:p w:rsidR="0025607E" w:rsidRDefault="00745259">
      <w:pPr>
        <w:pStyle w:val="Szvegtrzs"/>
        <w:spacing w:before="360" w:after="0" w:line="240" w:lineRule="auto"/>
        <w:jc w:val="center"/>
        <w:rPr>
          <w:i/>
          <w:iCs/>
        </w:rPr>
      </w:pPr>
      <w:r>
        <w:rPr>
          <w:i/>
          <w:iCs/>
        </w:rPr>
        <w:t>IV. Fejezet</w:t>
      </w:r>
    </w:p>
    <w:p w:rsidR="0025607E" w:rsidRDefault="00745259">
      <w:pPr>
        <w:pStyle w:val="Szvegtrzs"/>
        <w:spacing w:after="0" w:line="240" w:lineRule="auto"/>
        <w:jc w:val="center"/>
        <w:rPr>
          <w:i/>
          <w:iCs/>
        </w:rPr>
      </w:pPr>
      <w:r>
        <w:rPr>
          <w:i/>
          <w:iCs/>
        </w:rPr>
        <w:t xml:space="preserve">A TELEPÜLÉSKÉPI KÖVETELMÉNYEK </w:t>
      </w:r>
    </w:p>
    <w:p w:rsidR="0025607E" w:rsidRDefault="00745259">
      <w:pPr>
        <w:pStyle w:val="Szvegtrzs"/>
        <w:spacing w:before="280" w:after="0" w:line="240" w:lineRule="auto"/>
        <w:jc w:val="center"/>
        <w:rPr>
          <w:b/>
          <w:bCs/>
        </w:rPr>
      </w:pPr>
      <w:r>
        <w:rPr>
          <w:b/>
          <w:bCs/>
        </w:rPr>
        <w:lastRenderedPageBreak/>
        <w:t xml:space="preserve">16. Balatonberény </w:t>
      </w:r>
      <w:r>
        <w:rPr>
          <w:b/>
          <w:bCs/>
        </w:rPr>
        <w:t>egész területére kiterjedő építmények telepítésére vonatkozó szabályok</w:t>
      </w:r>
    </w:p>
    <w:p w:rsidR="0025607E" w:rsidRDefault="00745259">
      <w:pPr>
        <w:pStyle w:val="Szvegtrzs"/>
        <w:spacing w:before="240" w:after="240" w:line="240" w:lineRule="auto"/>
        <w:jc w:val="center"/>
        <w:rPr>
          <w:b/>
          <w:bCs/>
        </w:rPr>
      </w:pPr>
      <w:r>
        <w:rPr>
          <w:b/>
          <w:bCs/>
        </w:rPr>
        <w:t>16. §</w:t>
      </w:r>
    </w:p>
    <w:p w:rsidR="0025607E" w:rsidRDefault="00745259">
      <w:pPr>
        <w:pStyle w:val="Szvegtrzs"/>
        <w:spacing w:after="0" w:line="240" w:lineRule="auto"/>
        <w:jc w:val="both"/>
      </w:pPr>
      <w:r>
        <w:t xml:space="preserve">A környezeti illeszkedést az érintett ingatlan jobb és bal oldalán lévő 2-2 beépített ingatlan figyelembevételével kell meghatározni. Amennyiben a tervezett beépítés </w:t>
      </w:r>
      <w:r>
        <w:t>szomszédságában nincsenek beépített ingatlanok, úgy az illeszkedési szabályok az előzőekkel azonos módon, a tervezett épület 50 m-es körzetében lévő épületek figyelembevételével kell meghatározni.</w:t>
      </w:r>
    </w:p>
    <w:p w:rsidR="0025607E" w:rsidRDefault="00745259">
      <w:pPr>
        <w:pStyle w:val="Szvegtrzs"/>
        <w:spacing w:before="280" w:after="0" w:line="240" w:lineRule="auto"/>
        <w:jc w:val="center"/>
        <w:rPr>
          <w:b/>
          <w:bCs/>
        </w:rPr>
      </w:pPr>
      <w:r>
        <w:rPr>
          <w:b/>
          <w:bCs/>
        </w:rPr>
        <w:t>17. Balatonberény egész területére kiterjedő építmények épí</w:t>
      </w:r>
      <w:r>
        <w:rPr>
          <w:b/>
          <w:bCs/>
        </w:rPr>
        <w:t>tésére, anyaghasználatára vonatkozó általános építészeti követelmények</w:t>
      </w:r>
    </w:p>
    <w:p w:rsidR="0025607E" w:rsidRDefault="00745259">
      <w:pPr>
        <w:pStyle w:val="Szvegtrzs"/>
        <w:spacing w:before="240" w:after="240" w:line="240" w:lineRule="auto"/>
        <w:jc w:val="center"/>
        <w:rPr>
          <w:b/>
          <w:bCs/>
        </w:rPr>
      </w:pPr>
      <w:r>
        <w:rPr>
          <w:b/>
          <w:bCs/>
        </w:rPr>
        <w:t>17. §</w:t>
      </w:r>
    </w:p>
    <w:p w:rsidR="0025607E" w:rsidRDefault="00745259">
      <w:pPr>
        <w:pStyle w:val="Szvegtrzs"/>
        <w:spacing w:after="0" w:line="240" w:lineRule="auto"/>
        <w:jc w:val="both"/>
      </w:pPr>
      <w:r>
        <w:t>(1) Balatonberény közigazgatási területén nem alkalmazható</w:t>
      </w:r>
    </w:p>
    <w:p w:rsidR="0025607E" w:rsidRDefault="00745259">
      <w:pPr>
        <w:pStyle w:val="Szvegtrzs"/>
        <w:spacing w:after="0" w:line="240" w:lineRule="auto"/>
        <w:ind w:left="580" w:hanging="360"/>
        <w:jc w:val="both"/>
      </w:pPr>
      <w:r>
        <w:rPr>
          <w:i/>
          <w:iCs/>
        </w:rPr>
        <w:t>a)</w:t>
      </w:r>
      <w:r>
        <w:tab/>
        <w:t>azbeszt tartalmú építőanyag,</w:t>
      </w:r>
    </w:p>
    <w:p w:rsidR="0025607E" w:rsidRDefault="00745259">
      <w:pPr>
        <w:pStyle w:val="Szvegtrzs"/>
        <w:spacing w:after="0" w:line="240" w:lineRule="auto"/>
        <w:ind w:left="580" w:hanging="360"/>
        <w:jc w:val="both"/>
      </w:pPr>
      <w:r>
        <w:rPr>
          <w:i/>
          <w:iCs/>
        </w:rPr>
        <w:t>b)</w:t>
      </w:r>
      <w:r>
        <w:tab/>
        <w:t>fénylő, csillogó, rikító felületek,</w:t>
      </w:r>
    </w:p>
    <w:p w:rsidR="0025607E" w:rsidRDefault="00745259">
      <w:pPr>
        <w:pStyle w:val="Szvegtrzs"/>
        <w:spacing w:after="0" w:line="240" w:lineRule="auto"/>
        <w:ind w:left="580" w:hanging="360"/>
        <w:jc w:val="both"/>
      </w:pPr>
      <w:r>
        <w:rPr>
          <w:i/>
          <w:iCs/>
        </w:rPr>
        <w:t>c)</w:t>
      </w:r>
      <w:r>
        <w:tab/>
        <w:t>kék, lila, zöld, élénkpiros, az égett cserép s</w:t>
      </w:r>
      <w:r>
        <w:t>zínétől természetellenesen elütő és egyéb élénk, harsány színű tetőhéjazat,</w:t>
      </w:r>
    </w:p>
    <w:p w:rsidR="0025607E" w:rsidRDefault="00745259">
      <w:pPr>
        <w:pStyle w:val="Szvegtrzs"/>
        <w:spacing w:after="0" w:line="240" w:lineRule="auto"/>
        <w:ind w:left="580" w:hanging="360"/>
        <w:jc w:val="both"/>
      </w:pPr>
      <w:r>
        <w:rPr>
          <w:i/>
          <w:iCs/>
        </w:rPr>
        <w:t>d)</w:t>
      </w:r>
      <w:r>
        <w:tab/>
        <w:t>fő rendeltetési egységen tetőhéjazatnak hullámpala, műanyag vagy bitumenes hullámlemez, fém trapézlemez,</w:t>
      </w:r>
    </w:p>
    <w:p w:rsidR="0025607E" w:rsidRDefault="00745259">
      <w:pPr>
        <w:pStyle w:val="Szvegtrzs"/>
        <w:spacing w:after="0" w:line="240" w:lineRule="auto"/>
        <w:ind w:left="580" w:hanging="360"/>
        <w:jc w:val="both"/>
      </w:pPr>
      <w:r>
        <w:rPr>
          <w:i/>
          <w:iCs/>
        </w:rPr>
        <w:t>e)</w:t>
      </w:r>
      <w:r>
        <w:tab/>
        <w:t>fő rendeltetési egységen homlokzati burkolóelemként műpala, hullámpal</w:t>
      </w:r>
      <w:r>
        <w:t>a, műanyag hullámlemez.</w:t>
      </w:r>
    </w:p>
    <w:p w:rsidR="0025607E" w:rsidRDefault="00745259">
      <w:pPr>
        <w:pStyle w:val="Szvegtrzs"/>
        <w:spacing w:before="240" w:after="0" w:line="240" w:lineRule="auto"/>
        <w:jc w:val="both"/>
      </w:pPr>
      <w:r>
        <w:t>(2) Előtető az épület tető-héjalásához hasonló minőségű, azzal harmonizáló anyaghasználattal alakítható ki.</w:t>
      </w:r>
    </w:p>
    <w:p w:rsidR="0025607E" w:rsidRDefault="00745259">
      <w:pPr>
        <w:pStyle w:val="Szvegtrzs"/>
        <w:spacing w:before="240" w:after="0" w:line="240" w:lineRule="auto"/>
        <w:jc w:val="both"/>
      </w:pPr>
      <w:r>
        <w:t>(3) Az épületek utólagos hőszigetelését vagy festését tilos egy homlokzati felületen több ütemben elkészíteni.</w:t>
      </w:r>
    </w:p>
    <w:p w:rsidR="0025607E" w:rsidRDefault="00745259">
      <w:pPr>
        <w:pStyle w:val="Szvegtrzs"/>
        <w:spacing w:before="240" w:after="0" w:line="240" w:lineRule="auto"/>
        <w:jc w:val="both"/>
      </w:pPr>
      <w:r>
        <w:t>(4) Az építés</w:t>
      </w:r>
      <w:r>
        <w:t>i telken egyéb építmény tetősíkja nem emelkedhet a főépület fölé.</w:t>
      </w:r>
    </w:p>
    <w:p w:rsidR="0025607E" w:rsidRDefault="00745259">
      <w:pPr>
        <w:pStyle w:val="Szvegtrzs"/>
        <w:spacing w:before="240" w:after="0" w:line="240" w:lineRule="auto"/>
        <w:jc w:val="both"/>
      </w:pPr>
      <w:r>
        <w:t>(5) A község közigazgatási területén lévő ingatlanokon nem létesíthető, nem állítható fel még ideiglenes jelleggel sem:</w:t>
      </w:r>
    </w:p>
    <w:p w:rsidR="0025607E" w:rsidRDefault="00745259">
      <w:pPr>
        <w:pStyle w:val="Szvegtrzs"/>
        <w:spacing w:after="0" w:line="240" w:lineRule="auto"/>
        <w:ind w:left="580" w:hanging="360"/>
        <w:jc w:val="both"/>
      </w:pPr>
      <w:r>
        <w:rPr>
          <w:i/>
          <w:iCs/>
        </w:rPr>
        <w:t>a)</w:t>
      </w:r>
      <w:r>
        <w:tab/>
        <w:t>műanyaglemez, műpala, nádszövet, vagy más utcaképbe nem illő homlok</w:t>
      </w:r>
      <w:r>
        <w:t>zatú és héjalású építmény vagy épületszerkezet,</w:t>
      </w:r>
    </w:p>
    <w:p w:rsidR="0025607E" w:rsidRDefault="00745259">
      <w:pPr>
        <w:pStyle w:val="Szvegtrzs"/>
        <w:spacing w:after="0" w:line="240" w:lineRule="auto"/>
        <w:ind w:left="580" w:hanging="360"/>
        <w:jc w:val="both"/>
      </w:pPr>
      <w:r>
        <w:rPr>
          <w:i/>
          <w:iCs/>
        </w:rPr>
        <w:t>b)</w:t>
      </w:r>
      <w:r>
        <w:tab/>
        <w:t>üzemképtelen jármű karosszéria, forgalomból kivont, forgalmi engedéllyel nem rendelkező lakókocsi,</w:t>
      </w:r>
    </w:p>
    <w:p w:rsidR="0025607E" w:rsidRDefault="00745259">
      <w:pPr>
        <w:pStyle w:val="Szvegtrzs"/>
        <w:spacing w:after="0" w:line="240" w:lineRule="auto"/>
        <w:ind w:left="580" w:hanging="360"/>
        <w:jc w:val="both"/>
      </w:pPr>
      <w:r>
        <w:rPr>
          <w:i/>
          <w:iCs/>
        </w:rPr>
        <w:t>c)</w:t>
      </w:r>
      <w:r>
        <w:tab/>
        <w:t>konténer, konténerház, mobilház,</w:t>
      </w:r>
    </w:p>
    <w:p w:rsidR="0025607E" w:rsidRDefault="00745259">
      <w:pPr>
        <w:pStyle w:val="Szvegtrzs"/>
        <w:spacing w:after="0" w:line="240" w:lineRule="auto"/>
        <w:ind w:left="580" w:hanging="360"/>
        <w:jc w:val="both"/>
      </w:pPr>
      <w:r>
        <w:rPr>
          <w:i/>
          <w:iCs/>
        </w:rPr>
        <w:t>d)</w:t>
      </w:r>
      <w:r>
        <w:tab/>
        <w:t>levegővel felfújt vagy feszített fedések, sátorszerkezetek,</w:t>
      </w:r>
    </w:p>
    <w:p w:rsidR="0025607E" w:rsidRDefault="00745259">
      <w:pPr>
        <w:pStyle w:val="Szvegtrzs"/>
        <w:spacing w:after="0" w:line="240" w:lineRule="auto"/>
        <w:ind w:left="580" w:hanging="360"/>
        <w:jc w:val="both"/>
      </w:pPr>
      <w:r>
        <w:rPr>
          <w:i/>
          <w:iCs/>
        </w:rPr>
        <w:t>e)</w:t>
      </w:r>
      <w:r>
        <w:tab/>
        <w:t>kere</w:t>
      </w:r>
      <w:r>
        <w:t>skedelmi és vendéglátó célból faház és e tevékenység céljára átalakított, forgalmi engedéllyel nem rendelkező lakókocsi, büfé-kocsi, gépjármű.</w:t>
      </w:r>
    </w:p>
    <w:p w:rsidR="0025607E" w:rsidRDefault="00745259">
      <w:pPr>
        <w:pStyle w:val="Szvegtrzs"/>
        <w:spacing w:before="240" w:after="0" w:line="240" w:lineRule="auto"/>
        <w:jc w:val="both"/>
      </w:pPr>
      <w:r>
        <w:t>(6) A (5) bekezdésben meghatározott építmények csak felvonulási építményként helyezhetők el.</w:t>
      </w:r>
    </w:p>
    <w:p w:rsidR="0025607E" w:rsidRDefault="00745259">
      <w:pPr>
        <w:pStyle w:val="Szvegtrzs"/>
        <w:spacing w:before="240" w:after="0" w:line="240" w:lineRule="auto"/>
        <w:jc w:val="both"/>
      </w:pPr>
      <w:r>
        <w:t>(7) Május 1. és szep</w:t>
      </w:r>
      <w:r>
        <w:t>tember 30. között üdülés céljára ingatlanonként legfeljebb 3 db sátor helyezhető le, ha a vezetékes ivóvíz és közmű csatornahálózatba bekötött illemhely használata biztosított az ingatlanon. Május 1. és szeptember 30. között forgalmi engedéllyel rendelkező</w:t>
      </w:r>
      <w:r>
        <w:t xml:space="preserve"> lakókocsi üdülés céljaira ingatlanonként legfeljebb 2 db helyezhető el, ha a vezetékes ivóvíz és közmű csatornahálózatba bekötött illemhely használata az ingatlanon biztosított.</w:t>
      </w:r>
    </w:p>
    <w:p w:rsidR="0025607E" w:rsidRDefault="00745259">
      <w:pPr>
        <w:pStyle w:val="Szvegtrzs"/>
        <w:spacing w:before="240" w:after="0" w:line="240" w:lineRule="auto"/>
        <w:jc w:val="both"/>
      </w:pPr>
      <w:r>
        <w:lastRenderedPageBreak/>
        <w:t xml:space="preserve">(8) Forgalmi engedéllyel rendelkező lakókocsi tulajdonosa ingatlanán nyári </w:t>
      </w:r>
      <w:r>
        <w:t>szezonális időszaktól függetlenül is elhelyezhet lakókocsit.</w:t>
      </w:r>
    </w:p>
    <w:p w:rsidR="0025607E" w:rsidRDefault="00745259">
      <w:pPr>
        <w:pStyle w:val="Szvegtrzs"/>
        <w:spacing w:before="240" w:after="0" w:line="240" w:lineRule="auto"/>
        <w:jc w:val="both"/>
      </w:pPr>
      <w:r>
        <w:t xml:space="preserve">(9) Belterületen utcafronti, közterületről látható kerítés teljesen tömör felületű nem lehet, nagytáblás fém- vagy műanyag hullámlemez, illetve nád- vagy műanyag háló nem alkalmazható. Kerítés </w:t>
      </w:r>
      <w:r>
        <w:t>anyagaként elsősorban fa, kő, tégla és fém használható vagy élősövény kerítés létesíthető.</w:t>
      </w:r>
    </w:p>
    <w:p w:rsidR="0025607E" w:rsidRDefault="00745259">
      <w:pPr>
        <w:pStyle w:val="Szvegtrzs"/>
        <w:spacing w:before="240" w:after="0" w:line="240" w:lineRule="auto"/>
        <w:jc w:val="both"/>
      </w:pPr>
      <w:r>
        <w:t>(10) A kerítést javasolt növénytelepítéssel kísérni, kizárólag telekhatáron belül. Útcsatlakozásoknál a szabadlátást akadályozó létesítményt elhelyezni, valamint 1,2</w:t>
      </w:r>
      <w:r>
        <w:t>0 m-nél magasabb növényzetet ültetni nem lehet.</w:t>
      </w:r>
    </w:p>
    <w:p w:rsidR="0025607E" w:rsidRDefault="00745259">
      <w:pPr>
        <w:pStyle w:val="Szvegtrzs"/>
        <w:spacing w:before="280" w:after="0" w:line="240" w:lineRule="auto"/>
        <w:jc w:val="center"/>
        <w:rPr>
          <w:b/>
          <w:bCs/>
        </w:rPr>
      </w:pPr>
      <w:r>
        <w:rPr>
          <w:b/>
          <w:bCs/>
        </w:rPr>
        <w:t>18. Egyéb területekre vonatkozó építészeti követelmények</w:t>
      </w:r>
    </w:p>
    <w:p w:rsidR="0025607E" w:rsidRDefault="00745259">
      <w:pPr>
        <w:pStyle w:val="Szvegtrzs"/>
        <w:spacing w:before="240" w:after="240" w:line="240" w:lineRule="auto"/>
        <w:jc w:val="center"/>
        <w:rPr>
          <w:b/>
          <w:bCs/>
        </w:rPr>
      </w:pPr>
      <w:r>
        <w:rPr>
          <w:b/>
          <w:bCs/>
        </w:rPr>
        <w:t>18. §</w:t>
      </w:r>
    </w:p>
    <w:p w:rsidR="0025607E" w:rsidRDefault="00745259">
      <w:pPr>
        <w:pStyle w:val="Szvegtrzs"/>
        <w:spacing w:after="0" w:line="240" w:lineRule="auto"/>
        <w:jc w:val="both"/>
      </w:pPr>
      <w:r>
        <w:t>(1) Balatonberény közigazgatási területe a helyi építészeti és táji adottságok alapján településképi karakterekre tagozódik:</w:t>
      </w:r>
    </w:p>
    <w:p w:rsidR="0025607E" w:rsidRDefault="00745259">
      <w:pPr>
        <w:pStyle w:val="Szvegtrzs"/>
        <w:spacing w:after="0" w:line="240" w:lineRule="auto"/>
        <w:ind w:left="580" w:hanging="360"/>
        <w:jc w:val="both"/>
      </w:pPr>
      <w:r>
        <w:rPr>
          <w:i/>
          <w:iCs/>
        </w:rPr>
        <w:t>a)</w:t>
      </w:r>
      <w:r>
        <w:tab/>
        <w:t>falusias területe</w:t>
      </w:r>
      <w:r>
        <w:t>k karaktere,</w:t>
      </w:r>
    </w:p>
    <w:p w:rsidR="0025607E" w:rsidRDefault="00745259">
      <w:pPr>
        <w:pStyle w:val="Szvegtrzs"/>
        <w:spacing w:after="0" w:line="240" w:lineRule="auto"/>
        <w:ind w:left="580" w:hanging="360"/>
        <w:jc w:val="both"/>
      </w:pPr>
      <w:r>
        <w:rPr>
          <w:i/>
          <w:iCs/>
        </w:rPr>
        <w:t>b)</w:t>
      </w:r>
      <w:r>
        <w:tab/>
        <w:t>üdülő és szállóterületek karaktere,</w:t>
      </w:r>
    </w:p>
    <w:p w:rsidR="0025607E" w:rsidRDefault="00745259">
      <w:pPr>
        <w:pStyle w:val="Szvegtrzs"/>
        <w:spacing w:after="0" w:line="240" w:lineRule="auto"/>
        <w:ind w:left="580" w:hanging="360"/>
        <w:jc w:val="both"/>
      </w:pPr>
      <w:r>
        <w:rPr>
          <w:i/>
          <w:iCs/>
        </w:rPr>
        <w:t>c)</w:t>
      </w:r>
      <w:r>
        <w:tab/>
        <w:t>gazdasági-, kereskedelmi- és szolgáltató területek karaktere,</w:t>
      </w:r>
    </w:p>
    <w:p w:rsidR="0025607E" w:rsidRDefault="00745259">
      <w:pPr>
        <w:pStyle w:val="Szvegtrzs"/>
        <w:spacing w:after="0" w:line="240" w:lineRule="auto"/>
        <w:ind w:left="580" w:hanging="360"/>
        <w:jc w:val="both"/>
      </w:pPr>
      <w:r>
        <w:rPr>
          <w:i/>
          <w:iCs/>
        </w:rPr>
        <w:t>d)</w:t>
      </w:r>
      <w:r>
        <w:tab/>
        <w:t>közforgalmú és zöldterület karaktere,</w:t>
      </w:r>
    </w:p>
    <w:p w:rsidR="0025607E" w:rsidRDefault="00745259">
      <w:pPr>
        <w:pStyle w:val="Szvegtrzs"/>
        <w:spacing w:after="0" w:line="240" w:lineRule="auto"/>
        <w:ind w:left="580" w:hanging="360"/>
        <w:jc w:val="both"/>
      </w:pPr>
      <w:r>
        <w:rPr>
          <w:i/>
          <w:iCs/>
        </w:rPr>
        <w:t>e)</w:t>
      </w:r>
      <w:r>
        <w:tab/>
        <w:t>szőlőhegyi terület karaktere,</w:t>
      </w:r>
    </w:p>
    <w:p w:rsidR="0025607E" w:rsidRDefault="00745259">
      <w:pPr>
        <w:pStyle w:val="Szvegtrzs"/>
        <w:spacing w:after="0" w:line="240" w:lineRule="auto"/>
        <w:ind w:left="580" w:hanging="360"/>
        <w:jc w:val="both"/>
      </w:pPr>
      <w:r>
        <w:rPr>
          <w:i/>
          <w:iCs/>
        </w:rPr>
        <w:t>f)</w:t>
      </w:r>
      <w:r>
        <w:tab/>
        <w:t>külterületi karaktere.</w:t>
      </w:r>
    </w:p>
    <w:p w:rsidR="0025607E" w:rsidRDefault="00745259">
      <w:pPr>
        <w:pStyle w:val="Szvegtrzs"/>
        <w:spacing w:before="240" w:after="0" w:line="240" w:lineRule="auto"/>
        <w:jc w:val="both"/>
      </w:pPr>
      <w:r>
        <w:t>(2) A településképi szempontból meghatá</w:t>
      </w:r>
      <w:r>
        <w:t>rozó területen építmények elhelyezése, bővítése, felújítása során a helyi egyedi építészeti követelmények betartásán felül általánosan kell törekedni az adott településrész karakteres elemeinek megőrzésére, a településrész jellegzetes arculatához illeszked</w:t>
      </w:r>
      <w:r>
        <w:t>ő, értékteremtő településkép formálására.</w:t>
      </w:r>
    </w:p>
    <w:p w:rsidR="0025607E" w:rsidRDefault="00745259">
      <w:pPr>
        <w:pStyle w:val="Szvegtrzs"/>
        <w:spacing w:before="240" w:after="0" w:line="240" w:lineRule="auto"/>
        <w:jc w:val="both"/>
      </w:pPr>
      <w:r>
        <w:t>(3) A településképi karaktereket térképi lehatárolását a 6. melléklet tartalmazza.</w:t>
      </w:r>
    </w:p>
    <w:p w:rsidR="0025607E" w:rsidRDefault="00745259">
      <w:pPr>
        <w:pStyle w:val="Szvegtrzs"/>
        <w:spacing w:before="240" w:after="0" w:line="240" w:lineRule="auto"/>
        <w:jc w:val="both"/>
      </w:pPr>
      <w:r>
        <w:t>(4) Az egyes településképi karakterek egyedi építészeti követelményei nem vonatkoznak a közintézményekre és egyéb középületekre, to</w:t>
      </w:r>
      <w:r>
        <w:t>vábbá a közlekedési területeken lévő épületekre, építményekre, és ha az adott karakteren belül az ingatlan tulajdoni lappal igazolt fő funkciója gazdasági (termelő) jellegű.</w:t>
      </w:r>
    </w:p>
    <w:p w:rsidR="0025607E" w:rsidRDefault="00745259">
      <w:pPr>
        <w:pStyle w:val="Szvegtrzs"/>
        <w:spacing w:before="240" w:after="0" w:line="240" w:lineRule="auto"/>
        <w:jc w:val="both"/>
      </w:pPr>
      <w:r>
        <w:t xml:space="preserve">(5) </w:t>
      </w:r>
      <w:r>
        <w:rPr>
          <w:b/>
          <w:bCs/>
        </w:rPr>
        <w:t>Falusias területek karaktere</w:t>
      </w:r>
      <w:r>
        <w:t>:</w:t>
      </w:r>
    </w:p>
    <w:p w:rsidR="0025607E" w:rsidRDefault="00745259">
      <w:pPr>
        <w:pStyle w:val="Szvegtrzs"/>
        <w:spacing w:after="0" w:line="240" w:lineRule="auto"/>
        <w:ind w:left="580" w:hanging="360"/>
        <w:jc w:val="both"/>
      </w:pPr>
      <w:r>
        <w:rPr>
          <w:i/>
          <w:iCs/>
        </w:rPr>
        <w:t>a)</w:t>
      </w:r>
      <w:r>
        <w:tab/>
        <w:t>az egy telken létesülő különálló épületek egy</w:t>
      </w:r>
      <w:r>
        <w:t>mással építészeti összhangban alakítandók ki. A főépület, építmény és a kerítés színével, anyaghasználatával és építészeti stílusával összhangban, települési sajátosságokhoz illeszkedően alakítható ki, nem alkalmazhatóak a feltűnő, tájidegen építési elemek</w:t>
      </w:r>
      <w:r>
        <w:t>, rikító színek,</w:t>
      </w:r>
    </w:p>
    <w:p w:rsidR="0025607E" w:rsidRDefault="00745259">
      <w:pPr>
        <w:pStyle w:val="Szvegtrzs"/>
        <w:spacing w:after="0" w:line="240" w:lineRule="auto"/>
        <w:ind w:left="580" w:hanging="360"/>
        <w:jc w:val="both"/>
      </w:pPr>
      <w:r>
        <w:rPr>
          <w:i/>
          <w:iCs/>
        </w:rPr>
        <w:t>b)</w:t>
      </w:r>
      <w:r>
        <w:tab/>
        <w:t>az építési telken építmény elsősorban a főépület mögött, takarásban helyezhető el. Azon az ingatlanon, ahol a telekszélesség lehetővé teszi, figyelembe véve az övezeti előírásokat, úgy a főépület mellett főépületi funkciótól eltérő épít</w:t>
      </w:r>
      <w:r>
        <w:t>mény is elhelyezhető,</w:t>
      </w:r>
    </w:p>
    <w:p w:rsidR="0025607E" w:rsidRDefault="00745259">
      <w:pPr>
        <w:pStyle w:val="Szvegtrzs"/>
        <w:spacing w:after="0" w:line="240" w:lineRule="auto"/>
        <w:ind w:left="580" w:hanging="360"/>
        <w:jc w:val="both"/>
      </w:pPr>
      <w:r>
        <w:rPr>
          <w:i/>
          <w:iCs/>
        </w:rPr>
        <w:t>c)</w:t>
      </w:r>
      <w:r>
        <w:tab/>
        <w:t>az épület homlokzatán megjelenő vakolatdísz színe az alapszínnel összhangban kell, hogy legyen,</w:t>
      </w:r>
    </w:p>
    <w:p w:rsidR="0025607E" w:rsidRDefault="00745259">
      <w:pPr>
        <w:pStyle w:val="Szvegtrzs"/>
        <w:spacing w:after="0" w:line="240" w:lineRule="auto"/>
        <w:ind w:left="580" w:hanging="360"/>
        <w:jc w:val="both"/>
      </w:pPr>
      <w:r>
        <w:rPr>
          <w:i/>
          <w:iCs/>
        </w:rPr>
        <w:t>d)</w:t>
      </w:r>
      <w:r>
        <w:tab/>
        <w:t>a területen az MTrT fogalom meghatározása szerinti csarnok jellegű épület nem építhető,</w:t>
      </w:r>
    </w:p>
    <w:p w:rsidR="0025607E" w:rsidRDefault="00745259">
      <w:pPr>
        <w:pStyle w:val="Szvegtrzs"/>
        <w:spacing w:after="0" w:line="240" w:lineRule="auto"/>
        <w:ind w:left="580" w:hanging="360"/>
        <w:jc w:val="both"/>
      </w:pPr>
      <w:r>
        <w:rPr>
          <w:i/>
          <w:iCs/>
        </w:rPr>
        <w:t>e)</w:t>
      </w:r>
      <w:r>
        <w:tab/>
        <w:t>kialakult beépítésű utcában történő új ép</w:t>
      </w:r>
      <w:r>
        <w:t>ítés esetén az ingatlan fő funkcióját betöltő épület tetőidomát az utcában jellemzően kialakult tetőidomokkal megegyezően kell kialakítani,</w:t>
      </w:r>
    </w:p>
    <w:p w:rsidR="0025607E" w:rsidRDefault="00745259">
      <w:pPr>
        <w:pStyle w:val="Szvegtrzs"/>
        <w:spacing w:after="0" w:line="240" w:lineRule="auto"/>
        <w:ind w:left="580" w:hanging="360"/>
        <w:jc w:val="both"/>
      </w:pPr>
      <w:r>
        <w:rPr>
          <w:i/>
          <w:iCs/>
        </w:rPr>
        <w:lastRenderedPageBreak/>
        <w:t>f)</w:t>
      </w:r>
      <w:r>
        <w:tab/>
        <w:t>a területen anyaghasználatban, megjelenésben és színezésben a terület karakterét megtartó, ahhoz illeszkedő épüle</w:t>
      </w:r>
      <w:r>
        <w:t>t építhető, a meglévő épület a településrész jellegzetes arculatához igazodva újítható fel:</w:t>
      </w:r>
    </w:p>
    <w:p w:rsidR="0025607E" w:rsidRDefault="00745259">
      <w:pPr>
        <w:pStyle w:val="Szvegtrzs"/>
        <w:spacing w:after="0" w:line="240" w:lineRule="auto"/>
        <w:ind w:left="580" w:hanging="360"/>
        <w:jc w:val="both"/>
      </w:pPr>
      <w:r>
        <w:rPr>
          <w:i/>
          <w:iCs/>
        </w:rPr>
        <w:t>g)</w:t>
      </w:r>
      <w:r>
        <w:tab/>
        <w:t>a homlokzatok anyaghasználatánál és színezésénél ügyelni kell a hagyományos építőanyagok és történeti színek főszínként történő alkalmazására;</w:t>
      </w:r>
    </w:p>
    <w:p w:rsidR="0025607E" w:rsidRDefault="00745259">
      <w:pPr>
        <w:pStyle w:val="Szvegtrzs"/>
        <w:spacing w:after="0" w:line="240" w:lineRule="auto"/>
        <w:ind w:left="580" w:hanging="360"/>
        <w:jc w:val="both"/>
      </w:pPr>
      <w:r>
        <w:rPr>
          <w:i/>
          <w:iCs/>
        </w:rPr>
        <w:t>h)</w:t>
      </w:r>
      <w:r>
        <w:tab/>
        <w:t xml:space="preserve">a tetők </w:t>
      </w:r>
      <w:r>
        <w:t>tömegének, tetőidom kialakításakor egyszerű formát kell alkalmazni a településképi karakter figyelembevételével.</w:t>
      </w:r>
    </w:p>
    <w:p w:rsidR="0025607E" w:rsidRDefault="00745259">
      <w:pPr>
        <w:pStyle w:val="Szvegtrzs"/>
        <w:spacing w:after="0" w:line="240" w:lineRule="auto"/>
        <w:ind w:left="940" w:hanging="360"/>
        <w:jc w:val="both"/>
      </w:pPr>
      <w:r>
        <w:rPr>
          <w:i/>
          <w:iCs/>
        </w:rPr>
        <w:t>ha)</w:t>
      </w:r>
      <w:r>
        <w:tab/>
        <w:t>Lakóépületek esetében 35-45 fokos magas tető kötelező a főépületen és az utcafront felőli épületeken.Hátranyúló bővítés vagy épületrész ala</w:t>
      </w:r>
      <w:r>
        <w:t>csonyabb hajlásszögű vagy lapos tetős is lehet.</w:t>
      </w:r>
    </w:p>
    <w:p w:rsidR="0025607E" w:rsidRDefault="00745259">
      <w:pPr>
        <w:pStyle w:val="Szvegtrzs"/>
        <w:spacing w:after="0" w:line="240" w:lineRule="auto"/>
        <w:ind w:left="940" w:hanging="360"/>
        <w:jc w:val="both"/>
      </w:pPr>
      <w:r>
        <w:rPr>
          <w:i/>
          <w:iCs/>
        </w:rPr>
        <w:t>hb)</w:t>
      </w:r>
      <w:r>
        <w:tab/>
        <w:t>20-30fokos magas tetős épület akkor létesíthető, ha a szomszédos környezetben szintén hasonló kialakítású épületek állnak. Hátranyúló bővítés vagy épületrész alacsonyabb hajlásszögű vagy lapos tetős is le</w:t>
      </w:r>
      <w:r>
        <w:t>het.</w:t>
      </w:r>
    </w:p>
    <w:p w:rsidR="0025607E" w:rsidRDefault="00745259">
      <w:pPr>
        <w:pStyle w:val="Szvegtrzs"/>
        <w:spacing w:after="0" w:line="240" w:lineRule="auto"/>
        <w:ind w:left="940" w:hanging="360"/>
        <w:jc w:val="both"/>
      </w:pPr>
      <w:r>
        <w:rPr>
          <w:i/>
          <w:iCs/>
        </w:rPr>
        <w:t>hc)</w:t>
      </w:r>
      <w:r>
        <w:tab/>
        <w:t>Lapostetős épület akkor létesíthető, ha a szomszédos környezetben szintén lapostetős kialakítású épületek állnak. Lapostetőknél zöldtető alkalmazható.Utcafronti homlokzaton lapostető attika kialakításával létesíthető, utcaképbe, tájba illeszkedő m</w:t>
      </w:r>
      <w:r>
        <w:t>ódon.</w:t>
      </w:r>
    </w:p>
    <w:p w:rsidR="0025607E" w:rsidRDefault="00745259">
      <w:pPr>
        <w:pStyle w:val="Szvegtrzs"/>
        <w:spacing w:after="0" w:line="240" w:lineRule="auto"/>
        <w:ind w:left="580" w:hanging="360"/>
        <w:jc w:val="both"/>
      </w:pPr>
      <w:r>
        <w:rPr>
          <w:i/>
          <w:iCs/>
        </w:rPr>
        <w:t>i)</w:t>
      </w:r>
      <w:r>
        <w:tab/>
        <w:t>a telkek utcai telekhatárán áttört kerítés létesíthető, amennyiben az utcai kerítés lábazatos kivitelű, úgy a lábazat maximum 50 cm magasságú tömör: beton, kő, tégla lábazat lehet. Az utcai kerítés magassága a terepcsatlakozástól számítva legfelje</w:t>
      </w:r>
      <w:r>
        <w:t>bb 1,80 m lehet.</w:t>
      </w:r>
    </w:p>
    <w:p w:rsidR="0025607E" w:rsidRDefault="00745259">
      <w:pPr>
        <w:pStyle w:val="Szvegtrzs"/>
        <w:spacing w:after="0" w:line="240" w:lineRule="auto"/>
        <w:ind w:left="580" w:hanging="360"/>
        <w:jc w:val="both"/>
      </w:pPr>
      <w:r>
        <w:rPr>
          <w:i/>
          <w:iCs/>
        </w:rPr>
        <w:t>j)</w:t>
      </w:r>
      <w:r>
        <w:tab/>
        <w:t xml:space="preserve">meglévő áttört jellegű vagy tömör kerítés felújítása, javítása során a zárt és nyitott felületek arány nem módosulhat, viszont korszerűsítése, átalakítása, cseréje során teljesen tömör felület nem létesíthető, a kerítés áttörtségének a </w:t>
      </w:r>
      <w:r>
        <w:t>2. § b) pontban meghatározott %-os mutatót kell figyelembe venni.</w:t>
      </w:r>
    </w:p>
    <w:p w:rsidR="0025607E" w:rsidRDefault="00745259">
      <w:pPr>
        <w:pStyle w:val="Szvegtrzs"/>
        <w:spacing w:before="240" w:after="0" w:line="240" w:lineRule="auto"/>
        <w:jc w:val="both"/>
      </w:pPr>
      <w:r>
        <w:t xml:space="preserve">(6) </w:t>
      </w:r>
      <w:r>
        <w:rPr>
          <w:b/>
          <w:bCs/>
        </w:rPr>
        <w:t>Üdülő és szállóterületek karaktere:</w:t>
      </w:r>
    </w:p>
    <w:p w:rsidR="0025607E" w:rsidRDefault="00745259">
      <w:pPr>
        <w:pStyle w:val="Szvegtrzs"/>
        <w:spacing w:after="0" w:line="240" w:lineRule="auto"/>
        <w:ind w:left="580" w:hanging="360"/>
        <w:jc w:val="both"/>
      </w:pPr>
      <w:r>
        <w:rPr>
          <w:i/>
          <w:iCs/>
        </w:rPr>
        <w:t>a)</w:t>
      </w:r>
      <w:r>
        <w:tab/>
        <w:t>az egy telken létesülő különálló épületek egymással építészeti összhangban alakíthatók ki. A főépület, építmény és a kerítés színével, anyaghasznál</w:t>
      </w:r>
      <w:r>
        <w:t>atával és építészeti stílusával összhangban, valamint települési sajátosságokhoz illeszkedően alakítható ki, nem alkalmazhatóak a feltűnő, tájidegen építési elemek, rikító színek.</w:t>
      </w:r>
    </w:p>
    <w:p w:rsidR="0025607E" w:rsidRDefault="00745259">
      <w:pPr>
        <w:pStyle w:val="Szvegtrzs"/>
        <w:spacing w:after="0" w:line="240" w:lineRule="auto"/>
        <w:ind w:left="580" w:hanging="360"/>
        <w:jc w:val="both"/>
      </w:pPr>
      <w:r>
        <w:rPr>
          <w:i/>
          <w:iCs/>
        </w:rPr>
        <w:t>b)</w:t>
      </w:r>
      <w:r>
        <w:tab/>
        <w:t>az építési ingatlanon építmény elsősorban a főépület mögött, takarásban h</w:t>
      </w:r>
      <w:r>
        <w:t>elyezhető el. Azokon az ingatlanokon, ahol a telekszélesség lehetővé teszi, figyelembe véve az övezeti előírásokat, úgy a főépület mellett is elhelyezhető egyéb építmény.</w:t>
      </w:r>
    </w:p>
    <w:p w:rsidR="0025607E" w:rsidRDefault="00745259">
      <w:pPr>
        <w:pStyle w:val="Szvegtrzs"/>
        <w:spacing w:after="0" w:line="240" w:lineRule="auto"/>
        <w:ind w:left="580" w:hanging="360"/>
        <w:jc w:val="both"/>
      </w:pPr>
      <w:r>
        <w:rPr>
          <w:i/>
          <w:iCs/>
        </w:rPr>
        <w:t>c)</w:t>
      </w:r>
      <w:r>
        <w:tab/>
        <w:t xml:space="preserve">az épületek homlokzati színezésénél a helyi hagyományokat követő megjelenést kell </w:t>
      </w:r>
      <w:r>
        <w:t>követni, a településre jellemző halvány: fehér, sárga, barna és azok árnyalatai, pasztell, természet-közeli színeket.</w:t>
      </w:r>
    </w:p>
    <w:p w:rsidR="0025607E" w:rsidRDefault="00745259">
      <w:pPr>
        <w:pStyle w:val="Szvegtrzs"/>
        <w:spacing w:after="0" w:line="240" w:lineRule="auto"/>
        <w:ind w:left="580" w:hanging="360"/>
        <w:jc w:val="both"/>
      </w:pPr>
      <w:r>
        <w:rPr>
          <w:i/>
          <w:iCs/>
        </w:rPr>
        <w:t>d)</w:t>
      </w:r>
      <w:r>
        <w:tab/>
        <w:t>a homlokzatot vakolni kell. Díszítő elemként a kerámia, a fa, a terméskő és a tégla alkalmazható. Tájidegen burkoló anyagok nem használ</w:t>
      </w:r>
      <w:r>
        <w:t>ható. Nem alkalmazható fém homlokzatburkolat, eternit jellegű homlokzatburkolat, mázas kerámiaburkolat, csempe, függönyfalszerűen alkalmazott üveg és fémszerkezet; illetve ragasztott szabálytalan kőlap.</w:t>
      </w:r>
    </w:p>
    <w:p w:rsidR="0025607E" w:rsidRDefault="00745259">
      <w:pPr>
        <w:pStyle w:val="Szvegtrzs"/>
        <w:spacing w:after="0" w:line="240" w:lineRule="auto"/>
        <w:ind w:left="580" w:hanging="360"/>
        <w:jc w:val="both"/>
      </w:pPr>
      <w:r>
        <w:rPr>
          <w:i/>
          <w:iCs/>
        </w:rPr>
        <w:t>e)</w:t>
      </w:r>
      <w:r>
        <w:tab/>
        <w:t>a tetők tömeg, tetőidom kialakításakor egyszerű fo</w:t>
      </w:r>
      <w:r>
        <w:t>rmát kell alkalmazni a környezetben jellemző helyi karakter figyelembevételével. A szomszédos épületek tetőhajlásszögével megegyező, vagy ha azok eltérőek, akkor a szomszédos épületek tetőhajlásszögéhez illeszkedő módon alakítható ki:</w:t>
      </w:r>
    </w:p>
    <w:p w:rsidR="0025607E" w:rsidRDefault="00745259">
      <w:pPr>
        <w:pStyle w:val="Szvegtrzs"/>
        <w:spacing w:after="0" w:line="240" w:lineRule="auto"/>
        <w:ind w:left="940" w:hanging="360"/>
        <w:jc w:val="both"/>
      </w:pPr>
      <w:r>
        <w:rPr>
          <w:i/>
          <w:iCs/>
        </w:rPr>
        <w:t>ea)</w:t>
      </w:r>
      <w:r>
        <w:tab/>
        <w:t>Lakóépületek eset</w:t>
      </w:r>
      <w:r>
        <w:t>ében 35-45 fokos magas tető kötelező a főépületen és az utcafront felőli épületeken.Hátranyúló bővítés vagy épületrész alacsonyabb hajlásszögű vagy lapos tetős is lehet.</w:t>
      </w:r>
    </w:p>
    <w:p w:rsidR="0025607E" w:rsidRDefault="00745259">
      <w:pPr>
        <w:pStyle w:val="Szvegtrzs"/>
        <w:spacing w:after="0" w:line="240" w:lineRule="auto"/>
        <w:ind w:left="940" w:hanging="360"/>
        <w:jc w:val="both"/>
      </w:pPr>
      <w:r>
        <w:rPr>
          <w:i/>
          <w:iCs/>
        </w:rPr>
        <w:t>eb)</w:t>
      </w:r>
      <w:r>
        <w:tab/>
        <w:t>20-30 fokos magas tetős épület akkor létesíthető, ha a szomszédos környezetben szi</w:t>
      </w:r>
      <w:r>
        <w:t>ntén hasonló kialakítású épületek állnak. Hátranyúló bővítés vagy épületrész alacsonyabb hajlásszögű vagy lapos tetős is lehet.</w:t>
      </w:r>
    </w:p>
    <w:p w:rsidR="0025607E" w:rsidRDefault="00745259">
      <w:pPr>
        <w:pStyle w:val="Szvegtrzs"/>
        <w:spacing w:after="0" w:line="240" w:lineRule="auto"/>
        <w:ind w:left="940" w:hanging="360"/>
        <w:jc w:val="both"/>
      </w:pPr>
      <w:r>
        <w:rPr>
          <w:i/>
          <w:iCs/>
        </w:rPr>
        <w:lastRenderedPageBreak/>
        <w:t>ec)</w:t>
      </w:r>
      <w:r>
        <w:tab/>
        <w:t>Lapostetős épület akkor létesíthető, ha a szomszédos környezetben szintén lapostetős kialakítású épületek állnak. Lapostetők</w:t>
      </w:r>
      <w:r>
        <w:t>nél zöldtető alkalmazható.Utcafronti homlokzaton lapostető attika kialakításával létesíthető, utcaképbe, tájba illeszkedő módon.</w:t>
      </w:r>
    </w:p>
    <w:p w:rsidR="0025607E" w:rsidRDefault="00745259">
      <w:pPr>
        <w:pStyle w:val="Szvegtrzs"/>
        <w:spacing w:after="0" w:line="240" w:lineRule="auto"/>
        <w:ind w:left="580" w:hanging="360"/>
        <w:jc w:val="both"/>
      </w:pPr>
      <w:r>
        <w:rPr>
          <w:i/>
          <w:iCs/>
        </w:rPr>
        <w:t>f)</w:t>
      </w:r>
      <w:r>
        <w:tab/>
        <w:t>tetőhéjalás új építés, vagy héjazatcsere esetén: csillogásmentes felülettel kell kialakítani a településképbe illő, jellemző</w:t>
      </w:r>
      <w:r>
        <w:t>en vörös, barna, szürke (sötét tónusú) vagy az égetett cserép színéhez hasonló árnyalatú színben. Alkalmazható égetett cserép, betoncserép, pikkelyfedés-jellegű fémlemezfedés, természetes vagy műpalafedés, fazsindely. Melléképület esetében a bitumenes hull</w:t>
      </w:r>
      <w:r>
        <w:t>ámlemez és fémszerkezű trapézlemez is alkalmazható a b) pontban leírtak figyelembevételével,</w:t>
      </w:r>
    </w:p>
    <w:p w:rsidR="0025607E" w:rsidRDefault="00745259">
      <w:pPr>
        <w:pStyle w:val="Szvegtrzs"/>
        <w:spacing w:after="0" w:line="240" w:lineRule="auto"/>
        <w:ind w:left="580" w:hanging="360"/>
        <w:jc w:val="both"/>
      </w:pPr>
      <w:r>
        <w:rPr>
          <w:i/>
          <w:iCs/>
        </w:rPr>
        <w:t>g)</w:t>
      </w:r>
      <w:r>
        <w:tab/>
        <w:t>a területen csarnok jellegű épület nem építhető,</w:t>
      </w:r>
    </w:p>
    <w:p w:rsidR="0025607E" w:rsidRDefault="00745259">
      <w:pPr>
        <w:pStyle w:val="Szvegtrzs"/>
        <w:spacing w:after="0" w:line="240" w:lineRule="auto"/>
        <w:ind w:left="580" w:hanging="360"/>
        <w:jc w:val="both"/>
      </w:pPr>
      <w:r>
        <w:rPr>
          <w:i/>
          <w:iCs/>
        </w:rPr>
        <w:t>h)</w:t>
      </w:r>
      <w:r>
        <w:tab/>
        <w:t xml:space="preserve">a terület építési övezeteiben a klímaváltozás hatáskompenzálása érdekében a telkek zöldfelülete háromszintű </w:t>
      </w:r>
      <w:r>
        <w:t>növényállománnyal telepítendő</w:t>
      </w:r>
    </w:p>
    <w:p w:rsidR="0025607E" w:rsidRDefault="00745259">
      <w:pPr>
        <w:pStyle w:val="Szvegtrzs"/>
        <w:spacing w:after="0" w:line="240" w:lineRule="auto"/>
        <w:ind w:left="580" w:hanging="360"/>
        <w:jc w:val="both"/>
      </w:pPr>
      <w:r>
        <w:rPr>
          <w:i/>
          <w:iCs/>
        </w:rPr>
        <w:t>i)</w:t>
      </w:r>
      <w:r>
        <w:tab/>
        <w:t>a telkek utcai telekhatárán áttört kerítés létesíthető, amennyiben az utcai kerítés lábazatos kivitelű, úgy a lábazat maximum 50 cm magasságú tömör: beton, kő, tégla lábazat lehet. Az utcai kerítés magassága a terepcsatlako</w:t>
      </w:r>
      <w:r>
        <w:t>zástól számítva legfeljebb 1,80 m lehet,</w:t>
      </w:r>
    </w:p>
    <w:p w:rsidR="0025607E" w:rsidRDefault="00745259">
      <w:pPr>
        <w:pStyle w:val="Szvegtrzs"/>
        <w:spacing w:after="0" w:line="240" w:lineRule="auto"/>
        <w:ind w:left="580" w:hanging="360"/>
        <w:jc w:val="both"/>
      </w:pPr>
      <w:r>
        <w:rPr>
          <w:i/>
          <w:iCs/>
        </w:rPr>
        <w:t>j)</w:t>
      </w:r>
      <w:r>
        <w:tab/>
        <w:t xml:space="preserve">meglévő áttört jellegű vagy tömör kerítés felújítása, javítása során a zárt és nyitott felületek arány nem módosulhat; viszont korszerűsítése, átalakítása, cseréje során teljesen tömör felület nem létesíthető, a </w:t>
      </w:r>
      <w:r>
        <w:t>kerítés áttörtségének a 2. § b) pontban meghatározott %-os mutatót kell figyelembe venni.</w:t>
      </w:r>
    </w:p>
    <w:p w:rsidR="0025607E" w:rsidRDefault="00745259">
      <w:pPr>
        <w:pStyle w:val="Szvegtrzs"/>
        <w:spacing w:before="240" w:after="0" w:line="240" w:lineRule="auto"/>
        <w:jc w:val="both"/>
      </w:pPr>
      <w:r>
        <w:t xml:space="preserve">(7) </w:t>
      </w:r>
      <w:r>
        <w:rPr>
          <w:b/>
          <w:bCs/>
        </w:rPr>
        <w:t>Gazdasági-, kereskedelmi- és szolgáltató területek</w:t>
      </w:r>
      <w:r>
        <w:t xml:space="preserve"> karakterén</w:t>
      </w:r>
    </w:p>
    <w:p w:rsidR="0025607E" w:rsidRDefault="00745259">
      <w:pPr>
        <w:pStyle w:val="Szvegtrzs"/>
        <w:spacing w:after="0" w:line="240" w:lineRule="auto"/>
        <w:ind w:left="580" w:hanging="360"/>
        <w:jc w:val="both"/>
      </w:pPr>
      <w:r>
        <w:rPr>
          <w:i/>
          <w:iCs/>
        </w:rPr>
        <w:t>a)</w:t>
      </w:r>
      <w:r>
        <w:tab/>
        <w:t>a tetők tömegének, tetőidom kialakításakor egyszerű formát kell alkalmazni a környezetben jellemz</w:t>
      </w:r>
      <w:r>
        <w:t>ő helyi karakter figyelembevételével,</w:t>
      </w:r>
    </w:p>
    <w:p w:rsidR="0025607E" w:rsidRDefault="00745259">
      <w:pPr>
        <w:pStyle w:val="Szvegtrzs"/>
        <w:spacing w:after="0" w:line="240" w:lineRule="auto"/>
        <w:ind w:left="580" w:hanging="360"/>
        <w:jc w:val="both"/>
      </w:pPr>
      <w:r>
        <w:rPr>
          <w:i/>
          <w:iCs/>
        </w:rPr>
        <w:t>b)</w:t>
      </w:r>
      <w:r>
        <w:tab/>
        <w:t>a 8 méternél nagyobb fesztávú szerkezetek kivételével a tető hajlásszöge 30-45 fok között lehet,</w:t>
      </w:r>
    </w:p>
    <w:p w:rsidR="0025607E" w:rsidRDefault="00745259">
      <w:pPr>
        <w:pStyle w:val="Szvegtrzs"/>
        <w:spacing w:after="0" w:line="240" w:lineRule="auto"/>
        <w:ind w:left="580" w:hanging="360"/>
        <w:jc w:val="both"/>
      </w:pPr>
      <w:r>
        <w:rPr>
          <w:i/>
          <w:iCs/>
        </w:rPr>
        <w:t>c)</w:t>
      </w:r>
      <w:r>
        <w:tab/>
        <w:t>tetőhéjazatként cserépfedést vagy sötét tónusú, csillogásmentes felületű, kiselemes hatású feddést kell alkalmazni,</w:t>
      </w:r>
    </w:p>
    <w:p w:rsidR="0025607E" w:rsidRDefault="00745259">
      <w:pPr>
        <w:pStyle w:val="Szvegtrzs"/>
        <w:spacing w:after="0" w:line="240" w:lineRule="auto"/>
        <w:ind w:left="580" w:hanging="360"/>
        <w:jc w:val="both"/>
      </w:pPr>
      <w:r>
        <w:rPr>
          <w:i/>
          <w:iCs/>
        </w:rPr>
        <w:t>d)</w:t>
      </w:r>
      <w:r>
        <w:tab/>
        <w:t>a nagyfesztávú csarnokszerkezetek alacsonyabb hajlásszögű tetővel, formájában és karakterében a cseréphez igazodó fedéssel vagy fémlemezfedéssel építhetők,</w:t>
      </w:r>
    </w:p>
    <w:p w:rsidR="0025607E" w:rsidRDefault="00745259">
      <w:pPr>
        <w:pStyle w:val="Szvegtrzs"/>
        <w:spacing w:after="0" w:line="240" w:lineRule="auto"/>
        <w:ind w:left="580" w:hanging="360"/>
        <w:jc w:val="both"/>
      </w:pPr>
      <w:r>
        <w:rPr>
          <w:i/>
          <w:iCs/>
        </w:rPr>
        <w:t>e)</w:t>
      </w:r>
      <w:r>
        <w:tab/>
        <w:t xml:space="preserve">a magastetőt jellemzően cserép mintázatú, (pikkelyes, vagy állókorcos) tetőfedést kell </w:t>
      </w:r>
      <w:r>
        <w:t>alkalmazni,</w:t>
      </w:r>
    </w:p>
    <w:p w:rsidR="0025607E" w:rsidRDefault="00745259">
      <w:pPr>
        <w:pStyle w:val="Szvegtrzs"/>
        <w:spacing w:after="0" w:line="240" w:lineRule="auto"/>
        <w:ind w:left="580" w:hanging="360"/>
        <w:jc w:val="both"/>
      </w:pPr>
      <w:r>
        <w:rPr>
          <w:i/>
          <w:iCs/>
        </w:rPr>
        <w:t>f)</w:t>
      </w:r>
      <w:r>
        <w:tab/>
        <w:t>az épületek homlokzatát tagoltan kell kialakítani,</w:t>
      </w:r>
    </w:p>
    <w:p w:rsidR="0025607E" w:rsidRDefault="00745259">
      <w:pPr>
        <w:pStyle w:val="Szvegtrzs"/>
        <w:spacing w:after="0" w:line="240" w:lineRule="auto"/>
        <w:ind w:left="580" w:hanging="360"/>
        <w:jc w:val="both"/>
      </w:pPr>
      <w:r>
        <w:rPr>
          <w:i/>
          <w:iCs/>
        </w:rPr>
        <w:t>g)</w:t>
      </w:r>
      <w:r>
        <w:tab/>
        <w:t>az épület homlokzatának anyaghasználata során törekedni kell a természetes anyag alkalmazására. Az épület homlokzati kialakításánál igényes fémlemezfedés és burkolat is alkalmazható,</w:t>
      </w:r>
    </w:p>
    <w:p w:rsidR="0025607E" w:rsidRDefault="00745259">
      <w:pPr>
        <w:pStyle w:val="Szvegtrzs"/>
        <w:spacing w:after="0" w:line="240" w:lineRule="auto"/>
        <w:ind w:left="580" w:hanging="360"/>
        <w:jc w:val="both"/>
      </w:pPr>
      <w:r>
        <w:rPr>
          <w:i/>
          <w:iCs/>
        </w:rPr>
        <w:t>h)</w:t>
      </w:r>
      <w:r>
        <w:tab/>
        <w:t>a</w:t>
      </w:r>
      <w:r>
        <w:t xml:space="preserve"> telkek utcai telekhatárán maximum 50 cm magasságú tömör: beton, kő, tégla lábazatos, legalább 80 %-ban áttört felületű mezőkkel létesíthető. Az utcai kerítés lábazattal együtt nem lehet magasabb 2,00 méternél,</w:t>
      </w:r>
    </w:p>
    <w:p w:rsidR="0025607E" w:rsidRDefault="00745259">
      <w:pPr>
        <w:pStyle w:val="Szvegtrzs"/>
        <w:spacing w:after="0" w:line="240" w:lineRule="auto"/>
        <w:ind w:left="580" w:hanging="360"/>
        <w:jc w:val="both"/>
      </w:pPr>
      <w:r>
        <w:rPr>
          <w:i/>
          <w:iCs/>
        </w:rPr>
        <w:t>i)</w:t>
      </w:r>
      <w:r>
        <w:tab/>
        <w:t>a telkek be nem épített, vagy gazdasági cé</w:t>
      </w:r>
      <w:r>
        <w:t>llal nem hasznosított részét parkosítva, honos, termőhelyi adottságoknak megfelelő növényfajokkal kell kialakítani, fenntartani. A kötelező zöldfelületet a telekhatár mentén egybefüggően, háromszintű: fák, cserjék, gyep-talajtakaró növényállománnyal kell k</w:t>
      </w:r>
      <w:r>
        <w:t>ialakítani.</w:t>
      </w:r>
    </w:p>
    <w:p w:rsidR="0025607E" w:rsidRDefault="00745259">
      <w:pPr>
        <w:pStyle w:val="Szvegtrzs"/>
        <w:spacing w:before="240" w:after="0" w:line="240" w:lineRule="auto"/>
        <w:jc w:val="both"/>
      </w:pPr>
      <w:r>
        <w:t xml:space="preserve">(8) </w:t>
      </w:r>
      <w:r>
        <w:rPr>
          <w:b/>
          <w:bCs/>
        </w:rPr>
        <w:t xml:space="preserve">Közforgalmú és zöldterület </w:t>
      </w:r>
      <w:r>
        <w:t>karakterének területén a működő vagy új temető területe maximum 2,0 méter magas növénnyel befuttatott kerítéssel határolandó.</w:t>
      </w:r>
    </w:p>
    <w:p w:rsidR="0025607E" w:rsidRDefault="00745259">
      <w:pPr>
        <w:pStyle w:val="Szvegtrzs"/>
        <w:spacing w:before="240" w:after="0" w:line="240" w:lineRule="auto"/>
        <w:jc w:val="both"/>
      </w:pPr>
      <w:r>
        <w:t xml:space="preserve">(9) </w:t>
      </w:r>
      <w:r>
        <w:rPr>
          <w:b/>
          <w:bCs/>
        </w:rPr>
        <w:t>Szőlőhegyi terület</w:t>
      </w:r>
      <w:r>
        <w:t xml:space="preserve"> karakterén</w:t>
      </w:r>
    </w:p>
    <w:p w:rsidR="0025607E" w:rsidRDefault="00745259">
      <w:pPr>
        <w:pStyle w:val="Szvegtrzs"/>
        <w:spacing w:after="0" w:line="240" w:lineRule="auto"/>
        <w:ind w:left="580" w:hanging="360"/>
        <w:jc w:val="both"/>
      </w:pPr>
      <w:r>
        <w:rPr>
          <w:i/>
          <w:iCs/>
        </w:rPr>
        <w:t>a)</w:t>
      </w:r>
      <w:r>
        <w:tab/>
        <w:t>új építmény elhelyezése, meglévő tömegének megvált</w:t>
      </w:r>
      <w:r>
        <w:t>oztatása tájba illesztve, a történeti tájszerkezet, a tájképi adottságok megőrzésével, a tájkarakter erősítésével, a helyi építészeti hagyományok figyelembevételével történhet:</w:t>
      </w:r>
    </w:p>
    <w:p w:rsidR="0025607E" w:rsidRDefault="00745259">
      <w:pPr>
        <w:pStyle w:val="Szvegtrzs"/>
        <w:spacing w:after="0" w:line="240" w:lineRule="auto"/>
        <w:ind w:left="940" w:hanging="360"/>
        <w:jc w:val="both"/>
      </w:pPr>
      <w:r>
        <w:rPr>
          <w:i/>
          <w:iCs/>
        </w:rPr>
        <w:lastRenderedPageBreak/>
        <w:t>aa)</w:t>
      </w:r>
      <w:r>
        <w:tab/>
        <w:t>a területen építmények csak hagyományosan 38-45 fok közötti tetőhajlásszögg</w:t>
      </w:r>
      <w:r>
        <w:t>el, cserép vagy nádfedéssel létesíthetők,</w:t>
      </w:r>
    </w:p>
    <w:p w:rsidR="0025607E" w:rsidRDefault="00745259">
      <w:pPr>
        <w:pStyle w:val="Szvegtrzs"/>
        <w:spacing w:after="0" w:line="240" w:lineRule="auto"/>
        <w:ind w:left="940" w:hanging="360"/>
        <w:jc w:val="both"/>
      </w:pPr>
      <w:r>
        <w:rPr>
          <w:i/>
          <w:iCs/>
        </w:rPr>
        <w:t>ab)</w:t>
      </w:r>
      <w:r>
        <w:tab/>
        <w:t>a területen tornácos épület, építmény nem építhető,</w:t>
      </w:r>
    </w:p>
    <w:p w:rsidR="0025607E" w:rsidRDefault="00745259">
      <w:pPr>
        <w:pStyle w:val="Szvegtrzs"/>
        <w:spacing w:after="0" w:line="240" w:lineRule="auto"/>
        <w:ind w:left="940" w:hanging="360"/>
        <w:jc w:val="both"/>
      </w:pPr>
      <w:r>
        <w:rPr>
          <w:i/>
          <w:iCs/>
        </w:rPr>
        <w:t>ac)</w:t>
      </w:r>
      <w:r>
        <w:tab/>
        <w:t>építmények homlokzatképzése csak vakolt lehet, fehér, vagy törtfehér színben,</w:t>
      </w:r>
    </w:p>
    <w:p w:rsidR="0025607E" w:rsidRDefault="00745259">
      <w:pPr>
        <w:pStyle w:val="Szvegtrzs"/>
        <w:spacing w:after="0" w:line="240" w:lineRule="auto"/>
        <w:ind w:left="940" w:hanging="360"/>
        <w:jc w:val="both"/>
      </w:pPr>
      <w:r>
        <w:rPr>
          <w:i/>
          <w:iCs/>
        </w:rPr>
        <w:t>ad)</w:t>
      </w:r>
      <w:r>
        <w:tab/>
        <w:t>építmények lábazata csak vakolt lehet,</w:t>
      </w:r>
    </w:p>
    <w:p w:rsidR="0025607E" w:rsidRDefault="00745259">
      <w:pPr>
        <w:pStyle w:val="Szvegtrzs"/>
        <w:spacing w:after="0" w:line="240" w:lineRule="auto"/>
        <w:ind w:left="940" w:hanging="360"/>
        <w:jc w:val="both"/>
      </w:pPr>
      <w:r>
        <w:rPr>
          <w:i/>
          <w:iCs/>
        </w:rPr>
        <w:t>ae)</w:t>
      </w:r>
      <w:r>
        <w:tab/>
        <w:t>nyílászárók szerkezet csak fá</w:t>
      </w:r>
      <w:r>
        <w:t>ból készülhet,</w:t>
      </w:r>
    </w:p>
    <w:p w:rsidR="0025607E" w:rsidRDefault="00745259">
      <w:pPr>
        <w:pStyle w:val="Szvegtrzs"/>
        <w:spacing w:after="0" w:line="240" w:lineRule="auto"/>
        <w:ind w:left="940" w:hanging="360"/>
        <w:jc w:val="both"/>
      </w:pPr>
      <w:r>
        <w:rPr>
          <w:i/>
          <w:iCs/>
        </w:rPr>
        <w:t>af)</w:t>
      </w:r>
      <w:r>
        <w:tab/>
        <w:t>építmények csak nyeregtetővel vagy csonkakontyos nyeregtetővel alakíthatók ki,</w:t>
      </w:r>
    </w:p>
    <w:p w:rsidR="0025607E" w:rsidRDefault="00745259">
      <w:pPr>
        <w:pStyle w:val="Szvegtrzs"/>
        <w:spacing w:after="0" w:line="240" w:lineRule="auto"/>
        <w:ind w:left="940" w:hanging="360"/>
        <w:jc w:val="both"/>
      </w:pPr>
      <w:r>
        <w:rPr>
          <w:i/>
          <w:iCs/>
        </w:rPr>
        <w:t>ag)</w:t>
      </w:r>
      <w:r>
        <w:tab/>
        <w:t>építmény közterületről látszó homlokzatán parabola antenna nem helyezhető el,</w:t>
      </w:r>
    </w:p>
    <w:p w:rsidR="0025607E" w:rsidRDefault="00745259">
      <w:pPr>
        <w:pStyle w:val="Szvegtrzs"/>
        <w:spacing w:after="0" w:line="240" w:lineRule="auto"/>
        <w:ind w:left="580" w:hanging="360"/>
        <w:jc w:val="both"/>
      </w:pPr>
      <w:r>
        <w:rPr>
          <w:i/>
          <w:iCs/>
        </w:rPr>
        <w:t>b)</w:t>
      </w:r>
      <w:r>
        <w:tab/>
        <w:t xml:space="preserve">a látványvédelem: kilátás, rálátás szempontjait mind az építészeti </w:t>
      </w:r>
      <w:r>
        <w:t>tervezés, mind pedig az egyes építmények megvalósítása során kiemelten kell érvényesíteni,</w:t>
      </w:r>
    </w:p>
    <w:p w:rsidR="0025607E" w:rsidRDefault="00745259">
      <w:pPr>
        <w:pStyle w:val="Szvegtrzs"/>
        <w:spacing w:after="0" w:line="240" w:lineRule="auto"/>
        <w:ind w:left="580" w:hanging="360"/>
        <w:jc w:val="both"/>
      </w:pPr>
      <w:r>
        <w:rPr>
          <w:i/>
          <w:iCs/>
        </w:rPr>
        <w:t>c)</w:t>
      </w:r>
      <w:r>
        <w:tab/>
        <w:t>közlekedési építmények a terepi adottságokhoz alkalmazkodva, tájba illesztve helyezhetők el,</w:t>
      </w:r>
    </w:p>
    <w:p w:rsidR="0025607E" w:rsidRDefault="00745259">
      <w:pPr>
        <w:pStyle w:val="Szvegtrzs"/>
        <w:spacing w:after="0" w:line="240" w:lineRule="auto"/>
        <w:ind w:left="580" w:hanging="360"/>
        <w:jc w:val="both"/>
      </w:pPr>
      <w:r>
        <w:rPr>
          <w:i/>
          <w:iCs/>
        </w:rPr>
        <w:t>d)</w:t>
      </w:r>
      <w:r>
        <w:tab/>
        <w:t xml:space="preserve">csak drótfonatos vagy teljes átlátást biztosító kerítés építhető. </w:t>
      </w:r>
      <w:r>
        <w:t>Takarásaként csak tájhonos sövényt lehet telepíteni,</w:t>
      </w:r>
    </w:p>
    <w:p w:rsidR="0025607E" w:rsidRDefault="00745259">
      <w:pPr>
        <w:pStyle w:val="Szvegtrzs"/>
        <w:spacing w:after="0" w:line="240" w:lineRule="auto"/>
        <w:ind w:left="580" w:hanging="360"/>
        <w:jc w:val="both"/>
      </w:pPr>
      <w:r>
        <w:rPr>
          <w:i/>
          <w:iCs/>
        </w:rPr>
        <w:t>e)</w:t>
      </w:r>
      <w:r>
        <w:tab/>
        <w:t>a településkép védelme érdekében közműlétesítmény önálló, föld feletti, szabadon álló építményként csak takarással helyezhető el,</w:t>
      </w:r>
    </w:p>
    <w:p w:rsidR="0025607E" w:rsidRDefault="00745259">
      <w:pPr>
        <w:pStyle w:val="Szvegtrzs"/>
        <w:spacing w:after="0" w:line="240" w:lineRule="auto"/>
        <w:ind w:left="580" w:hanging="360"/>
        <w:jc w:val="both"/>
      </w:pPr>
      <w:r>
        <w:rPr>
          <w:i/>
          <w:iCs/>
        </w:rPr>
        <w:t>f)</w:t>
      </w:r>
      <w:r>
        <w:tab/>
        <w:t>új közmű csak földalatti vezetékkel létesíthető,</w:t>
      </w:r>
    </w:p>
    <w:p w:rsidR="0025607E" w:rsidRDefault="00745259">
      <w:pPr>
        <w:pStyle w:val="Szvegtrzs"/>
        <w:spacing w:after="0" w:line="240" w:lineRule="auto"/>
        <w:ind w:left="580" w:hanging="360"/>
        <w:jc w:val="both"/>
      </w:pPr>
      <w:r>
        <w:rPr>
          <w:i/>
          <w:iCs/>
        </w:rPr>
        <w:t>g)</w:t>
      </w:r>
      <w:r>
        <w:tab/>
        <w:t>közlekedési épí</w:t>
      </w:r>
      <w:r>
        <w:t>tmények a terep-adottságokhoz alkalmazkodva tájba illesztve helyezhetők el.</w:t>
      </w:r>
    </w:p>
    <w:p w:rsidR="0025607E" w:rsidRDefault="00745259">
      <w:pPr>
        <w:pStyle w:val="Szvegtrzs"/>
        <w:spacing w:before="240" w:after="0" w:line="240" w:lineRule="auto"/>
        <w:jc w:val="both"/>
      </w:pPr>
      <w:r>
        <w:t xml:space="preserve">(10) </w:t>
      </w:r>
      <w:r>
        <w:rPr>
          <w:b/>
          <w:bCs/>
        </w:rPr>
        <w:t>Külterületi</w:t>
      </w:r>
      <w:r>
        <w:t xml:space="preserve"> karakterén</w:t>
      </w:r>
    </w:p>
    <w:p w:rsidR="0025607E" w:rsidRDefault="00745259">
      <w:pPr>
        <w:pStyle w:val="Szvegtrzs"/>
        <w:spacing w:after="0" w:line="240" w:lineRule="auto"/>
        <w:ind w:left="580" w:hanging="360"/>
        <w:jc w:val="both"/>
      </w:pPr>
      <w:r>
        <w:rPr>
          <w:i/>
          <w:iCs/>
        </w:rPr>
        <w:t>a)</w:t>
      </w:r>
      <w:r>
        <w:tab/>
        <w:t>csak a helyi építési hagyományokkal összhangban lévő, tájba illő, hagyományos szerkezetű és anyaghasználatú építmény építhető azokon a területeken, a</w:t>
      </w:r>
      <w:r>
        <w:t>hol azt a helyi építési szabályzat engedi,</w:t>
      </w:r>
    </w:p>
    <w:p w:rsidR="0025607E" w:rsidRDefault="00745259">
      <w:pPr>
        <w:pStyle w:val="Szvegtrzs"/>
        <w:spacing w:after="0" w:line="240" w:lineRule="auto"/>
        <w:ind w:left="580" w:hanging="360"/>
        <w:jc w:val="both"/>
      </w:pPr>
      <w:r>
        <w:rPr>
          <w:i/>
          <w:iCs/>
        </w:rPr>
        <w:t>b)</w:t>
      </w:r>
      <w:r>
        <w:tab/>
        <w:t>a látványvédelem: kilátás, rálátás szempontjait mind az építészeti tervezés, mind pedig az egyes építmények megvalósítása során kiemelten kell érvényesíteni,</w:t>
      </w:r>
    </w:p>
    <w:p w:rsidR="0025607E" w:rsidRDefault="00745259">
      <w:pPr>
        <w:pStyle w:val="Szvegtrzs"/>
        <w:spacing w:after="0" w:line="240" w:lineRule="auto"/>
        <w:ind w:left="580" w:hanging="360"/>
        <w:jc w:val="both"/>
      </w:pPr>
      <w:r>
        <w:rPr>
          <w:i/>
          <w:iCs/>
        </w:rPr>
        <w:t>c)</w:t>
      </w:r>
      <w:r>
        <w:tab/>
        <w:t xml:space="preserve">közlekedési építmények a terepi adottságokhoz </w:t>
      </w:r>
      <w:r>
        <w:t>alkalmazkodva, tájba illesztve helyezhetők el,</w:t>
      </w:r>
    </w:p>
    <w:p w:rsidR="0025607E" w:rsidRDefault="00745259">
      <w:pPr>
        <w:pStyle w:val="Szvegtrzs"/>
        <w:spacing w:after="0" w:line="240" w:lineRule="auto"/>
        <w:ind w:left="580" w:hanging="360"/>
        <w:jc w:val="both"/>
      </w:pPr>
      <w:r>
        <w:rPr>
          <w:i/>
          <w:iCs/>
        </w:rPr>
        <w:t>d)</w:t>
      </w:r>
      <w:r>
        <w:tab/>
        <w:t>a település beépítésre nem szánt területén 10 méternél magasabb építményeket a környezethez, domborzati és növényzeti adottságokhoz illeszkedően kell elhelyezni, építését megelőzően településképi eljáráshoz</w:t>
      </w:r>
      <w:r>
        <w:t xml:space="preserve"> tájesztétikai vizsgálat és látványtervet kell mellékelni. A legmagasabb építmény a település közigazgatási területen a 30 m-t nem haladhatja meg,</w:t>
      </w:r>
    </w:p>
    <w:p w:rsidR="0025607E" w:rsidRDefault="00745259">
      <w:pPr>
        <w:pStyle w:val="Szvegtrzs"/>
        <w:spacing w:after="0" w:line="240" w:lineRule="auto"/>
        <w:ind w:left="580" w:hanging="360"/>
        <w:jc w:val="both"/>
      </w:pPr>
      <w:r>
        <w:rPr>
          <w:i/>
          <w:iCs/>
        </w:rPr>
        <w:t>e)</w:t>
      </w:r>
      <w:r>
        <w:tab/>
        <w:t>kerítésnek csak drótfonatos, favesszős vagy vadháló építhető,</w:t>
      </w:r>
    </w:p>
    <w:p w:rsidR="0025607E" w:rsidRDefault="00745259">
      <w:pPr>
        <w:pStyle w:val="Szvegtrzs"/>
        <w:spacing w:after="0" w:line="240" w:lineRule="auto"/>
        <w:ind w:left="580" w:hanging="360"/>
        <w:jc w:val="both"/>
      </w:pPr>
      <w:r>
        <w:rPr>
          <w:i/>
          <w:iCs/>
        </w:rPr>
        <w:t>f)</w:t>
      </w:r>
      <w:r>
        <w:tab/>
        <w:t>az erdőtelepítés, erdőfelújítás során leh</w:t>
      </w:r>
      <w:r>
        <w:t>etőség szerint a termőhelyi adottságoknak megfelelő honos fafajok telepítendők, vagy természeti- és környezetkímélő gazdálkodási módszerek alkalmazandók,</w:t>
      </w:r>
    </w:p>
    <w:p w:rsidR="0025607E" w:rsidRDefault="00745259">
      <w:pPr>
        <w:pStyle w:val="Szvegtrzs"/>
        <w:spacing w:after="0" w:line="240" w:lineRule="auto"/>
        <w:ind w:left="580" w:hanging="360"/>
        <w:jc w:val="both"/>
      </w:pPr>
      <w:r>
        <w:rPr>
          <w:i/>
          <w:iCs/>
        </w:rPr>
        <w:t>g)</w:t>
      </w:r>
      <w:r>
        <w:tab/>
        <w:t>erdő művelési ágú területen – a véderdők kivételével – kerítést létesíteni csak természetvédelmi, v</w:t>
      </w:r>
      <w:r>
        <w:t>adgazdálkodási, illetve erdőgazdálkodási célból lehet,</w:t>
      </w:r>
    </w:p>
    <w:p w:rsidR="0025607E" w:rsidRDefault="00745259">
      <w:pPr>
        <w:pStyle w:val="Szvegtrzs"/>
        <w:spacing w:after="0" w:line="240" w:lineRule="auto"/>
        <w:ind w:left="580" w:hanging="360"/>
        <w:jc w:val="both"/>
      </w:pPr>
      <w:r>
        <w:rPr>
          <w:i/>
          <w:iCs/>
        </w:rPr>
        <w:t>h)</w:t>
      </w:r>
      <w:r>
        <w:tab/>
        <w:t>erdő művelési ágú területen az erdők elsődleges rendeltetésével összefüggésben lehet épületet, építményt elhelyezni,</w:t>
      </w:r>
    </w:p>
    <w:p w:rsidR="0025607E" w:rsidRDefault="00745259">
      <w:pPr>
        <w:pStyle w:val="Szvegtrzs"/>
        <w:spacing w:after="0" w:line="240" w:lineRule="auto"/>
        <w:ind w:left="580" w:hanging="360"/>
        <w:jc w:val="both"/>
      </w:pPr>
      <w:r>
        <w:rPr>
          <w:i/>
          <w:iCs/>
        </w:rPr>
        <w:t>i)</w:t>
      </w:r>
      <w:r>
        <w:tab/>
        <w:t>mezőgazdasági területen forgalmi engedéllyel nem rendelkező lakókocsi, lakókon</w:t>
      </w:r>
      <w:r>
        <w:t>téner nem helyezhető el,</w:t>
      </w:r>
    </w:p>
    <w:p w:rsidR="0025607E" w:rsidRDefault="00745259">
      <w:pPr>
        <w:pStyle w:val="Szvegtrzs"/>
        <w:spacing w:after="0" w:line="240" w:lineRule="auto"/>
        <w:ind w:left="580" w:hanging="360"/>
        <w:jc w:val="both"/>
      </w:pPr>
      <w:r>
        <w:rPr>
          <w:i/>
          <w:iCs/>
        </w:rPr>
        <w:t>j)</w:t>
      </w:r>
      <w:r>
        <w:tab/>
        <w:t>vízgazdálkodási- vagy mezőgazdálkodási művelési ágú területen a tájképi és helyi népi építészeti hagyományokat figyelembe vevő, a táj jellegét erősítő épület, építmény építhetők,</w:t>
      </w:r>
    </w:p>
    <w:p w:rsidR="0025607E" w:rsidRDefault="00745259">
      <w:pPr>
        <w:pStyle w:val="Szvegtrzs"/>
        <w:spacing w:before="280" w:after="0" w:line="240" w:lineRule="auto"/>
        <w:jc w:val="center"/>
        <w:rPr>
          <w:b/>
          <w:bCs/>
        </w:rPr>
      </w:pPr>
      <w:r>
        <w:rPr>
          <w:b/>
          <w:bCs/>
        </w:rPr>
        <w:t>19. Hírközlési infrastruktúra</w:t>
      </w:r>
    </w:p>
    <w:p w:rsidR="0025607E" w:rsidRDefault="00745259">
      <w:pPr>
        <w:pStyle w:val="Szvegtrzs"/>
        <w:spacing w:before="240" w:after="240" w:line="240" w:lineRule="auto"/>
        <w:jc w:val="center"/>
        <w:rPr>
          <w:b/>
          <w:bCs/>
        </w:rPr>
      </w:pPr>
      <w:r>
        <w:rPr>
          <w:b/>
          <w:bCs/>
        </w:rPr>
        <w:t>19. §</w:t>
      </w:r>
    </w:p>
    <w:p w:rsidR="0025607E" w:rsidRDefault="00745259">
      <w:pPr>
        <w:pStyle w:val="Szvegtrzs"/>
        <w:spacing w:after="0" w:line="240" w:lineRule="auto"/>
        <w:jc w:val="both"/>
      </w:pPr>
      <w:r>
        <w:t>(1) Vezeték n</w:t>
      </w:r>
      <w:r>
        <w:t>élküli hírközlési hálózat adó- és átjátszótornya, távközlési torony</w:t>
      </w:r>
    </w:p>
    <w:p w:rsidR="0025607E" w:rsidRDefault="00745259">
      <w:pPr>
        <w:pStyle w:val="Szvegtrzs"/>
        <w:spacing w:after="0" w:line="240" w:lineRule="auto"/>
        <w:ind w:left="580" w:hanging="360"/>
        <w:jc w:val="both"/>
      </w:pPr>
      <w:r>
        <w:rPr>
          <w:i/>
          <w:iCs/>
        </w:rPr>
        <w:t>a)</w:t>
      </w:r>
      <w:r>
        <w:tab/>
        <w:t>országos és a helyi természetvédelmi területeken, valamint ökológiai hálózattal érintett területeken</w:t>
      </w:r>
    </w:p>
    <w:p w:rsidR="0025607E" w:rsidRDefault="00745259">
      <w:pPr>
        <w:pStyle w:val="Szvegtrzs"/>
        <w:spacing w:after="0" w:line="240" w:lineRule="auto"/>
        <w:ind w:left="580" w:hanging="360"/>
        <w:jc w:val="both"/>
      </w:pPr>
      <w:r>
        <w:rPr>
          <w:i/>
          <w:iCs/>
        </w:rPr>
        <w:t>b)</w:t>
      </w:r>
      <w:r>
        <w:tab/>
        <w:t>erdőterületeken nem létesíthető.</w:t>
      </w:r>
    </w:p>
    <w:p w:rsidR="0025607E" w:rsidRDefault="00745259">
      <w:pPr>
        <w:pStyle w:val="Szvegtrzs"/>
        <w:spacing w:before="240" w:after="0" w:line="240" w:lineRule="auto"/>
        <w:jc w:val="both"/>
      </w:pPr>
      <w:r>
        <w:lastRenderedPageBreak/>
        <w:t>(2) Műemléken és műemlék telkén (</w:t>
      </w:r>
      <w:r>
        <w:rPr>
          <w:b/>
          <w:bCs/>
        </w:rPr>
        <w:t>M, MJT</w:t>
      </w:r>
      <w:r>
        <w:t>), műemlé</w:t>
      </w:r>
      <w:r>
        <w:t>ki környezetben (</w:t>
      </w:r>
      <w:r>
        <w:rPr>
          <w:b/>
          <w:bCs/>
        </w:rPr>
        <w:t>Mk</w:t>
      </w:r>
      <w:r>
        <w:t>), helyi építészeti értékként védett területen (</w:t>
      </w:r>
      <w:r>
        <w:rPr>
          <w:b/>
          <w:bCs/>
        </w:rPr>
        <w:t>He)</w:t>
      </w:r>
      <w:r>
        <w:t xml:space="preserve"> és épületen (</w:t>
      </w:r>
      <w:r>
        <w:rPr>
          <w:b/>
          <w:bCs/>
        </w:rPr>
        <w:t>H1</w:t>
      </w:r>
      <w:r>
        <w:t xml:space="preserve"> és </w:t>
      </w:r>
      <w:r>
        <w:rPr>
          <w:b/>
          <w:bCs/>
        </w:rPr>
        <w:t>H2</w:t>
      </w:r>
      <w:r>
        <w:t xml:space="preserve">), településképi szempontból meghatározó területen </w:t>
      </w:r>
      <w:r>
        <w:rPr>
          <w:b/>
          <w:bCs/>
        </w:rPr>
        <w:t xml:space="preserve">(Tk), </w:t>
      </w:r>
      <w:r>
        <w:t>továbbá NATURA 2000 területen, országos ökológiai hálózat magterületén és ökológiai folyosóterületén, valam</w:t>
      </w:r>
      <w:r>
        <w:t>int helyi jelentőségű természetvédelmi terület és a védett természeti érték területén távközlési és hírközlési torony, távközlési magasépítmény, nem helyezhető el és nem létesíthető, kizárólag kilátó rendeltetésű építmény és víztorony kivételével.</w:t>
      </w:r>
    </w:p>
    <w:p w:rsidR="0025607E" w:rsidRDefault="00745259">
      <w:pPr>
        <w:pStyle w:val="Szvegtrzs"/>
        <w:spacing w:before="240" w:after="0" w:line="240" w:lineRule="auto"/>
        <w:jc w:val="both"/>
      </w:pPr>
      <w:r>
        <w:t>(3) Beép</w:t>
      </w:r>
      <w:r>
        <w:t>ítésre nem szánt területen – általános mezőgazdasági terület kivételével – új vezeték nélküli szolgáltatás építménye csak egyéb hasznosítással összekötve (kilátó, vendéglátóhely, erdei pihenő, mezőgazdasági építmény) létesíthető.</w:t>
      </w:r>
    </w:p>
    <w:p w:rsidR="0025607E" w:rsidRDefault="00745259">
      <w:pPr>
        <w:pStyle w:val="Szvegtrzs"/>
        <w:spacing w:before="240" w:after="0" w:line="240" w:lineRule="auto"/>
        <w:jc w:val="both"/>
      </w:pPr>
      <w:r>
        <w:t>(4) Belterületen antenna é</w:t>
      </w:r>
      <w:r>
        <w:t>s antennatartó szerkezet kizárólag közterületről nem látható módon létesíthető, ezért antenna, távközlési adatátviteli berendezés kültéri egysége, hír- és adattovábbító berendezés csak az épület részeként, az épület megjelenéséhez illeszkedve, takartan hel</w:t>
      </w:r>
      <w:r>
        <w:t>yezhető el. Amennyiben igazoltan az épület egyéb homlokzatán, vagy tetőszerkezetén nem fogható a vételi jel, úgy az épület utcai homlokzatán is elhelyezhető a szerkezet, abban az esetben, ha ez elhelyezés előtti kötelező szakmai konzultációt a települési f</w:t>
      </w:r>
      <w:r>
        <w:t>őépítésszel lefolytatták.</w:t>
      </w:r>
    </w:p>
    <w:p w:rsidR="0025607E" w:rsidRDefault="00745259">
      <w:pPr>
        <w:pStyle w:val="Szvegtrzs"/>
        <w:spacing w:before="240" w:after="0" w:line="240" w:lineRule="auto"/>
        <w:jc w:val="both"/>
      </w:pPr>
      <w:r>
        <w:t xml:space="preserve">(5) Közterületről látható módon antenna csak - a (2) bekezdésben felsorolt védett területek és védett épületek kivételével, illetve a (4) bekezdésben foglaltak figyelembevételével - azon épületekre és építményekre telepíthető, </w:t>
      </w:r>
      <w:r>
        <w:t>melyeken 2013. január 1. előtt már engedéllyel telepített antenna létesült.</w:t>
      </w:r>
    </w:p>
    <w:p w:rsidR="0025607E" w:rsidRDefault="00745259">
      <w:pPr>
        <w:pStyle w:val="Szvegtrzs"/>
        <w:spacing w:before="240" w:after="0" w:line="240" w:lineRule="auto"/>
        <w:jc w:val="both"/>
      </w:pPr>
      <w:r>
        <w:t xml:space="preserve">(6) Belterületen, indokolt esetben új adó- és átjátszó torony építése esetén, meglévő antennatartó szerkezet, vezeték nélküli hírközlési hálózat adó- és átjátszótornya, távközlési </w:t>
      </w:r>
      <w:r>
        <w:t>torony felújítás, átalakítás során, csak maximum 30 m magasságig növelhető, építhető.</w:t>
      </w:r>
    </w:p>
    <w:p w:rsidR="0025607E" w:rsidRDefault="00745259">
      <w:pPr>
        <w:pStyle w:val="Szvegtrzs"/>
        <w:spacing w:before="240" w:after="0" w:line="240" w:lineRule="auto"/>
        <w:jc w:val="both"/>
      </w:pPr>
      <w:r>
        <w:t>(7) Új antenna 300 m-es körzetben már meglévő antenna tartószerkezet előfordulása esetén, azzal közös tartószerkezetre lehet csak elhelyezni.</w:t>
      </w:r>
    </w:p>
    <w:p w:rsidR="0025607E" w:rsidRDefault="00745259">
      <w:pPr>
        <w:pStyle w:val="Szvegtrzs"/>
        <w:spacing w:before="240" w:after="0" w:line="240" w:lineRule="auto"/>
        <w:jc w:val="both"/>
      </w:pPr>
      <w:r>
        <w:t xml:space="preserve">(8) Új vezetékes hírközlési </w:t>
      </w:r>
      <w:r>
        <w:t>hálózat építményeket elsősorban meglévő vezetékes közművek infrastruktúrájának felhasználásával lehet elhelyezni, a meglévő oszlopsoron vezethető, ennek hiányában csak földbe helyezett alépítményként létesíthető.</w:t>
      </w:r>
    </w:p>
    <w:p w:rsidR="0025607E" w:rsidRDefault="00745259">
      <w:pPr>
        <w:pStyle w:val="Szvegtrzs"/>
        <w:spacing w:before="240" w:after="0" w:line="240" w:lineRule="auto"/>
        <w:jc w:val="both"/>
      </w:pPr>
      <w:r>
        <w:t>(9) Vezetékes hírközlési hálózat szekrényei</w:t>
      </w:r>
      <w:r>
        <w:t xml:space="preserve"> földfelszínen csak abban az esetben helyezhetők el, ha növénytakarásra alkalmas a hely. Ennek hiányában csak föld alatt alakíthatók ki.</w:t>
      </w:r>
    </w:p>
    <w:p w:rsidR="0025607E" w:rsidRDefault="00745259">
      <w:pPr>
        <w:pStyle w:val="Szvegtrzs"/>
        <w:spacing w:before="280" w:after="0" w:line="240" w:lineRule="auto"/>
        <w:jc w:val="center"/>
        <w:rPr>
          <w:b/>
          <w:bCs/>
        </w:rPr>
      </w:pPr>
      <w:r>
        <w:rPr>
          <w:b/>
          <w:bCs/>
        </w:rPr>
        <w:t>20. Közműhálózatok infrastruktúrájának kialakítása</w:t>
      </w:r>
    </w:p>
    <w:p w:rsidR="0025607E" w:rsidRDefault="00745259">
      <w:pPr>
        <w:pStyle w:val="Szvegtrzs"/>
        <w:spacing w:before="240" w:after="240" w:line="240" w:lineRule="auto"/>
        <w:jc w:val="center"/>
        <w:rPr>
          <w:b/>
          <w:bCs/>
        </w:rPr>
      </w:pPr>
      <w:r>
        <w:rPr>
          <w:b/>
          <w:bCs/>
        </w:rPr>
        <w:t>20. §</w:t>
      </w:r>
    </w:p>
    <w:p w:rsidR="0025607E" w:rsidRDefault="00745259">
      <w:pPr>
        <w:pStyle w:val="Szvegtrzs"/>
        <w:spacing w:after="0" w:line="240" w:lineRule="auto"/>
        <w:jc w:val="both"/>
      </w:pPr>
      <w:r>
        <w:t xml:space="preserve">(1) Új közműhálózat, így villamos-, hírközlő- és kábel TV </w:t>
      </w:r>
      <w:r>
        <w:t>vezeték, elosztóhálózat belterületen, külterületi beépítésre szánt területen – a gazdasági területek kivételével - elsősorban föld alatti kivitelű kell legyen, az ettől való eltéréshez az Önkormányzat képviselő-testületének egyetértő véleményét kell beszer</w:t>
      </w:r>
      <w:r>
        <w:t>ezni. Amennyiben az új közműhálózat nyomvonala a meglévő légvezetékes hálózat nyomvonalával azonos, úgy annak oszloprendszere igénybe vehető. Nem minősül új közműhálózatnak a meglévő légvezetékes hálózat hosszabbítása – kivéve új lakóterület kialakítása es</w:t>
      </w:r>
      <w:r>
        <w:t>etén -, és két szabad vezetékes hálózat közötti átkötés.</w:t>
      </w:r>
    </w:p>
    <w:p w:rsidR="0025607E" w:rsidRDefault="00745259">
      <w:pPr>
        <w:pStyle w:val="Szvegtrzs"/>
        <w:spacing w:before="240" w:after="0" w:line="240" w:lineRule="auto"/>
        <w:jc w:val="both"/>
      </w:pPr>
      <w:r>
        <w:t>(2) Nyomvonal jellegű közművezetéket és közműlétesítményt a közlekedési és közműterületen, vagy a közművet üzemeltető szerv területén kell elhelyezni.</w:t>
      </w:r>
    </w:p>
    <w:p w:rsidR="0025607E" w:rsidRDefault="00745259">
      <w:pPr>
        <w:pStyle w:val="Szvegtrzs"/>
        <w:spacing w:before="240" w:after="0" w:line="240" w:lineRule="auto"/>
        <w:jc w:val="both"/>
      </w:pPr>
      <w:r>
        <w:lastRenderedPageBreak/>
        <w:t>(3) A közlekedési területen műtárgyakat, közvilá</w:t>
      </w:r>
      <w:r>
        <w:t>gítást, közterületi építményt, növényzetet úgy kell elhelyezni, hogy azok a közlekedést és az utak láthatóságát, a sarkok beláthatóságát ne akadályozza.</w:t>
      </w:r>
    </w:p>
    <w:p w:rsidR="0025607E" w:rsidRDefault="00745259">
      <w:pPr>
        <w:pStyle w:val="Szvegtrzs"/>
        <w:spacing w:before="240" w:after="0" w:line="240" w:lineRule="auto"/>
        <w:jc w:val="both"/>
      </w:pPr>
      <w:r>
        <w:t>(4) Nem létesíthető közmű- és energia, táv- és hírközlési vezeték a meglévő fasorok nyomvonalában, ille</w:t>
      </w:r>
      <w:r>
        <w:t>tve védőtávolságában.</w:t>
      </w:r>
    </w:p>
    <w:p w:rsidR="0025607E" w:rsidRDefault="00745259">
      <w:pPr>
        <w:pStyle w:val="Szvegtrzs"/>
        <w:spacing w:before="240" w:after="0" w:line="240" w:lineRule="auto"/>
        <w:jc w:val="both"/>
      </w:pPr>
      <w:r>
        <w:t>(5) Belterület már beépített területén, valamint külterület beépítésre szánt területén, ahol a meglévő gyenge és erősáramú villamos energiaellátás hálózatai földfeletti vezetésűek, az új kisfeszültségű és közvilágítási villamos energi</w:t>
      </w:r>
      <w:r>
        <w:t>a ellátási hálózatokat a meglévő oszlopsorra, vagy közös tartóoszlopra kell telepíteni. Belterület már beépített területén a közös oszlopsorra való telepítés bármilyen akadályoztatása esetén, földalatti vezetéssel kell megoldani a hálózat elhelyezését.</w:t>
      </w:r>
    </w:p>
    <w:p w:rsidR="0025607E" w:rsidRDefault="00745259">
      <w:pPr>
        <w:pStyle w:val="Szvegtrzs"/>
        <w:spacing w:before="240" w:after="0" w:line="240" w:lineRule="auto"/>
        <w:jc w:val="both"/>
      </w:pPr>
      <w:r>
        <w:t>(6)</w:t>
      </w:r>
      <w:r>
        <w:t xml:space="preserve"> Belterület már beépített területén, valamint külterület beépítésre szánt területén, üzemelő föld feletti közmű: villamos-, hírközlő- és kábel TV vezeték, elosztóhálózat rekonstrukciója föld feletti kivitelezéssel is megoldható, ha az helyben oszlop cserét</w:t>
      </w:r>
      <w:r>
        <w:t>, a meglévő oszlophoz képest 5 m-en belüli áthelyezést igényel, amelyre az új építésre vonatkozó ágazati előírásokat kell figyelembe venni.</w:t>
      </w:r>
    </w:p>
    <w:p w:rsidR="0025607E" w:rsidRDefault="00745259">
      <w:pPr>
        <w:pStyle w:val="Szvegtrzs"/>
        <w:spacing w:before="240" w:after="0" w:line="240" w:lineRule="auto"/>
        <w:jc w:val="both"/>
      </w:pPr>
      <w:r>
        <w:t>(7) A már beépített területen ahol a hálózatok földalatti elhelyezéssel üzemelnek új vezetékes hírközlési hálózatoka</w:t>
      </w:r>
      <w:r>
        <w:t>t, meglévő rekonstrukcióját földalatti elhelyezéssel kell építeni.</w:t>
      </w:r>
    </w:p>
    <w:p w:rsidR="0025607E" w:rsidRDefault="00745259">
      <w:pPr>
        <w:pStyle w:val="Szvegtrzs"/>
        <w:spacing w:before="240" w:after="0" w:line="240" w:lineRule="auto"/>
        <w:jc w:val="both"/>
      </w:pPr>
      <w:r>
        <w:t>(8) Még beépítetlen beépítésre szánt területeken új középfeszültségű, kisfeszültségű és közvilágítási villamos energia ellátási, valamint a vezetékes hírközlő hálózatok csak földalatti veze</w:t>
      </w:r>
      <w:r>
        <w:t>téssel építhetők ki.</w:t>
      </w:r>
    </w:p>
    <w:p w:rsidR="0025607E" w:rsidRDefault="00745259">
      <w:pPr>
        <w:pStyle w:val="Szvegtrzs"/>
        <w:spacing w:before="240" w:after="0" w:line="240" w:lineRule="auto"/>
        <w:jc w:val="both"/>
      </w:pPr>
      <w:r>
        <w:t>(9) Ingatlan új villamosenergia bekötését beépítésre szánt területen csak földalatti csatlakozás kiépítésével lehet kivitelezni.</w:t>
      </w:r>
    </w:p>
    <w:p w:rsidR="0025607E" w:rsidRDefault="00745259">
      <w:pPr>
        <w:pStyle w:val="Szvegtrzs"/>
        <w:spacing w:before="240" w:after="0" w:line="240" w:lineRule="auto"/>
        <w:jc w:val="both"/>
      </w:pPr>
      <w:r>
        <w:t>(10) Beépítésre nem szánt területen -erdőterület kivételével -egy oldali közös oszlopsoron kell a kisfeszü</w:t>
      </w:r>
      <w:r>
        <w:t>ltségű, a közvilágítási villamos energia ellátási, vezetékes elektronikus hírközlési hálózatot és az optikai hálózatot elhelyezni, amelyre egyben a közvilágítást szolgáló lámpafejek is elhelyezhetők. A közös oszlopsorra való telepítés bármilyen akadályozta</w:t>
      </w:r>
      <w:r>
        <w:t>tása esetén csak föld alatt helyezhetők el a vezetékek.</w:t>
      </w:r>
    </w:p>
    <w:p w:rsidR="0025607E" w:rsidRDefault="00745259">
      <w:pPr>
        <w:pStyle w:val="Szvegtrzs"/>
        <w:spacing w:before="240" w:after="0" w:line="240" w:lineRule="auto"/>
        <w:jc w:val="both"/>
      </w:pPr>
      <w:r>
        <w:t>(11) Új transzformátor csak transzformátorházban vagy épületben helyezhető el.</w:t>
      </w:r>
    </w:p>
    <w:p w:rsidR="0025607E" w:rsidRDefault="00745259">
      <w:pPr>
        <w:pStyle w:val="Szvegtrzs"/>
        <w:spacing w:before="240" w:after="0" w:line="240" w:lineRule="auto"/>
        <w:jc w:val="both"/>
      </w:pPr>
      <w:r>
        <w:t>(12) Megfelelő ernyőzéssel biztosítani kell, hogy a fény csak megvilágítandó közterületre essen, ne vakítása el a közterü</w:t>
      </w:r>
      <w:r>
        <w:t>leten közlekedőt és ne irányuljon a lakóházak ablakaira. Felfelé irányuló fényével ne okozzon fényszennyezést.</w:t>
      </w:r>
    </w:p>
    <w:p w:rsidR="0025607E" w:rsidRDefault="00745259">
      <w:pPr>
        <w:pStyle w:val="Szvegtrzs"/>
        <w:spacing w:before="240" w:after="0" w:line="240" w:lineRule="auto"/>
        <w:jc w:val="both"/>
      </w:pPr>
      <w:r>
        <w:t>(13) Az újonnan nyitott utcákban és utak mentén közvilágítás kiépítése és utcai fásítás telepítése kötelező, a telepítéshez terület kell biztosít</w:t>
      </w:r>
      <w:r>
        <w:t>ani.</w:t>
      </w:r>
    </w:p>
    <w:p w:rsidR="0025607E" w:rsidRDefault="00745259">
      <w:pPr>
        <w:pStyle w:val="Szvegtrzs"/>
        <w:spacing w:before="240" w:after="0" w:line="240" w:lineRule="auto"/>
        <w:jc w:val="both"/>
      </w:pPr>
      <w:r>
        <w:t>(14) A településkép védelme érdekében közműlétesítmény önálló, föld feletti, szabadon álló építményként takarás nélkül nem helyezhető el.</w:t>
      </w:r>
    </w:p>
    <w:p w:rsidR="0025607E" w:rsidRDefault="00745259">
      <w:pPr>
        <w:pStyle w:val="Szvegtrzs"/>
        <w:spacing w:before="240" w:after="0" w:line="240" w:lineRule="auto"/>
        <w:jc w:val="both"/>
      </w:pPr>
      <w:r>
        <w:t>(15) Földgázvezeték közterületen és telken belül is csak földben építhető.</w:t>
      </w:r>
    </w:p>
    <w:p w:rsidR="0025607E" w:rsidRDefault="00745259">
      <w:pPr>
        <w:pStyle w:val="Szvegtrzs"/>
        <w:spacing w:before="280" w:after="0" w:line="240" w:lineRule="auto"/>
        <w:jc w:val="center"/>
        <w:rPr>
          <w:b/>
          <w:bCs/>
        </w:rPr>
      </w:pPr>
      <w:r>
        <w:rPr>
          <w:b/>
          <w:bCs/>
        </w:rPr>
        <w:t>21. A sajátos építményre, műtárgyra vo</w:t>
      </w:r>
      <w:r>
        <w:rPr>
          <w:b/>
          <w:bCs/>
        </w:rPr>
        <w:t>natkozó anyaghasználati követelmények</w:t>
      </w:r>
    </w:p>
    <w:p w:rsidR="0025607E" w:rsidRDefault="00745259">
      <w:pPr>
        <w:pStyle w:val="Szvegtrzs"/>
        <w:spacing w:before="240" w:after="240" w:line="240" w:lineRule="auto"/>
        <w:jc w:val="center"/>
        <w:rPr>
          <w:b/>
          <w:bCs/>
        </w:rPr>
      </w:pPr>
      <w:r>
        <w:rPr>
          <w:b/>
          <w:bCs/>
        </w:rPr>
        <w:t>21. §</w:t>
      </w:r>
    </w:p>
    <w:p w:rsidR="0025607E" w:rsidRDefault="00745259">
      <w:pPr>
        <w:pStyle w:val="Szvegtrzs"/>
        <w:spacing w:after="0" w:line="240" w:lineRule="auto"/>
        <w:jc w:val="both"/>
      </w:pPr>
      <w:r>
        <w:lastRenderedPageBreak/>
        <w:t>(1) Új transzformátorház csak magastetős kialakítású lehet, fémszerkezetű konténer vagy oszloptrafó nem helyezhető le.</w:t>
      </w:r>
    </w:p>
    <w:p w:rsidR="0025607E" w:rsidRDefault="00745259">
      <w:pPr>
        <w:pStyle w:val="Szvegtrzs"/>
        <w:spacing w:before="240" w:after="0" w:line="240" w:lineRule="auto"/>
        <w:jc w:val="both"/>
      </w:pPr>
      <w:r>
        <w:t>(2) A transzformátorok csak településképi bejelentési eljárásban meghozott főépítészi támogat</w:t>
      </w:r>
      <w:r>
        <w:t>ás alapján, önkormányzati engedéllyel telepíthetők.</w:t>
      </w:r>
    </w:p>
    <w:p w:rsidR="0025607E" w:rsidRDefault="00745259">
      <w:pPr>
        <w:pStyle w:val="Szvegtrzs"/>
        <w:spacing w:before="280" w:after="0" w:line="240" w:lineRule="auto"/>
        <w:jc w:val="center"/>
        <w:rPr>
          <w:b/>
          <w:bCs/>
        </w:rPr>
      </w:pPr>
      <w:r>
        <w:rPr>
          <w:b/>
          <w:bCs/>
        </w:rPr>
        <w:t>22. Egyéb műszaki berendezésekre, műtárgyakra vonatkozó követelmények</w:t>
      </w:r>
    </w:p>
    <w:p w:rsidR="0025607E" w:rsidRDefault="00745259">
      <w:pPr>
        <w:pStyle w:val="Szvegtrzs"/>
        <w:spacing w:before="240" w:after="240" w:line="240" w:lineRule="auto"/>
        <w:jc w:val="center"/>
        <w:rPr>
          <w:b/>
          <w:bCs/>
        </w:rPr>
      </w:pPr>
      <w:r>
        <w:rPr>
          <w:b/>
          <w:bCs/>
        </w:rPr>
        <w:t>22. §</w:t>
      </w:r>
    </w:p>
    <w:p w:rsidR="0025607E" w:rsidRDefault="00745259">
      <w:pPr>
        <w:pStyle w:val="Szvegtrzs"/>
        <w:spacing w:after="0" w:line="240" w:lineRule="auto"/>
        <w:jc w:val="both"/>
      </w:pPr>
      <w:r>
        <w:t xml:space="preserve">(1) Az épület utcai homlokzatára látható helyre műszaki berendezés, látszó épületgépészeti vezeték és szerelvény nem helyezhető </w:t>
      </w:r>
      <w:r>
        <w:t>el, az csak az épület alárendeltebb homlokfalára telepíthető. Ez alól kivétel az utcai homlokzatra telepített riasztó kültéri egysége.</w:t>
      </w:r>
    </w:p>
    <w:p w:rsidR="0025607E" w:rsidRDefault="00745259">
      <w:pPr>
        <w:pStyle w:val="Szvegtrzs"/>
        <w:spacing w:before="240" w:after="0" w:line="240" w:lineRule="auto"/>
        <w:jc w:val="both"/>
      </w:pPr>
      <w:r>
        <w:t xml:space="preserve">(2) Közterületről látható homlokzaton, tetőzeten, vagy azok előtt szabadon, vagy védőcsőben vezetett kábel és védődoboz </w:t>
      </w:r>
      <w:r>
        <w:t>nem helyezhető el. A homlokzatok felújítása esetén a meglévő kábeleket és dobozokat meg kell szüntetni, kizárólag csak műszakilag indokolt esetben tarthatók meg, helyezhetők el rejtett, takart megoldással.</w:t>
      </w:r>
    </w:p>
    <w:p w:rsidR="0025607E" w:rsidRDefault="00745259">
      <w:pPr>
        <w:pStyle w:val="Szvegtrzs"/>
        <w:spacing w:before="240" w:after="0" w:line="240" w:lineRule="auto"/>
        <w:jc w:val="both"/>
      </w:pPr>
      <w:r>
        <w:t>(3) Napenergiát hasznosító berendezés, napkollekto</w:t>
      </w:r>
      <w:r>
        <w:t>r, napelem a tetővel csak párhuzamosan, attól a maximum 20cm-es kiemeléssel telepíthető, de a településképi megjelenést nem ronthatja. Utcafronti tetőn a napelem, kollektorok elhelyezését kerülni kell. Amennyiben az épület tájolásából adódóan egyéb alárend</w:t>
      </w:r>
      <w:r>
        <w:t>eltebb, közterületről nem látható tetőfelületre nem telepíthető napelem, napkollektor, úgy a településképi bejelentési eljárás lefolytatása után kiadott hozzájárulás esetén utcafronti tetősíkra is telepíthető.</w:t>
      </w:r>
    </w:p>
    <w:p w:rsidR="0025607E" w:rsidRDefault="00745259">
      <w:pPr>
        <w:pStyle w:val="Szvegtrzs"/>
        <w:spacing w:before="240" w:after="0" w:line="240" w:lineRule="auto"/>
        <w:jc w:val="both"/>
      </w:pPr>
      <w:r>
        <w:t>(4) Lapostetők esetén a technológia szerinti e</w:t>
      </w:r>
      <w:r>
        <w:t>lőírások betartásával telepíthető napenergia hasznosító berendezés.</w:t>
      </w:r>
    </w:p>
    <w:p w:rsidR="0025607E" w:rsidRDefault="00745259">
      <w:pPr>
        <w:pStyle w:val="Szvegtrzs"/>
        <w:spacing w:before="240" w:after="0" w:line="240" w:lineRule="auto"/>
        <w:jc w:val="both"/>
      </w:pPr>
      <w:r>
        <w:t>(5) Házi gáznyomás-szabályozó az épület utcai homlokzatára nem helyezhető el. A berendezés csak a telek előkertjében, udvarán, vagy az épület alárendeltebb homlokzatára szerelhető.</w:t>
      </w:r>
    </w:p>
    <w:p w:rsidR="0025607E" w:rsidRDefault="00745259">
      <w:pPr>
        <w:pStyle w:val="Szvegtrzs"/>
        <w:spacing w:before="240" w:after="0" w:line="240" w:lineRule="auto"/>
        <w:jc w:val="both"/>
      </w:pPr>
      <w:r>
        <w:t>(6) Égé</w:t>
      </w:r>
      <w:r>
        <w:t>stermék elvezetésére utcai homlokzaton szerelt kémény nem építhető.</w:t>
      </w:r>
    </w:p>
    <w:p w:rsidR="0025607E" w:rsidRDefault="00745259">
      <w:pPr>
        <w:pStyle w:val="Szvegtrzs"/>
        <w:spacing w:before="240" w:after="0" w:line="240" w:lineRule="auto"/>
        <w:jc w:val="both"/>
      </w:pPr>
      <w:r>
        <w:t>(7) Földgázvezetéket közterületen és telken belül is csak földalatti elhelyezéssel szabad kivitelezni.</w:t>
      </w:r>
    </w:p>
    <w:p w:rsidR="0025607E" w:rsidRDefault="00745259">
      <w:pPr>
        <w:pStyle w:val="Szvegtrzs"/>
        <w:spacing w:before="240" w:after="0" w:line="240" w:lineRule="auto"/>
        <w:jc w:val="both"/>
      </w:pPr>
      <w:r>
        <w:t>(8) Napelemek a földre nem telepíthetők, napelem park nem létesíthető.</w:t>
      </w:r>
    </w:p>
    <w:p w:rsidR="0025607E" w:rsidRDefault="00745259">
      <w:pPr>
        <w:pStyle w:val="Szvegtrzs"/>
        <w:spacing w:before="360" w:after="0" w:line="240" w:lineRule="auto"/>
        <w:jc w:val="center"/>
        <w:rPr>
          <w:i/>
          <w:iCs/>
        </w:rPr>
      </w:pPr>
      <w:r>
        <w:rPr>
          <w:i/>
          <w:iCs/>
        </w:rPr>
        <w:t>V. Fejezet</w:t>
      </w:r>
    </w:p>
    <w:p w:rsidR="0025607E" w:rsidRDefault="00745259">
      <w:pPr>
        <w:pStyle w:val="Szvegtrzs"/>
        <w:spacing w:after="0" w:line="240" w:lineRule="auto"/>
        <w:jc w:val="center"/>
        <w:rPr>
          <w:i/>
          <w:iCs/>
        </w:rPr>
      </w:pPr>
      <w:r>
        <w:rPr>
          <w:i/>
          <w:iCs/>
        </w:rPr>
        <w:t>KÖZ</w:t>
      </w:r>
      <w:r>
        <w:rPr>
          <w:i/>
          <w:iCs/>
        </w:rPr>
        <w:t xml:space="preserve">TERÜLETEKRE VONATKOZÓ RENDELKEZÉSEK </w:t>
      </w:r>
    </w:p>
    <w:p w:rsidR="0025607E" w:rsidRDefault="00745259">
      <w:pPr>
        <w:pStyle w:val="Szvegtrzs"/>
        <w:spacing w:before="280" w:after="0" w:line="240" w:lineRule="auto"/>
        <w:jc w:val="center"/>
        <w:rPr>
          <w:b/>
          <w:bCs/>
        </w:rPr>
      </w:pPr>
      <w:r>
        <w:rPr>
          <w:b/>
          <w:bCs/>
        </w:rPr>
        <w:t>23. Közterületek alakítására, zöldfelületre vonatkozó általános követelmények</w:t>
      </w:r>
    </w:p>
    <w:p w:rsidR="0025607E" w:rsidRDefault="00745259">
      <w:pPr>
        <w:pStyle w:val="Szvegtrzs"/>
        <w:spacing w:before="240" w:after="240" w:line="240" w:lineRule="auto"/>
        <w:jc w:val="center"/>
        <w:rPr>
          <w:b/>
          <w:bCs/>
        </w:rPr>
      </w:pPr>
      <w:r>
        <w:rPr>
          <w:b/>
          <w:bCs/>
        </w:rPr>
        <w:t>23. §</w:t>
      </w:r>
    </w:p>
    <w:p w:rsidR="0025607E" w:rsidRDefault="00745259">
      <w:pPr>
        <w:pStyle w:val="Szvegtrzs"/>
        <w:spacing w:after="0" w:line="240" w:lineRule="auto"/>
        <w:jc w:val="both"/>
      </w:pPr>
      <w:r>
        <w:t>(1) Közterület alakítási terv készítendő az önkormányzat képviselő-testületének egyedi döntése alapján mindazon közterületekre, ahol az</w:t>
      </w:r>
      <w:r>
        <w:t xml:space="preserve"> műszaki, forgalomtechnikai, egyéb közlekedési, kertépítészeti, közművesítési vagy biztonsági szempontból szükséges.</w:t>
      </w:r>
    </w:p>
    <w:p w:rsidR="0025607E" w:rsidRDefault="00745259">
      <w:pPr>
        <w:pStyle w:val="Szvegtrzs"/>
        <w:spacing w:before="240" w:after="0" w:line="240" w:lineRule="auto"/>
        <w:jc w:val="both"/>
      </w:pPr>
      <w:r>
        <w:t>(2) Közpark zöldfelületi kialakítása előtt a területre vonatkozó közterület-alakítási tervet kell készíteni.</w:t>
      </w:r>
    </w:p>
    <w:p w:rsidR="0025607E" w:rsidRDefault="00745259">
      <w:pPr>
        <w:pStyle w:val="Szvegtrzs"/>
        <w:spacing w:before="240" w:after="0" w:line="240" w:lineRule="auto"/>
        <w:jc w:val="both"/>
      </w:pPr>
      <w:r>
        <w:lastRenderedPageBreak/>
        <w:t>(3) A TFR közterület-alakításr</w:t>
      </w:r>
      <w:r>
        <w:t>a vonatkozó rendelkezése szerint kell elfogadni és a közterület alakítási terv részletes tartalmi követelményeiről szóló melléklet szerinti tartalommal kell elkészíteni.</w:t>
      </w:r>
    </w:p>
    <w:p w:rsidR="0025607E" w:rsidRDefault="00745259">
      <w:pPr>
        <w:pStyle w:val="Szvegtrzs"/>
        <w:spacing w:before="240" w:after="0" w:line="240" w:lineRule="auto"/>
        <w:jc w:val="both"/>
      </w:pPr>
      <w:r>
        <w:t xml:space="preserve">(4) A közterületeket csak a legszükségesebb nagyságú burkolt felületekkel szabad </w:t>
      </w:r>
      <w:r>
        <w:t>ellátni.</w:t>
      </w:r>
      <w:r>
        <w:tab/>
      </w:r>
      <w:r>
        <w:br/>
        <w:t>A burkolatlan felületet – ahol ezt műszaki okok nem akadályozzák – fenntartható zöldfelülettel kell kialakítani.</w:t>
      </w:r>
    </w:p>
    <w:p w:rsidR="0025607E" w:rsidRDefault="00745259">
      <w:pPr>
        <w:pStyle w:val="Szvegtrzs"/>
        <w:spacing w:before="240" w:after="0" w:line="240" w:lineRule="auto"/>
        <w:jc w:val="both"/>
      </w:pPr>
      <w:r>
        <w:t>(5) A közterületek burkolatát – a kialakult, meglévő anyaghasználathoz igazodóan – a fenntarthatóság és karbantarthatóság érvényesíté</w:t>
      </w:r>
      <w:r>
        <w:t>sével a káros környezeti hatásokat csökkentő, minimalizáló megoldással kell kialakítani.</w:t>
      </w:r>
    </w:p>
    <w:p w:rsidR="0025607E" w:rsidRDefault="00745259">
      <w:pPr>
        <w:pStyle w:val="Szvegtrzs"/>
        <w:spacing w:before="240" w:after="0" w:line="240" w:lineRule="auto"/>
        <w:jc w:val="both"/>
      </w:pPr>
      <w:r>
        <w:t>(6) Az útszegélynél létesítendő parkolóhelyekhez - amennyiben ennek műszaki lehetőségei adottak - védő fasor kialakításáról kell gondoskodni.</w:t>
      </w:r>
    </w:p>
    <w:p w:rsidR="0025607E" w:rsidRDefault="00745259">
      <w:pPr>
        <w:pStyle w:val="Szvegtrzs"/>
        <w:spacing w:before="240" w:after="0" w:line="240" w:lineRule="auto"/>
        <w:jc w:val="both"/>
      </w:pPr>
      <w:r>
        <w:t>(7) A közterületeken a kö</w:t>
      </w:r>
      <w:r>
        <w:t>rnyezethez illő, a környezeti ártalmakat jól tűrő növényzetet kell telepíteni. Amennyiben parkoló is létesül, az utcák kialakítása során legalább az egyik, általában az északi, vagy keleti oldalon fasor telepítéséről javasolt gondoskodni. Ettől ott el kell</w:t>
      </w:r>
      <w:r>
        <w:t xml:space="preserve"> tekinteni, ahol a növényzet kihelyezése a közút kezelőjének igazolása alapján veszélyezteti a közlekedés biztonságát, vagy ahol ezt a közmű üzemeltetőjének igazolása szerint a meglévő közműhálózat nem teszi lehetővé. Ebben az esetben az út építőjének a fa</w:t>
      </w:r>
      <w:r>
        <w:t>sor ültetését edényes növényzet kihelyezésével kell pótolni.</w:t>
      </w:r>
    </w:p>
    <w:p w:rsidR="0025607E" w:rsidRDefault="00745259">
      <w:pPr>
        <w:pStyle w:val="Szvegtrzs"/>
        <w:spacing w:before="240" w:after="0" w:line="240" w:lineRule="auto"/>
        <w:jc w:val="both"/>
      </w:pPr>
      <w:r>
        <w:t>(8) A zöldterületen bármilyen építmény csak úgy helyezhető el, hogy a kivágott fákat pótolni kell.</w:t>
      </w:r>
    </w:p>
    <w:p w:rsidR="0025607E" w:rsidRDefault="00745259">
      <w:pPr>
        <w:pStyle w:val="Szvegtrzs"/>
        <w:spacing w:before="240" w:after="0" w:line="240" w:lineRule="auto"/>
        <w:jc w:val="both"/>
      </w:pPr>
      <w:r>
        <w:t>(9) A járdák, utak felújítása, átalakítása, helyreállítása keretében azt akadálymentesíteni kell</w:t>
      </w:r>
      <w:r>
        <w:t>.</w:t>
      </w:r>
    </w:p>
    <w:p w:rsidR="0025607E" w:rsidRDefault="00745259">
      <w:pPr>
        <w:pStyle w:val="Szvegtrzs"/>
        <w:spacing w:before="240" w:after="0" w:line="240" w:lineRule="auto"/>
        <w:jc w:val="both"/>
      </w:pPr>
      <w:r>
        <w:t>(10) Útcsatlakozásoknál a szabadlátást akadályozó létesítményeket elhelyezni, növényzetet ültetni nem lehet elhelyezni.</w:t>
      </w:r>
    </w:p>
    <w:p w:rsidR="0025607E" w:rsidRDefault="00745259">
      <w:pPr>
        <w:pStyle w:val="Szvegtrzs"/>
        <w:spacing w:before="240" w:after="0" w:line="240" w:lineRule="auto"/>
        <w:jc w:val="both"/>
      </w:pPr>
      <w:r>
        <w:t>(11) Közterületen a 7. mellékletben meghatározott növényfajok telepítése tilos.</w:t>
      </w:r>
    </w:p>
    <w:p w:rsidR="0025607E" w:rsidRDefault="00745259">
      <w:pPr>
        <w:pStyle w:val="Szvegtrzs"/>
        <w:spacing w:before="240" w:after="0" w:line="240" w:lineRule="auto"/>
        <w:jc w:val="both"/>
      </w:pPr>
      <w:r>
        <w:t xml:space="preserve">(12) Közterületen sátor, lakókocsi és lakóautó nem </w:t>
      </w:r>
      <w:r>
        <w:t>helyezhető el, szálláshely létesítése, nyaralás, pihenés, munkavégzés céljából.</w:t>
      </w:r>
    </w:p>
    <w:p w:rsidR="0025607E" w:rsidRDefault="00745259">
      <w:pPr>
        <w:pStyle w:val="Szvegtrzs"/>
        <w:spacing w:before="240" w:after="0" w:line="240" w:lineRule="auto"/>
        <w:jc w:val="both"/>
      </w:pPr>
      <w:r>
        <w:t>(13) A szomszéd telek kerítése vagy a telekhatáron lévő épület fala csak a szomszédos ingatlan tulajdonosainak – az esetleges feltételeket is tartalmazó – írásbeli hozzájárulás</w:t>
      </w:r>
      <w:r>
        <w:t>ával futtatható be kúszónövénnyel.</w:t>
      </w:r>
    </w:p>
    <w:p w:rsidR="0025607E" w:rsidRDefault="00745259">
      <w:pPr>
        <w:pStyle w:val="Szvegtrzs"/>
        <w:spacing w:before="240" w:after="0" w:line="240" w:lineRule="auto"/>
        <w:jc w:val="both"/>
      </w:pPr>
      <w:r>
        <w:t>(14) A szomszéd telkének határától - figyelemmel az adott növényzet tulajdonságaira, növekedési jellemzőire, szakszerű kezelésére, - a 13. mellékletben szerepeltetett ültetési távolságot kell tartani.</w:t>
      </w:r>
    </w:p>
    <w:p w:rsidR="0025607E" w:rsidRDefault="00745259">
      <w:pPr>
        <w:pStyle w:val="Szvegtrzs"/>
        <w:spacing w:before="280" w:after="0" w:line="240" w:lineRule="auto"/>
        <w:jc w:val="center"/>
        <w:rPr>
          <w:b/>
          <w:bCs/>
        </w:rPr>
      </w:pPr>
      <w:r>
        <w:rPr>
          <w:b/>
          <w:bCs/>
        </w:rPr>
        <w:t>24. Közterületek ren</w:t>
      </w:r>
      <w:r>
        <w:rPr>
          <w:b/>
          <w:bCs/>
        </w:rPr>
        <w:t>deltetéstől eltérő célú használatára vonatkozó előírások</w:t>
      </w:r>
    </w:p>
    <w:p w:rsidR="0025607E" w:rsidRDefault="00745259">
      <w:pPr>
        <w:pStyle w:val="Szvegtrzs"/>
        <w:spacing w:before="240" w:after="240" w:line="240" w:lineRule="auto"/>
        <w:jc w:val="center"/>
        <w:rPr>
          <w:b/>
          <w:bCs/>
        </w:rPr>
      </w:pPr>
      <w:r>
        <w:rPr>
          <w:b/>
          <w:bCs/>
        </w:rPr>
        <w:t>24. §</w:t>
      </w:r>
    </w:p>
    <w:p w:rsidR="0025607E" w:rsidRDefault="00745259">
      <w:pPr>
        <w:pStyle w:val="Szvegtrzs"/>
        <w:spacing w:after="0" w:line="240" w:lineRule="auto"/>
        <w:jc w:val="both"/>
      </w:pPr>
      <w:r>
        <w:t>(1) Büfé-kocsi, vagy egyéb vendéglátó és kereskedelmi tevékenység céljára átalakított lakókocsi közterületen vagy közforgalmú területen csak önkormányzati engedéllyel, alkalmi rendezvényen állí</w:t>
      </w:r>
      <w:r>
        <w:t>tható fel.</w:t>
      </w:r>
    </w:p>
    <w:p w:rsidR="0025607E" w:rsidRDefault="00745259">
      <w:pPr>
        <w:pStyle w:val="Szvegtrzs"/>
        <w:spacing w:before="240" w:after="0" w:line="240" w:lineRule="auto"/>
        <w:jc w:val="both"/>
      </w:pPr>
      <w:r>
        <w:t>(2) Vendéglátóegység előtt közterület vagy közforgalmú terület fogyasztás céljára önkormányzati engedéllyel vehető igénybe.</w:t>
      </w:r>
    </w:p>
    <w:p w:rsidR="0025607E" w:rsidRDefault="00745259">
      <w:pPr>
        <w:pStyle w:val="Szvegtrzs"/>
        <w:spacing w:before="360" w:after="0" w:line="240" w:lineRule="auto"/>
        <w:jc w:val="center"/>
        <w:rPr>
          <w:i/>
          <w:iCs/>
        </w:rPr>
      </w:pPr>
      <w:r>
        <w:rPr>
          <w:i/>
          <w:iCs/>
        </w:rPr>
        <w:lastRenderedPageBreak/>
        <w:t>VI. Fejezet</w:t>
      </w:r>
    </w:p>
    <w:p w:rsidR="0025607E" w:rsidRDefault="00745259">
      <w:pPr>
        <w:pStyle w:val="Szvegtrzs"/>
        <w:spacing w:after="0" w:line="240" w:lineRule="auto"/>
        <w:jc w:val="center"/>
        <w:rPr>
          <w:i/>
          <w:iCs/>
        </w:rPr>
      </w:pPr>
      <w:r>
        <w:rPr>
          <w:i/>
          <w:iCs/>
        </w:rPr>
        <w:t xml:space="preserve">REKLÁMHORDOZÓKRA ÉS REKLÁMHORDOZÓT TARTÓ BERENDEZÉSEK ELHELYEZÉSÉRE, ALKALMAZÁSÁRA VONATKOZÓ SZABÁLYOK </w:t>
      </w:r>
    </w:p>
    <w:p w:rsidR="0025607E" w:rsidRDefault="00745259">
      <w:pPr>
        <w:pStyle w:val="Szvegtrzs"/>
        <w:spacing w:before="280" w:after="0" w:line="240" w:lineRule="auto"/>
        <w:jc w:val="center"/>
        <w:rPr>
          <w:b/>
          <w:bCs/>
        </w:rPr>
      </w:pPr>
      <w:r>
        <w:rPr>
          <w:b/>
          <w:bCs/>
        </w:rPr>
        <w:t>25. R</w:t>
      </w:r>
      <w:r>
        <w:rPr>
          <w:b/>
          <w:bCs/>
        </w:rPr>
        <w:t>eklámhordozó elhelyezése</w:t>
      </w:r>
    </w:p>
    <w:p w:rsidR="0025607E" w:rsidRDefault="00745259">
      <w:pPr>
        <w:pStyle w:val="Szvegtrzs"/>
        <w:spacing w:before="240" w:after="240" w:line="240" w:lineRule="auto"/>
        <w:jc w:val="center"/>
        <w:rPr>
          <w:b/>
          <w:bCs/>
        </w:rPr>
      </w:pPr>
      <w:r>
        <w:rPr>
          <w:b/>
          <w:bCs/>
        </w:rPr>
        <w:t>25. §</w:t>
      </w:r>
    </w:p>
    <w:p w:rsidR="0025607E" w:rsidRDefault="00745259">
      <w:pPr>
        <w:pStyle w:val="Szvegtrzs"/>
        <w:spacing w:after="0" w:line="240" w:lineRule="auto"/>
        <w:jc w:val="both"/>
      </w:pPr>
      <w:r>
        <w:t>(1) Reklámhordozó elhelyezése e rendelet és az Rr. előírásaival összhangban történhet.</w:t>
      </w:r>
    </w:p>
    <w:p w:rsidR="0025607E" w:rsidRDefault="00745259">
      <w:pPr>
        <w:pStyle w:val="Szvegtrzs"/>
        <w:spacing w:before="240" w:after="0" w:line="240" w:lineRule="auto"/>
        <w:jc w:val="both"/>
      </w:pPr>
      <w:r>
        <w:t>(2) Balatonberény területén plakát, reklám csak reklámhordozó berendezésen helyezhető el, épület-, építmény, műtárgy falára vagy szerkezet</w:t>
      </w:r>
      <w:r>
        <w:t>ére közvetlenül nem ragasztható, nem rögzíthető.</w:t>
      </w:r>
    </w:p>
    <w:p w:rsidR="0025607E" w:rsidRDefault="00745259">
      <w:pPr>
        <w:pStyle w:val="Szvegtrzs"/>
        <w:spacing w:before="280" w:after="0" w:line="240" w:lineRule="auto"/>
        <w:jc w:val="center"/>
        <w:rPr>
          <w:b/>
          <w:bCs/>
        </w:rPr>
      </w:pPr>
      <w:r>
        <w:rPr>
          <w:b/>
          <w:bCs/>
        </w:rPr>
        <w:t>26. Közterületen elhelyezett reklámhordozókra és reklámtartó berendezésekre vonatkozó szabályok</w:t>
      </w:r>
    </w:p>
    <w:p w:rsidR="0025607E" w:rsidRDefault="00745259">
      <w:pPr>
        <w:pStyle w:val="Szvegtrzs"/>
        <w:spacing w:before="240" w:after="240" w:line="240" w:lineRule="auto"/>
        <w:jc w:val="center"/>
        <w:rPr>
          <w:b/>
          <w:bCs/>
        </w:rPr>
      </w:pPr>
      <w:r>
        <w:rPr>
          <w:b/>
          <w:bCs/>
        </w:rPr>
        <w:t>26. §</w:t>
      </w:r>
    </w:p>
    <w:p w:rsidR="0025607E" w:rsidRDefault="00745259">
      <w:pPr>
        <w:pStyle w:val="Szvegtrzs"/>
        <w:spacing w:after="0" w:line="240" w:lineRule="auto"/>
        <w:jc w:val="both"/>
      </w:pPr>
      <w:r>
        <w:t>(1) Közterületen vagy köztulajdonban álló ingatlanon csak annak tulajdonosának hozzájárulásával, a 8. mel</w:t>
      </w:r>
      <w:r>
        <w:t>lékletben szereplő formájú és számú telepített reklámhordozó berendezés helyezhető el.</w:t>
      </w:r>
    </w:p>
    <w:p w:rsidR="0025607E" w:rsidRDefault="00745259">
      <w:pPr>
        <w:pStyle w:val="Szvegtrzs"/>
        <w:spacing w:before="240" w:after="0" w:line="240" w:lineRule="auto"/>
        <w:jc w:val="both"/>
      </w:pPr>
      <w:r>
        <w:t xml:space="preserve">(2) Balatonberény arculatához illeszkedő, egységes koncepció szerint kiválasztott típusú utcabútor szín, anyag és formavilágát a régi, meglévő berendezések lecserélése, </w:t>
      </w:r>
      <w:r>
        <w:t>vagy újonnan elhelyezendő hirdető- és reklámberendezés vonatkozásában követni, alkalmazni kell.</w:t>
      </w:r>
    </w:p>
    <w:p w:rsidR="0025607E" w:rsidRDefault="00745259">
      <w:pPr>
        <w:pStyle w:val="Szvegtrzs"/>
        <w:spacing w:before="240" w:after="0" w:line="240" w:lineRule="auto"/>
        <w:jc w:val="both"/>
      </w:pPr>
      <w:r>
        <w:t>(3) Minden közterületre szánt telepített reklámhordozó berendezés csak a közmű-szolgáltatókkal történt egyeztetést követően helyezhető el úgy, hogy a közúti, ke</w:t>
      </w:r>
      <w:r>
        <w:t>rékpáros és gyalogos közlekedés számára szükséges közterület felülete biztosítva legyen.</w:t>
      </w:r>
    </w:p>
    <w:p w:rsidR="0025607E" w:rsidRDefault="00745259">
      <w:pPr>
        <w:pStyle w:val="Szvegtrzs"/>
        <w:spacing w:before="240" w:after="0" w:line="240" w:lineRule="auto"/>
        <w:jc w:val="both"/>
      </w:pPr>
      <w:r>
        <w:t>(4) Közterületen információs vagy más célú berendezésen nem alakítható ki 9 m2-nél nagyobb reklámok elhelyezésére szolgáló felület.</w:t>
      </w:r>
    </w:p>
    <w:p w:rsidR="0025607E" w:rsidRDefault="00745259">
      <w:pPr>
        <w:pStyle w:val="Szvegtrzs"/>
        <w:spacing w:before="240" w:after="0" w:line="240" w:lineRule="auto"/>
        <w:jc w:val="both"/>
      </w:pPr>
      <w:r>
        <w:t>(5) Közterületi pavilonon, kioszkon</w:t>
      </w:r>
      <w:r>
        <w:t xml:space="preserve"> kizárólag a forgalmazott terméket népszerűsítő reklám helyezhető el.</w:t>
      </w:r>
    </w:p>
    <w:p w:rsidR="0025607E" w:rsidRDefault="00745259">
      <w:pPr>
        <w:pStyle w:val="Szvegtrzs"/>
        <w:spacing w:before="240" w:after="0" w:line="240" w:lineRule="auto"/>
        <w:jc w:val="both"/>
      </w:pPr>
      <w:r>
        <w:t>(6) Az elhelyezett reklámhordozó és reklámhordozó berendezés folyamatos karbantartása, a berendezés elhelyezésére tulajdonosi hozzájárulással rendelkező feladata és kötelessége.</w:t>
      </w:r>
    </w:p>
    <w:p w:rsidR="0025607E" w:rsidRDefault="00745259">
      <w:pPr>
        <w:pStyle w:val="Szvegtrzs"/>
        <w:spacing w:before="240" w:after="0" w:line="240" w:lineRule="auto"/>
        <w:jc w:val="both"/>
      </w:pPr>
      <w:r>
        <w:t xml:space="preserve">(7) </w:t>
      </w:r>
      <w:r>
        <w:t>Közterületről két vagy több oldalról látható hirdető-berendezés csak két vagy több oldali hirdetőfelülettel kerülhet kialakításra.</w:t>
      </w:r>
    </w:p>
    <w:p w:rsidR="0025607E" w:rsidRDefault="00745259">
      <w:pPr>
        <w:pStyle w:val="Szvegtrzs"/>
        <w:spacing w:before="240" w:after="240" w:line="240" w:lineRule="auto"/>
        <w:jc w:val="center"/>
        <w:rPr>
          <w:b/>
          <w:bCs/>
        </w:rPr>
      </w:pPr>
      <w:r>
        <w:rPr>
          <w:b/>
          <w:bCs/>
        </w:rPr>
        <w:t>27. §</w:t>
      </w:r>
    </w:p>
    <w:p w:rsidR="0025607E" w:rsidRDefault="00745259">
      <w:pPr>
        <w:pStyle w:val="Szvegtrzs"/>
        <w:spacing w:after="0" w:line="240" w:lineRule="auto"/>
        <w:jc w:val="both"/>
      </w:pPr>
      <w:r>
        <w:t>(1) Közterületeken nem gazdasági célú reklámként csak olyan információk, feliratok, megnevezések, jelölések helyezhetők</w:t>
      </w:r>
      <w:r>
        <w:t xml:space="preserve"> el, melyek célja</w:t>
      </w:r>
    </w:p>
    <w:p w:rsidR="0025607E" w:rsidRDefault="00745259">
      <w:pPr>
        <w:pStyle w:val="Szvegtrzs"/>
        <w:spacing w:after="0" w:line="240" w:lineRule="auto"/>
        <w:ind w:left="580" w:hanging="360"/>
        <w:jc w:val="both"/>
      </w:pPr>
      <w:r>
        <w:rPr>
          <w:i/>
          <w:iCs/>
        </w:rPr>
        <w:t>a)</w:t>
      </w:r>
      <w:r>
        <w:tab/>
        <w:t>kulturális információ közzététele,</w:t>
      </w:r>
    </w:p>
    <w:p w:rsidR="0025607E" w:rsidRDefault="00745259">
      <w:pPr>
        <w:pStyle w:val="Szvegtrzs"/>
        <w:spacing w:after="0" w:line="240" w:lineRule="auto"/>
        <w:ind w:left="580" w:hanging="360"/>
        <w:jc w:val="both"/>
      </w:pPr>
      <w:r>
        <w:rPr>
          <w:i/>
          <w:iCs/>
        </w:rPr>
        <w:t>b)</w:t>
      </w:r>
      <w:r>
        <w:tab/>
        <w:t>idegenforgalmi eligazítás,</w:t>
      </w:r>
    </w:p>
    <w:p w:rsidR="0025607E" w:rsidRDefault="00745259">
      <w:pPr>
        <w:pStyle w:val="Szvegtrzs"/>
        <w:spacing w:after="0" w:line="240" w:lineRule="auto"/>
        <w:ind w:left="580" w:hanging="360"/>
        <w:jc w:val="both"/>
      </w:pPr>
      <w:r>
        <w:rPr>
          <w:i/>
          <w:iCs/>
        </w:rPr>
        <w:t>c)</w:t>
      </w:r>
      <w:r>
        <w:tab/>
        <w:t>közérdekű tájékoztatás,</w:t>
      </w:r>
    </w:p>
    <w:p w:rsidR="0025607E" w:rsidRDefault="00745259">
      <w:pPr>
        <w:pStyle w:val="Szvegtrzs"/>
        <w:spacing w:after="0" w:line="240" w:lineRule="auto"/>
        <w:ind w:left="580" w:hanging="360"/>
        <w:jc w:val="both"/>
      </w:pPr>
      <w:r>
        <w:rPr>
          <w:i/>
          <w:iCs/>
        </w:rPr>
        <w:t>d)</w:t>
      </w:r>
      <w:r>
        <w:tab/>
        <w:t>indokolt esetben mobil irányítótábla kihelyezése szolgáltatások irányjelzésére.</w:t>
      </w:r>
    </w:p>
    <w:p w:rsidR="0025607E" w:rsidRDefault="00745259">
      <w:pPr>
        <w:pStyle w:val="Szvegtrzs"/>
        <w:spacing w:before="240" w:after="0" w:line="240" w:lineRule="auto"/>
        <w:jc w:val="both"/>
      </w:pPr>
      <w:r>
        <w:t>(2) Az (1) bekezdésben meghatározott információk az alábbi r</w:t>
      </w:r>
      <w:r>
        <w:t>eklámhordozókon vagy reklámhordozó berendezéseken tehetők közzé:</w:t>
      </w:r>
    </w:p>
    <w:p w:rsidR="0025607E" w:rsidRDefault="00745259">
      <w:pPr>
        <w:pStyle w:val="Szvegtrzs"/>
        <w:spacing w:after="0" w:line="240" w:lineRule="auto"/>
        <w:ind w:left="580" w:hanging="360"/>
        <w:jc w:val="both"/>
      </w:pPr>
      <w:r>
        <w:rPr>
          <w:i/>
          <w:iCs/>
        </w:rPr>
        <w:lastRenderedPageBreak/>
        <w:t>a)</w:t>
      </w:r>
      <w:r>
        <w:tab/>
        <w:t>közművelődési célú hirdetőoszlop,</w:t>
      </w:r>
    </w:p>
    <w:p w:rsidR="0025607E" w:rsidRDefault="00745259">
      <w:pPr>
        <w:pStyle w:val="Szvegtrzs"/>
        <w:spacing w:after="0" w:line="240" w:lineRule="auto"/>
        <w:ind w:left="580" w:hanging="360"/>
        <w:jc w:val="both"/>
      </w:pPr>
      <w:r>
        <w:rPr>
          <w:i/>
          <w:iCs/>
        </w:rPr>
        <w:t>b)</w:t>
      </w:r>
      <w:r>
        <w:tab/>
        <w:t>közérdekű molinó,</w:t>
      </w:r>
    </w:p>
    <w:p w:rsidR="0025607E" w:rsidRDefault="00745259">
      <w:pPr>
        <w:pStyle w:val="Szvegtrzs"/>
        <w:spacing w:after="0" w:line="240" w:lineRule="auto"/>
        <w:ind w:left="580" w:hanging="360"/>
        <w:jc w:val="both"/>
      </w:pPr>
      <w:r>
        <w:rPr>
          <w:i/>
          <w:iCs/>
        </w:rPr>
        <w:t>c)</w:t>
      </w:r>
      <w:r>
        <w:tab/>
        <w:t>önkormányzati hirdetőtábla,</w:t>
      </w:r>
    </w:p>
    <w:p w:rsidR="0025607E" w:rsidRDefault="00745259">
      <w:pPr>
        <w:pStyle w:val="Szvegtrzs"/>
        <w:spacing w:after="0" w:line="240" w:lineRule="auto"/>
        <w:ind w:left="580" w:hanging="360"/>
        <w:jc w:val="both"/>
      </w:pPr>
      <w:r>
        <w:rPr>
          <w:i/>
          <w:iCs/>
        </w:rPr>
        <w:t>d)</w:t>
      </w:r>
      <w:r>
        <w:tab/>
        <w:t>útbaigazító információs tábla,</w:t>
      </w:r>
    </w:p>
    <w:p w:rsidR="0025607E" w:rsidRDefault="00745259">
      <w:pPr>
        <w:pStyle w:val="Szvegtrzs"/>
        <w:spacing w:after="0" w:line="240" w:lineRule="auto"/>
        <w:ind w:left="580" w:hanging="360"/>
        <w:jc w:val="both"/>
      </w:pPr>
      <w:r>
        <w:rPr>
          <w:i/>
          <w:iCs/>
        </w:rPr>
        <w:t>e)</w:t>
      </w:r>
      <w:r>
        <w:tab/>
        <w:t>megállító tábla,</w:t>
      </w:r>
    </w:p>
    <w:p w:rsidR="0025607E" w:rsidRDefault="00745259">
      <w:pPr>
        <w:pStyle w:val="Szvegtrzs"/>
        <w:spacing w:after="0" w:line="240" w:lineRule="auto"/>
        <w:ind w:left="580" w:hanging="360"/>
        <w:jc w:val="both"/>
      </w:pPr>
      <w:r>
        <w:rPr>
          <w:i/>
          <w:iCs/>
        </w:rPr>
        <w:t>f)</w:t>
      </w:r>
      <w:r>
        <w:tab/>
        <w:t>kínáló tábla,</w:t>
      </w:r>
    </w:p>
    <w:p w:rsidR="0025607E" w:rsidRDefault="00745259">
      <w:pPr>
        <w:pStyle w:val="Szvegtrzs"/>
        <w:spacing w:after="0" w:line="240" w:lineRule="auto"/>
        <w:ind w:left="580" w:hanging="360"/>
        <w:jc w:val="both"/>
      </w:pPr>
      <w:r>
        <w:rPr>
          <w:i/>
          <w:iCs/>
        </w:rPr>
        <w:t>g)</w:t>
      </w:r>
      <w:r>
        <w:tab/>
        <w:t>irányjelző.</w:t>
      </w:r>
    </w:p>
    <w:p w:rsidR="0025607E" w:rsidRDefault="00745259">
      <w:pPr>
        <w:pStyle w:val="Szvegtrzs"/>
        <w:spacing w:before="240" w:after="0" w:line="240" w:lineRule="auto"/>
        <w:jc w:val="both"/>
      </w:pPr>
      <w:r>
        <w:t xml:space="preserve">(3) Közérdekű </w:t>
      </w:r>
      <w:r>
        <w:t>útbaigazító csak a KRESZ-ben és a vonatkozó útügyi műszaki előírásokban meghatározott paramétereknek megfelelő megjelenéssel helyezhető ki, a közút kezelőjének jóváhagyásával és a közterület tulajdonosának hozzájárulásával.</w:t>
      </w:r>
    </w:p>
    <w:p w:rsidR="0025607E" w:rsidRDefault="00745259">
      <w:pPr>
        <w:pStyle w:val="Szvegtrzs"/>
        <w:spacing w:before="240" w:after="0" w:line="240" w:lineRule="auto"/>
        <w:jc w:val="both"/>
      </w:pPr>
      <w:r>
        <w:t>(4) Nyitvatartási idő alatt</w:t>
      </w:r>
    </w:p>
    <w:p w:rsidR="0025607E" w:rsidRDefault="00745259">
      <w:pPr>
        <w:pStyle w:val="Szvegtrzs"/>
        <w:spacing w:after="0" w:line="240" w:lineRule="auto"/>
        <w:ind w:left="580" w:hanging="360"/>
        <w:jc w:val="both"/>
      </w:pPr>
      <w:r>
        <w:rPr>
          <w:i/>
          <w:iCs/>
        </w:rPr>
        <w:t>a)</w:t>
      </w:r>
      <w:r>
        <w:tab/>
        <w:t>e</w:t>
      </w:r>
      <w:r>
        <w:t>gy üzlet elé közterületre maximum egy megállító tábla, saroküzletnél két megállító tábla,</w:t>
      </w:r>
    </w:p>
    <w:p w:rsidR="0025607E" w:rsidRDefault="00745259">
      <w:pPr>
        <w:pStyle w:val="Szvegtrzs"/>
        <w:spacing w:after="0" w:line="240" w:lineRule="auto"/>
        <w:ind w:left="580" w:hanging="360"/>
        <w:jc w:val="both"/>
      </w:pPr>
      <w:r>
        <w:rPr>
          <w:i/>
          <w:iCs/>
        </w:rPr>
        <w:t>b)</w:t>
      </w:r>
      <w:r>
        <w:tab/>
        <w:t>vendéglátó egységek elé közterületre maximum két kínáló tábla helyezhető el, olyan módon, hogy az a gyalogos-, kerékpáros közlekedést ne zavarja.</w:t>
      </w:r>
    </w:p>
    <w:p w:rsidR="0025607E" w:rsidRDefault="00745259">
      <w:pPr>
        <w:pStyle w:val="Szvegtrzs"/>
        <w:spacing w:before="240" w:after="0" w:line="240" w:lineRule="auto"/>
        <w:jc w:val="both"/>
      </w:pPr>
      <w:r>
        <w:t>(5) Mobil reklámz</w:t>
      </w:r>
      <w:r>
        <w:t>ászló közterületen nem helyezhető el.</w:t>
      </w:r>
    </w:p>
    <w:p w:rsidR="0025607E" w:rsidRDefault="00745259">
      <w:pPr>
        <w:pStyle w:val="Szvegtrzs"/>
        <w:spacing w:before="240" w:after="0" w:line="240" w:lineRule="auto"/>
        <w:jc w:val="both"/>
      </w:pPr>
      <w:r>
        <w:t>(6) A településkép védelme érdekében nem helyezhető el reklámhordozó a közterületen és a közforgalom számára megnyitott magánterületeken vagy onnan látható módon:</w:t>
      </w:r>
    </w:p>
    <w:p w:rsidR="0025607E" w:rsidRDefault="00745259">
      <w:pPr>
        <w:pStyle w:val="Szvegtrzs"/>
        <w:spacing w:after="0" w:line="240" w:lineRule="auto"/>
        <w:ind w:left="580" w:hanging="360"/>
        <w:jc w:val="both"/>
      </w:pPr>
      <w:r>
        <w:rPr>
          <w:i/>
          <w:iCs/>
        </w:rPr>
        <w:t>a)</w:t>
      </w:r>
      <w:r>
        <w:tab/>
        <w:t>fán, fa védőrácson,</w:t>
      </w:r>
    </w:p>
    <w:p w:rsidR="0025607E" w:rsidRDefault="00745259">
      <w:pPr>
        <w:pStyle w:val="Szvegtrzs"/>
        <w:spacing w:after="0" w:line="240" w:lineRule="auto"/>
        <w:ind w:left="580" w:hanging="360"/>
        <w:jc w:val="both"/>
      </w:pPr>
      <w:r>
        <w:rPr>
          <w:i/>
          <w:iCs/>
        </w:rPr>
        <w:t>b)</w:t>
      </w:r>
      <w:r>
        <w:tab/>
        <w:t xml:space="preserve">műalkotáson, illetve annak </w:t>
      </w:r>
      <w:r>
        <w:t>talapzatán,</w:t>
      </w:r>
    </w:p>
    <w:p w:rsidR="0025607E" w:rsidRDefault="00745259">
      <w:pPr>
        <w:pStyle w:val="Szvegtrzs"/>
        <w:spacing w:after="0" w:line="240" w:lineRule="auto"/>
        <w:ind w:left="580" w:hanging="360"/>
        <w:jc w:val="both"/>
      </w:pPr>
      <w:r>
        <w:rPr>
          <w:i/>
          <w:iCs/>
        </w:rPr>
        <w:t>c)</w:t>
      </w:r>
      <w:r>
        <w:tab/>
        <w:t>közparkban, védett természeti területen, virágágyásban,</w:t>
      </w:r>
    </w:p>
    <w:p w:rsidR="0025607E" w:rsidRDefault="00745259">
      <w:pPr>
        <w:pStyle w:val="Szvegtrzs"/>
        <w:spacing w:after="0" w:line="240" w:lineRule="auto"/>
        <w:ind w:left="580" w:hanging="360"/>
        <w:jc w:val="both"/>
      </w:pPr>
      <w:r>
        <w:rPr>
          <w:i/>
          <w:iCs/>
        </w:rPr>
        <w:t>d)</w:t>
      </w:r>
      <w:r>
        <w:tab/>
        <w:t>szökőkúton, díszkúton, csobogón, ivókúton,</w:t>
      </w:r>
    </w:p>
    <w:p w:rsidR="0025607E" w:rsidRDefault="00745259">
      <w:pPr>
        <w:pStyle w:val="Szvegtrzs"/>
        <w:spacing w:after="0" w:line="240" w:lineRule="auto"/>
        <w:ind w:left="580" w:hanging="360"/>
        <w:jc w:val="both"/>
      </w:pPr>
      <w:r>
        <w:rPr>
          <w:i/>
          <w:iCs/>
        </w:rPr>
        <w:t>e)</w:t>
      </w:r>
      <w:r>
        <w:tab/>
        <w:t>játszótéri eszközön,</w:t>
      </w:r>
    </w:p>
    <w:p w:rsidR="0025607E" w:rsidRDefault="00745259">
      <w:pPr>
        <w:pStyle w:val="Szvegtrzs"/>
        <w:spacing w:after="0" w:line="240" w:lineRule="auto"/>
        <w:ind w:left="580" w:hanging="360"/>
        <w:jc w:val="both"/>
      </w:pPr>
      <w:r>
        <w:rPr>
          <w:i/>
          <w:iCs/>
        </w:rPr>
        <w:t>f)</w:t>
      </w:r>
      <w:r>
        <w:tab/>
        <w:t>nyilvános illemhely építményein,</w:t>
      </w:r>
    </w:p>
    <w:p w:rsidR="0025607E" w:rsidRDefault="00745259">
      <w:pPr>
        <w:pStyle w:val="Szvegtrzs"/>
        <w:spacing w:after="0" w:line="240" w:lineRule="auto"/>
        <w:ind w:left="580" w:hanging="360"/>
        <w:jc w:val="both"/>
      </w:pPr>
      <w:r>
        <w:rPr>
          <w:i/>
          <w:iCs/>
        </w:rPr>
        <w:t>g)</w:t>
      </w:r>
      <w:r>
        <w:tab/>
        <w:t>közterületi út, járda, gyalogút, kerékpárút szilárd burkolatára festett vagy</w:t>
      </w:r>
      <w:r>
        <w:t xml:space="preserve"> ragasztott kivitelben,</w:t>
      </w:r>
    </w:p>
    <w:p w:rsidR="0025607E" w:rsidRDefault="00745259">
      <w:pPr>
        <w:pStyle w:val="Szvegtrzs"/>
        <w:spacing w:after="0" w:line="240" w:lineRule="auto"/>
        <w:ind w:left="580" w:hanging="360"/>
        <w:jc w:val="both"/>
      </w:pPr>
      <w:r>
        <w:rPr>
          <w:i/>
          <w:iCs/>
        </w:rPr>
        <w:t>h)</w:t>
      </w:r>
      <w:r>
        <w:tab/>
        <w:t>úttartozékon, közúti jelzőtáblán, közműberendezésen,</w:t>
      </w:r>
    </w:p>
    <w:p w:rsidR="0025607E" w:rsidRDefault="00745259">
      <w:pPr>
        <w:pStyle w:val="Szvegtrzs"/>
        <w:spacing w:after="0" w:line="240" w:lineRule="auto"/>
        <w:ind w:left="580" w:hanging="360"/>
        <w:jc w:val="both"/>
      </w:pPr>
      <w:r>
        <w:rPr>
          <w:i/>
          <w:iCs/>
        </w:rPr>
        <w:t>i)</w:t>
      </w:r>
      <w:r>
        <w:tab/>
        <w:t>középületen, kivéve az ezen e célra kialakított felületen,</w:t>
      </w:r>
    </w:p>
    <w:p w:rsidR="0025607E" w:rsidRDefault="00745259">
      <w:pPr>
        <w:pStyle w:val="Szvegtrzs"/>
        <w:spacing w:after="0" w:line="240" w:lineRule="auto"/>
        <w:ind w:left="580" w:hanging="360"/>
        <w:jc w:val="both"/>
      </w:pPr>
      <w:r>
        <w:rPr>
          <w:i/>
          <w:iCs/>
        </w:rPr>
        <w:t>j)</w:t>
      </w:r>
      <w:r>
        <w:tab/>
        <w:t>parkoló automatán,</w:t>
      </w:r>
    </w:p>
    <w:p w:rsidR="0025607E" w:rsidRDefault="00745259">
      <w:pPr>
        <w:pStyle w:val="Szvegtrzs"/>
        <w:spacing w:after="0" w:line="240" w:lineRule="auto"/>
        <w:ind w:left="580" w:hanging="360"/>
        <w:jc w:val="both"/>
      </w:pPr>
      <w:r>
        <w:rPr>
          <w:i/>
          <w:iCs/>
        </w:rPr>
        <w:t>k)</w:t>
      </w:r>
      <w:r>
        <w:tab/>
        <w:t>helyi védelem alatt álló épületen, területen.</w:t>
      </w:r>
    </w:p>
    <w:p w:rsidR="0025607E" w:rsidRDefault="00745259">
      <w:pPr>
        <w:pStyle w:val="Szvegtrzs"/>
        <w:spacing w:before="280" w:after="0" w:line="240" w:lineRule="auto"/>
        <w:jc w:val="center"/>
        <w:rPr>
          <w:b/>
          <w:bCs/>
        </w:rPr>
      </w:pPr>
      <w:r>
        <w:rPr>
          <w:b/>
          <w:bCs/>
        </w:rPr>
        <w:t>27. Magántulajdonban lévő ingatlanon elhely</w:t>
      </w:r>
      <w:r>
        <w:rPr>
          <w:b/>
          <w:bCs/>
        </w:rPr>
        <w:t>ezett nem gazdasági célú reklámhordozókra és reklámtartó berendezésekre vonatkozó szabályok</w:t>
      </w:r>
    </w:p>
    <w:p w:rsidR="0025607E" w:rsidRDefault="00745259">
      <w:pPr>
        <w:pStyle w:val="Szvegtrzs"/>
        <w:spacing w:before="240" w:after="240" w:line="240" w:lineRule="auto"/>
        <w:jc w:val="center"/>
        <w:rPr>
          <w:b/>
          <w:bCs/>
        </w:rPr>
      </w:pPr>
      <w:r>
        <w:rPr>
          <w:b/>
          <w:bCs/>
        </w:rPr>
        <w:t>28. §</w:t>
      </w:r>
    </w:p>
    <w:p w:rsidR="0025607E" w:rsidRDefault="00745259">
      <w:pPr>
        <w:pStyle w:val="Szvegtrzs"/>
        <w:spacing w:after="0" w:line="240" w:lineRule="auto"/>
        <w:jc w:val="both"/>
      </w:pPr>
      <w:r>
        <w:t>(1) Közterületről látható magánterületen nem gazdasági célú reklám, reklámhordozó berendezés csak a településrész jellegzetes, értékes, hagyományt őrző építés</w:t>
      </w:r>
      <w:r>
        <w:t>zeti arculatának megőrzését nem sértő, vagy nem akadályozó módon helyezhető el.</w:t>
      </w:r>
    </w:p>
    <w:p w:rsidR="0025607E" w:rsidRDefault="00745259">
      <w:pPr>
        <w:pStyle w:val="Szvegtrzs"/>
        <w:spacing w:before="240" w:after="0" w:line="240" w:lineRule="auto"/>
        <w:jc w:val="both"/>
      </w:pPr>
      <w:r>
        <w:t>(2) Magánterületen elhelyezett nem gazdasági célú reklám, reklámhordozó vagy reklámtartó berendezés kizárólag az adott ingatlanon folytatott kereskedelmi és szolgáltatási tevék</w:t>
      </w:r>
      <w:r>
        <w:t>enységet hirdetheti.</w:t>
      </w:r>
    </w:p>
    <w:p w:rsidR="0025607E" w:rsidRDefault="00745259">
      <w:pPr>
        <w:pStyle w:val="Szvegtrzs"/>
        <w:spacing w:before="240" w:after="0" w:line="240" w:lineRule="auto"/>
        <w:jc w:val="both"/>
      </w:pPr>
      <w:r>
        <w:t>(3) Magánterületen elhelyezhető nem gazdasági célú reklámhordozó a</w:t>
      </w:r>
    </w:p>
    <w:p w:rsidR="0025607E" w:rsidRDefault="00745259">
      <w:pPr>
        <w:pStyle w:val="Szvegtrzs"/>
        <w:spacing w:after="0" w:line="240" w:lineRule="auto"/>
        <w:ind w:left="580" w:hanging="360"/>
        <w:jc w:val="both"/>
      </w:pPr>
      <w:r>
        <w:rPr>
          <w:i/>
          <w:iCs/>
        </w:rPr>
        <w:t>a)</w:t>
      </w:r>
      <w:r>
        <w:tab/>
        <w:t>cégér,</w:t>
      </w:r>
    </w:p>
    <w:p w:rsidR="0025607E" w:rsidRDefault="00745259">
      <w:pPr>
        <w:pStyle w:val="Szvegtrzs"/>
        <w:spacing w:after="0" w:line="240" w:lineRule="auto"/>
        <w:ind w:left="580" w:hanging="360"/>
        <w:jc w:val="both"/>
      </w:pPr>
      <w:r>
        <w:rPr>
          <w:i/>
          <w:iCs/>
        </w:rPr>
        <w:t>b)</w:t>
      </w:r>
      <w:r>
        <w:tab/>
        <w:t>cégtábla, cégfelirat és címtábla,</w:t>
      </w:r>
    </w:p>
    <w:p w:rsidR="0025607E" w:rsidRDefault="00745259">
      <w:pPr>
        <w:pStyle w:val="Szvegtrzs"/>
        <w:spacing w:after="0" w:line="240" w:lineRule="auto"/>
        <w:ind w:left="580" w:hanging="360"/>
        <w:jc w:val="both"/>
      </w:pPr>
      <w:r>
        <w:rPr>
          <w:i/>
          <w:iCs/>
        </w:rPr>
        <w:t>c)</w:t>
      </w:r>
      <w:r>
        <w:tab/>
        <w:t>zászló.</w:t>
      </w:r>
    </w:p>
    <w:p w:rsidR="0025607E" w:rsidRDefault="00745259">
      <w:pPr>
        <w:pStyle w:val="Szvegtrzs"/>
        <w:spacing w:before="240" w:after="0" w:line="240" w:lineRule="auto"/>
        <w:jc w:val="both"/>
      </w:pPr>
      <w:r>
        <w:lastRenderedPageBreak/>
        <w:t>(4) Új reklámhordozó és reklámhordozó berendezés az épülethomlokzaton csak a meglévő, használaton kívüli beren</w:t>
      </w:r>
      <w:r>
        <w:t>dezés egyidejű eltávolításával helyezhető el.</w:t>
      </w:r>
    </w:p>
    <w:p w:rsidR="0025607E" w:rsidRDefault="00745259">
      <w:pPr>
        <w:pStyle w:val="Szvegtrzs"/>
        <w:spacing w:before="240" w:after="240" w:line="240" w:lineRule="auto"/>
        <w:jc w:val="center"/>
        <w:rPr>
          <w:b/>
          <w:bCs/>
        </w:rPr>
      </w:pPr>
      <w:r>
        <w:rPr>
          <w:b/>
          <w:bCs/>
        </w:rPr>
        <w:t>29. §</w:t>
      </w:r>
    </w:p>
    <w:p w:rsidR="0025607E" w:rsidRDefault="00745259">
      <w:pPr>
        <w:pStyle w:val="Szvegtrzs"/>
        <w:spacing w:after="0" w:line="240" w:lineRule="auto"/>
        <w:jc w:val="both"/>
      </w:pPr>
      <w:r>
        <w:t>(1) A 28. § (3) bekezdésében meghatározott berendezések kialakításának illeszkednie kell az épület</w:t>
      </w:r>
    </w:p>
    <w:p w:rsidR="0025607E" w:rsidRDefault="00745259">
      <w:pPr>
        <w:pStyle w:val="Szvegtrzs"/>
        <w:spacing w:after="0" w:line="240" w:lineRule="auto"/>
        <w:ind w:left="580" w:hanging="360"/>
        <w:jc w:val="both"/>
      </w:pPr>
      <w:r>
        <w:rPr>
          <w:i/>
          <w:iCs/>
        </w:rPr>
        <w:t>a)</w:t>
      </w:r>
      <w:r>
        <w:tab/>
        <w:t>homlokzati kialakításához, vízszintes és függőleges tagolásához,</w:t>
      </w:r>
    </w:p>
    <w:p w:rsidR="0025607E" w:rsidRDefault="00745259">
      <w:pPr>
        <w:pStyle w:val="Szvegtrzs"/>
        <w:spacing w:after="0" w:line="240" w:lineRule="auto"/>
        <w:ind w:left="580" w:hanging="360"/>
        <w:jc w:val="both"/>
      </w:pPr>
      <w:r>
        <w:rPr>
          <w:i/>
          <w:iCs/>
        </w:rPr>
        <w:t>b)</w:t>
      </w:r>
      <w:r>
        <w:tab/>
        <w:t>színéhez,</w:t>
      </w:r>
    </w:p>
    <w:p w:rsidR="0025607E" w:rsidRDefault="00745259">
      <w:pPr>
        <w:pStyle w:val="Szvegtrzs"/>
        <w:spacing w:after="0" w:line="240" w:lineRule="auto"/>
        <w:ind w:left="580" w:hanging="360"/>
        <w:jc w:val="both"/>
      </w:pPr>
      <w:r>
        <w:rPr>
          <w:i/>
          <w:iCs/>
        </w:rPr>
        <w:t>c)</w:t>
      </w:r>
      <w:r>
        <w:tab/>
        <w:t>arányrendszeréhez,</w:t>
      </w:r>
    </w:p>
    <w:p w:rsidR="0025607E" w:rsidRDefault="00745259">
      <w:pPr>
        <w:pStyle w:val="Szvegtrzs"/>
        <w:spacing w:after="0" w:line="240" w:lineRule="auto"/>
        <w:ind w:left="580" w:hanging="360"/>
        <w:jc w:val="both"/>
      </w:pPr>
      <w:r>
        <w:rPr>
          <w:i/>
          <w:iCs/>
        </w:rPr>
        <w:t>d)</w:t>
      </w:r>
      <w:r>
        <w:tab/>
        <w:t>nyílászáróinak kiosztásához, ritmusához,</w:t>
      </w:r>
    </w:p>
    <w:p w:rsidR="0025607E" w:rsidRDefault="00745259">
      <w:pPr>
        <w:pStyle w:val="Szvegtrzs"/>
        <w:spacing w:after="0" w:line="240" w:lineRule="auto"/>
        <w:ind w:left="580" w:hanging="360"/>
        <w:jc w:val="both"/>
      </w:pPr>
      <w:r>
        <w:rPr>
          <w:i/>
          <w:iCs/>
        </w:rPr>
        <w:t>e)</w:t>
      </w:r>
      <w:r>
        <w:tab/>
        <w:t>homlokzatán megjelenő egyéb berendezésekhez.</w:t>
      </w:r>
    </w:p>
    <w:p w:rsidR="0025607E" w:rsidRDefault="00745259">
      <w:pPr>
        <w:pStyle w:val="Szvegtrzs"/>
        <w:spacing w:before="240" w:after="0" w:line="240" w:lineRule="auto"/>
        <w:jc w:val="both"/>
      </w:pPr>
      <w:r>
        <w:t>(2) A 28. § (3) bekezdésében meghatározott berendezés még részben sem takarhatja épület nyílászáró szerkezetét, párkányát, korlátját és egyéb meghatározó építészeti e</w:t>
      </w:r>
      <w:r>
        <w:t>lemét és nem változtathatja meg azok karakterét. Több rendeltetési egység esetén a berendezések csak egységes koncepció szerinti kialakításban helyezhetők el a földszinti portál felett, az osztópárkány alatti sávban. Nyílászárók közötti falszakaszokon és a</w:t>
      </w:r>
      <w:r>
        <w:t xml:space="preserve"> tetőfelületen nem alakítható ki.</w:t>
      </w:r>
    </w:p>
    <w:p w:rsidR="0025607E" w:rsidRDefault="00745259">
      <w:pPr>
        <w:pStyle w:val="Szvegtrzs"/>
        <w:spacing w:before="240" w:after="0" w:line="240" w:lineRule="auto"/>
        <w:jc w:val="both"/>
      </w:pPr>
      <w:r>
        <w:t>(3) Portálok fölé árnyékolószerkezet, napernyő elhelyezhető, azonban az nem tartalmazhat reklámot, hirdetést, termékmegjelölést, ez alól kivétel az árnyékoló függőleges felületén, egyenes vagy hullámos ponyva részen az üzl</w:t>
      </w:r>
      <w:r>
        <w:t>et profilját jelző logó, cégfelirat.</w:t>
      </w:r>
    </w:p>
    <w:p w:rsidR="0025607E" w:rsidRDefault="00745259">
      <w:pPr>
        <w:pStyle w:val="Szvegtrzs"/>
        <w:spacing w:before="240" w:after="0" w:line="240" w:lineRule="auto"/>
        <w:jc w:val="both"/>
      </w:pPr>
      <w:r>
        <w:t>(4) Futófény, fényreklám sem kirakatban, sem homlokzaton nem helyezhető el.</w:t>
      </w:r>
    </w:p>
    <w:p w:rsidR="0025607E" w:rsidRDefault="00745259">
      <w:pPr>
        <w:pStyle w:val="Szvegtrzs"/>
        <w:spacing w:before="280" w:after="0" w:line="240" w:lineRule="auto"/>
        <w:jc w:val="center"/>
        <w:rPr>
          <w:b/>
          <w:bCs/>
        </w:rPr>
      </w:pPr>
      <w:r>
        <w:rPr>
          <w:b/>
          <w:bCs/>
        </w:rPr>
        <w:t>28. Cégérek, cégtáblák, cégfeliratok, címtáblák és zászlók elhelyezése</w:t>
      </w:r>
    </w:p>
    <w:p w:rsidR="0025607E" w:rsidRDefault="00745259">
      <w:pPr>
        <w:pStyle w:val="Szvegtrzs"/>
        <w:spacing w:before="240" w:after="240" w:line="240" w:lineRule="auto"/>
        <w:jc w:val="center"/>
        <w:rPr>
          <w:b/>
          <w:bCs/>
        </w:rPr>
      </w:pPr>
      <w:r>
        <w:rPr>
          <w:b/>
          <w:bCs/>
        </w:rPr>
        <w:t>30. §</w:t>
      </w:r>
    </w:p>
    <w:p w:rsidR="0025607E" w:rsidRDefault="00745259">
      <w:pPr>
        <w:pStyle w:val="Szvegtrzs"/>
        <w:spacing w:after="0" w:line="240" w:lineRule="auto"/>
        <w:jc w:val="both"/>
      </w:pPr>
      <w:r>
        <w:t>(1) Cégér, cégtábla és címtábla rendeltetési egységenként 1-1 dara</w:t>
      </w:r>
      <w:r>
        <w:t>b, sarok kialakítású rendeltetési egységeknél 2-2 db helyezhető el.</w:t>
      </w:r>
    </w:p>
    <w:p w:rsidR="0025607E" w:rsidRDefault="00745259">
      <w:pPr>
        <w:pStyle w:val="Szvegtrzs"/>
        <w:spacing w:before="240" w:after="0" w:line="240" w:lineRule="auto"/>
        <w:jc w:val="both"/>
      </w:pPr>
      <w:r>
        <w:t>(2) Cégtábla, cégfelirat és címtábla a fal homlokzati síkjától nem állhat ki jobban 10 cm-nél, kapun nem helyezhető el. Elhelyezhető azonban kapupilléreken, valamint közvetlenül a kapu mel</w:t>
      </w:r>
      <w:r>
        <w:t>lett az épület falán.</w:t>
      </w:r>
    </w:p>
    <w:p w:rsidR="0025607E" w:rsidRDefault="00745259">
      <w:pPr>
        <w:pStyle w:val="Szvegtrzs"/>
        <w:spacing w:before="240" w:after="0" w:line="240" w:lineRule="auto"/>
        <w:jc w:val="both"/>
      </w:pPr>
      <w:r>
        <w:t>(3) Cégér nem lakáscélú rendeltetési egységenként legfeljebb 1 db, sarokkialakítás esetén 2 db helyezhető el, konzolos kialakítással, maximum 60 cm vízszintes irányú vetülettel és maximum 60 cm magas függőleges felülettel.</w:t>
      </w:r>
    </w:p>
    <w:p w:rsidR="0025607E" w:rsidRDefault="00745259">
      <w:pPr>
        <w:pStyle w:val="Szvegtrzs"/>
        <w:spacing w:before="240" w:after="0" w:line="240" w:lineRule="auto"/>
        <w:jc w:val="both"/>
      </w:pPr>
      <w:r>
        <w:t>(4) Ablakok</w:t>
      </w:r>
      <w:r>
        <w:t>ra, kirakatok üvegezésére reklámcélú dekoráció, felirat nem helyezhető el, kivéve az önálló betűkből vagy ábrából álló cégjelzést, melynek mérete nem haladja meg a kirakat felületének 10%-át.</w:t>
      </w:r>
    </w:p>
    <w:p w:rsidR="0025607E" w:rsidRDefault="00745259">
      <w:pPr>
        <w:pStyle w:val="Szvegtrzs"/>
        <w:spacing w:before="240" w:after="0" w:line="240" w:lineRule="auto"/>
        <w:jc w:val="both"/>
      </w:pPr>
      <w:r>
        <w:t>(5) Zászló épület falára csak zászlótartó berendezéssel helyezhe</w:t>
      </w:r>
      <w:r>
        <w:t>tő el, rendeltetési egységenként maximum 2 db, egyenként max. 1 m</w:t>
      </w:r>
      <w:r>
        <w:rPr>
          <w:vertAlign w:val="superscript"/>
        </w:rPr>
        <w:t>2</w:t>
      </w:r>
      <w:r>
        <w:t xml:space="preserve"> felülettel. Zászló előkertben ingatlanonként 3 db helyezhető el.</w:t>
      </w:r>
    </w:p>
    <w:p w:rsidR="0025607E" w:rsidRDefault="00745259">
      <w:pPr>
        <w:pStyle w:val="Szvegtrzs"/>
        <w:spacing w:before="280" w:after="0" w:line="240" w:lineRule="auto"/>
        <w:jc w:val="center"/>
        <w:rPr>
          <w:b/>
          <w:bCs/>
        </w:rPr>
      </w:pPr>
      <w:r>
        <w:rPr>
          <w:b/>
          <w:bCs/>
        </w:rPr>
        <w:t>29. A reklámhordozókra vonatkozó településképi követelmények alóli eltérési szabályok</w:t>
      </w:r>
    </w:p>
    <w:p w:rsidR="0025607E" w:rsidRDefault="00745259">
      <w:pPr>
        <w:pStyle w:val="Szvegtrzs"/>
        <w:spacing w:before="240" w:after="240" w:line="240" w:lineRule="auto"/>
        <w:jc w:val="center"/>
        <w:rPr>
          <w:b/>
          <w:bCs/>
        </w:rPr>
      </w:pPr>
      <w:r>
        <w:rPr>
          <w:b/>
          <w:bCs/>
        </w:rPr>
        <w:t>31. §</w:t>
      </w:r>
    </w:p>
    <w:p w:rsidR="0025607E" w:rsidRDefault="00745259">
      <w:pPr>
        <w:pStyle w:val="Szvegtrzs"/>
        <w:spacing w:after="0" w:line="240" w:lineRule="auto"/>
        <w:jc w:val="both"/>
      </w:pPr>
      <w:r>
        <w:lastRenderedPageBreak/>
        <w:t>(1) Balatonberény rendezvény nap</w:t>
      </w:r>
      <w:r>
        <w:t>tárában szereplő rendezvény közterületen történő reklámozása kizárólag a 9. mellékletben felsorolt helyen kifeszíthető transzparensen (molinón), évente összesen legfeljebb 12 hét időtartammal megengedett.</w:t>
      </w:r>
    </w:p>
    <w:p w:rsidR="0025607E" w:rsidRDefault="00745259">
      <w:pPr>
        <w:pStyle w:val="Szvegtrzs"/>
        <w:spacing w:before="240" w:after="0" w:line="240" w:lineRule="auto"/>
        <w:jc w:val="both"/>
      </w:pPr>
      <w:r>
        <w:t xml:space="preserve">(2) Építési reklámháló bármely településszerkezeti </w:t>
      </w:r>
      <w:r>
        <w:t>terv szerinti területi besorolásban elhelyezhető az építkezés időszakában, a jogszabályban rögzített feltételek teljesülése és településképi bejelentési eljárás alapján.</w:t>
      </w:r>
    </w:p>
    <w:p w:rsidR="0025607E" w:rsidRDefault="00745259">
      <w:pPr>
        <w:pStyle w:val="Szvegtrzs"/>
        <w:spacing w:before="360" w:after="0" w:line="240" w:lineRule="auto"/>
        <w:jc w:val="center"/>
        <w:rPr>
          <w:i/>
          <w:iCs/>
        </w:rPr>
      </w:pPr>
      <w:r>
        <w:rPr>
          <w:i/>
          <w:iCs/>
        </w:rPr>
        <w:t>VII. Fejezet</w:t>
      </w:r>
    </w:p>
    <w:p w:rsidR="0025607E" w:rsidRDefault="00745259">
      <w:pPr>
        <w:pStyle w:val="Szvegtrzs"/>
        <w:spacing w:after="0" w:line="240" w:lineRule="auto"/>
        <w:jc w:val="center"/>
        <w:rPr>
          <w:i/>
          <w:iCs/>
        </w:rPr>
      </w:pPr>
      <w:r>
        <w:rPr>
          <w:i/>
          <w:iCs/>
        </w:rPr>
        <w:t xml:space="preserve">TELEPÜLÉSKÉP – ÉRVÉNYESÍTÉSI ESZKÖZÖK </w:t>
      </w:r>
    </w:p>
    <w:p w:rsidR="0025607E" w:rsidRDefault="00745259">
      <w:pPr>
        <w:pStyle w:val="Szvegtrzs"/>
        <w:spacing w:before="280" w:after="0" w:line="240" w:lineRule="auto"/>
        <w:jc w:val="center"/>
        <w:rPr>
          <w:b/>
          <w:bCs/>
        </w:rPr>
      </w:pPr>
      <w:r>
        <w:rPr>
          <w:b/>
          <w:bCs/>
        </w:rPr>
        <w:t xml:space="preserve">30. Rendelkezés az önkormányzati </w:t>
      </w:r>
      <w:r>
        <w:rPr>
          <w:b/>
          <w:bCs/>
        </w:rPr>
        <w:t>hatósági hatáskörökről</w:t>
      </w:r>
    </w:p>
    <w:p w:rsidR="0025607E" w:rsidRDefault="00745259">
      <w:pPr>
        <w:pStyle w:val="Szvegtrzs"/>
        <w:spacing w:before="240" w:after="240" w:line="240" w:lineRule="auto"/>
        <w:jc w:val="center"/>
        <w:rPr>
          <w:b/>
          <w:bCs/>
        </w:rPr>
      </w:pPr>
      <w:r>
        <w:rPr>
          <w:b/>
          <w:bCs/>
        </w:rPr>
        <w:t>32. §</w:t>
      </w:r>
    </w:p>
    <w:p w:rsidR="0025607E" w:rsidRDefault="00745259">
      <w:pPr>
        <w:pStyle w:val="Szvegtrzs"/>
        <w:spacing w:after="0" w:line="240" w:lineRule="auto"/>
        <w:jc w:val="both"/>
      </w:pPr>
      <w:r>
        <w:t>Balatonberény Község Önkormányzat képviselő-testülete az alábbi hatósági hatásköröket:</w:t>
      </w:r>
    </w:p>
    <w:p w:rsidR="0025607E" w:rsidRDefault="00745259">
      <w:pPr>
        <w:pStyle w:val="Szvegtrzs"/>
        <w:spacing w:after="0" w:line="240" w:lineRule="auto"/>
        <w:ind w:left="580" w:hanging="360"/>
        <w:jc w:val="both"/>
      </w:pPr>
      <w:r>
        <w:rPr>
          <w:i/>
          <w:iCs/>
        </w:rPr>
        <w:t>a)</w:t>
      </w:r>
      <w:r>
        <w:tab/>
        <w:t>tájékoztatás és szakmai konzultáció biztosítása,</w:t>
      </w:r>
    </w:p>
    <w:p w:rsidR="0025607E" w:rsidRDefault="00745259">
      <w:pPr>
        <w:pStyle w:val="Szvegtrzs"/>
        <w:spacing w:after="0" w:line="240" w:lineRule="auto"/>
        <w:ind w:left="580" w:hanging="360"/>
        <w:jc w:val="both"/>
      </w:pPr>
      <w:r>
        <w:rPr>
          <w:i/>
          <w:iCs/>
        </w:rPr>
        <w:t>b)</w:t>
      </w:r>
      <w:r>
        <w:tab/>
        <w:t>településképi bejelentési eljárás;</w:t>
      </w:r>
    </w:p>
    <w:p w:rsidR="0025607E" w:rsidRDefault="00745259">
      <w:pPr>
        <w:pStyle w:val="Szvegtrzs"/>
        <w:spacing w:after="0" w:line="240" w:lineRule="auto"/>
        <w:ind w:left="580" w:hanging="360"/>
        <w:jc w:val="both"/>
      </w:pPr>
      <w:r>
        <w:rPr>
          <w:i/>
          <w:iCs/>
        </w:rPr>
        <w:t>c)</w:t>
      </w:r>
      <w:r>
        <w:tab/>
        <w:t>településképi kötelezési eljárás;</w:t>
      </w:r>
    </w:p>
    <w:p w:rsidR="0025607E" w:rsidRDefault="00745259">
      <w:pPr>
        <w:pStyle w:val="Szvegtrzs"/>
        <w:spacing w:after="0" w:line="240" w:lineRule="auto"/>
        <w:ind w:left="580" w:hanging="360"/>
        <w:jc w:val="both"/>
      </w:pPr>
      <w:r>
        <w:rPr>
          <w:i/>
          <w:iCs/>
        </w:rPr>
        <w:t>d)</w:t>
      </w:r>
      <w:r>
        <w:tab/>
        <w:t>és települ</w:t>
      </w:r>
      <w:r>
        <w:t>éskép-védelmi bírság</w:t>
      </w:r>
    </w:p>
    <w:p w:rsidR="0025607E" w:rsidRDefault="00745259">
      <w:pPr>
        <w:pStyle w:val="Szvegtrzs"/>
        <w:spacing w:after="0" w:line="240" w:lineRule="auto"/>
      </w:pPr>
      <w:r>
        <w:t>átruházza a polgármester részére, aki a települési főépítész szakmai véleménye alapján dönt.</w:t>
      </w:r>
    </w:p>
    <w:p w:rsidR="0025607E" w:rsidRDefault="00745259">
      <w:pPr>
        <w:pStyle w:val="Szvegtrzs"/>
        <w:spacing w:before="280" w:after="0" w:line="240" w:lineRule="auto"/>
        <w:jc w:val="center"/>
        <w:rPr>
          <w:b/>
          <w:bCs/>
        </w:rPr>
      </w:pPr>
      <w:r>
        <w:rPr>
          <w:b/>
          <w:bCs/>
        </w:rPr>
        <w:t>31. Rendelkezés a kötelező szakmai konzultációról</w:t>
      </w:r>
    </w:p>
    <w:p w:rsidR="0025607E" w:rsidRDefault="00745259">
      <w:pPr>
        <w:pStyle w:val="Szvegtrzs"/>
        <w:spacing w:before="240" w:after="240" w:line="240" w:lineRule="auto"/>
        <w:jc w:val="center"/>
        <w:rPr>
          <w:b/>
          <w:bCs/>
        </w:rPr>
      </w:pPr>
      <w:r>
        <w:rPr>
          <w:b/>
          <w:bCs/>
        </w:rPr>
        <w:t>33. §</w:t>
      </w:r>
    </w:p>
    <w:p w:rsidR="0025607E" w:rsidRDefault="00745259">
      <w:pPr>
        <w:pStyle w:val="Szvegtrzs"/>
        <w:spacing w:after="0" w:line="240" w:lineRule="auto"/>
        <w:jc w:val="both"/>
      </w:pPr>
      <w:r>
        <w:t>(1) A települési főépítész, annak akadályoztatása esetén a polgármester a településkép</w:t>
      </w:r>
      <w:r>
        <w:t xml:space="preserve"> védelme érdekében a településképi követelményekről tájékoztatást ad, szakmai konzultációt biztosít.</w:t>
      </w:r>
    </w:p>
    <w:p w:rsidR="0025607E" w:rsidRDefault="00745259">
      <w:pPr>
        <w:pStyle w:val="Szvegtrzs"/>
        <w:spacing w:before="240" w:after="0" w:line="240" w:lineRule="auto"/>
        <w:jc w:val="both"/>
      </w:pPr>
      <w:r>
        <w:t>(2) Balatonberény Község Önkormányzata - függetlenül a tevékenység építési engedélyezési, egyszerű bejelentési, vagy építési engedély nélkül végezhető volt</w:t>
      </w:r>
      <w:r>
        <w:t>ára – az alábbi esetekben kötelezővé teszi a szakmai konzultációt:</w:t>
      </w:r>
    </w:p>
    <w:p w:rsidR="0025607E" w:rsidRDefault="00745259">
      <w:pPr>
        <w:pStyle w:val="Szvegtrzs"/>
        <w:spacing w:after="0" w:line="240" w:lineRule="auto"/>
        <w:ind w:left="580" w:hanging="360"/>
        <w:jc w:val="both"/>
      </w:pPr>
      <w:r>
        <w:rPr>
          <w:i/>
          <w:iCs/>
        </w:rPr>
        <w:t>a)</w:t>
      </w:r>
      <w:r>
        <w:tab/>
        <w:t>műemléki környezetben, műemléki jelentőségű területen található ingatlant érintő bármely építési tevékenység esetén;</w:t>
      </w:r>
    </w:p>
    <w:p w:rsidR="0025607E" w:rsidRDefault="00745259">
      <w:pPr>
        <w:pStyle w:val="Szvegtrzs"/>
        <w:spacing w:after="0" w:line="240" w:lineRule="auto"/>
        <w:ind w:left="580" w:hanging="360"/>
        <w:jc w:val="both"/>
      </w:pPr>
      <w:r>
        <w:rPr>
          <w:i/>
          <w:iCs/>
        </w:rPr>
        <w:t>b)</w:t>
      </w:r>
      <w:r>
        <w:tab/>
        <w:t>helyi egyedi és területi védelem alatt álló épületek, épületrészek</w:t>
      </w:r>
      <w:r>
        <w:t xml:space="preserve"> ingatlant érintő bármely építési tevékenység esetén,</w:t>
      </w:r>
    </w:p>
    <w:p w:rsidR="0025607E" w:rsidRDefault="00745259">
      <w:pPr>
        <w:pStyle w:val="Szvegtrzs"/>
        <w:spacing w:after="0" w:line="240" w:lineRule="auto"/>
        <w:ind w:left="580" w:hanging="360"/>
        <w:jc w:val="both"/>
      </w:pPr>
      <w:r>
        <w:rPr>
          <w:i/>
          <w:iCs/>
        </w:rPr>
        <w:t>c)</w:t>
      </w:r>
      <w:r>
        <w:tab/>
        <w:t>településképi szempontból (Tk1, Tk2 és Tk3) meghatározó területen található ingatlant érintő bármely építési tevékenység esetén, a Tk területek lehatárolását ezen rendelet 5. melléklete tartalmazza,</w:t>
      </w:r>
    </w:p>
    <w:p w:rsidR="0025607E" w:rsidRDefault="00745259">
      <w:pPr>
        <w:pStyle w:val="Szvegtrzs"/>
        <w:spacing w:after="0" w:line="240" w:lineRule="auto"/>
        <w:ind w:left="580" w:hanging="360"/>
        <w:jc w:val="both"/>
      </w:pPr>
      <w:r>
        <w:rPr>
          <w:i/>
          <w:iCs/>
        </w:rPr>
        <w:t>d)</w:t>
      </w:r>
      <w:r>
        <w:tab/>
        <w:t>új lakóépület és 300 m2 –t meghaladó új, egyéb rendeltetésű épület építése esetében a település egész közigazgatási területére kiterjedően.</w:t>
      </w:r>
    </w:p>
    <w:p w:rsidR="0025607E" w:rsidRDefault="00745259">
      <w:pPr>
        <w:pStyle w:val="Szvegtrzs"/>
        <w:spacing w:before="240" w:after="0" w:line="240" w:lineRule="auto"/>
        <w:jc w:val="both"/>
      </w:pPr>
      <w:r>
        <w:t>(3) A konzultáció a vonatkozó építési tevékenység megkezdését, építési eljárást megelőzően, valamint az eljárás s</w:t>
      </w:r>
      <w:r>
        <w:t>orán történő tervmódosítás esetén egyaránt kötelező.</w:t>
      </w:r>
    </w:p>
    <w:p w:rsidR="0025607E" w:rsidRDefault="00745259">
      <w:pPr>
        <w:pStyle w:val="Szvegtrzs"/>
        <w:spacing w:before="240" w:after="0" w:line="240" w:lineRule="auto"/>
        <w:jc w:val="both"/>
      </w:pPr>
      <w:r>
        <w:t>(4) A kötelező szakmai konzultáció díj- és illetékmentes.</w:t>
      </w:r>
    </w:p>
    <w:p w:rsidR="0025607E" w:rsidRDefault="00745259">
      <w:pPr>
        <w:pStyle w:val="Szvegtrzs"/>
        <w:spacing w:before="240" w:after="0" w:line="240" w:lineRule="auto"/>
        <w:jc w:val="both"/>
      </w:pPr>
      <w:r>
        <w:t>(5) A szakmai konzultációt az építtető vagy a tervező írásban – a 12. mellékletben közzétett formanyomtatványon - kezdeményezi a települési főépí</w:t>
      </w:r>
      <w:r>
        <w:t>tész felé, annak akadályoztatása esetén a polgármester felé, postai vagy elektronikus úton az építési engedély benyújtása, és az egyszerű bejelentés megtétele előtt.</w:t>
      </w:r>
    </w:p>
    <w:p w:rsidR="0025607E" w:rsidRDefault="00745259">
      <w:pPr>
        <w:pStyle w:val="Szvegtrzs"/>
        <w:spacing w:before="240" w:after="0" w:line="240" w:lineRule="auto"/>
        <w:jc w:val="both"/>
      </w:pPr>
      <w:r>
        <w:lastRenderedPageBreak/>
        <w:t>(6) A konzultációhoz:</w:t>
      </w:r>
    </w:p>
    <w:p w:rsidR="0025607E" w:rsidRDefault="00745259">
      <w:pPr>
        <w:pStyle w:val="Szvegtrzs"/>
        <w:spacing w:after="0" w:line="240" w:lineRule="auto"/>
        <w:ind w:left="580" w:hanging="360"/>
        <w:jc w:val="both"/>
      </w:pPr>
      <w:r>
        <w:rPr>
          <w:i/>
          <w:iCs/>
        </w:rPr>
        <w:t>a)</w:t>
      </w:r>
      <w:r>
        <w:tab/>
        <w:t xml:space="preserve">a kormányrendelet szerinti elektronikus tárhelyre feltöltésre </w:t>
      </w:r>
      <w:r>
        <w:t>kerülő tervdokumentációt,</w:t>
      </w:r>
    </w:p>
    <w:p w:rsidR="0025607E" w:rsidRDefault="00745259">
      <w:pPr>
        <w:pStyle w:val="Szvegtrzs"/>
        <w:spacing w:after="0" w:line="240" w:lineRule="auto"/>
        <w:ind w:left="580" w:hanging="360"/>
        <w:jc w:val="both"/>
      </w:pPr>
      <w:r>
        <w:rPr>
          <w:i/>
          <w:iCs/>
        </w:rPr>
        <w:t>b)</w:t>
      </w:r>
      <w:r>
        <w:tab/>
        <w:t>színtervet, látványtervet,</w:t>
      </w:r>
    </w:p>
    <w:p w:rsidR="0025607E" w:rsidRDefault="00745259">
      <w:pPr>
        <w:pStyle w:val="Szvegtrzs"/>
        <w:spacing w:after="0" w:line="240" w:lineRule="auto"/>
        <w:ind w:left="580" w:hanging="360"/>
        <w:jc w:val="both"/>
      </w:pPr>
      <w:r>
        <w:rPr>
          <w:i/>
          <w:iCs/>
        </w:rPr>
        <w:t>c)</w:t>
      </w:r>
      <w:r>
        <w:tab/>
        <w:t>tömegformálás, homlokzatalakítás, utcakép bemutatását tartalmazó tervdokumentációt,</w:t>
      </w:r>
    </w:p>
    <w:p w:rsidR="0025607E" w:rsidRDefault="00745259">
      <w:pPr>
        <w:pStyle w:val="Szvegtrzs"/>
        <w:spacing w:after="0" w:line="240" w:lineRule="auto"/>
        <w:ind w:left="580" w:hanging="360"/>
        <w:jc w:val="both"/>
      </w:pPr>
      <w:r>
        <w:rPr>
          <w:i/>
          <w:iCs/>
        </w:rPr>
        <w:t>d)</w:t>
      </w:r>
      <w:r>
        <w:tab/>
        <w:t>fényképfelvételt,</w:t>
      </w:r>
    </w:p>
    <w:p w:rsidR="0025607E" w:rsidRDefault="00745259">
      <w:pPr>
        <w:pStyle w:val="Szvegtrzs"/>
        <w:spacing w:after="0" w:line="240" w:lineRule="auto"/>
        <w:ind w:left="580" w:hanging="360"/>
        <w:jc w:val="both"/>
      </w:pPr>
      <w:r>
        <w:rPr>
          <w:i/>
          <w:iCs/>
        </w:rPr>
        <w:t>e)</w:t>
      </w:r>
      <w:r>
        <w:tab/>
        <w:t>2 példány papíralapú dokumentációt is kell csatolni, melyből egy példányt a bejelentő a s</w:t>
      </w:r>
      <w:r>
        <w:t>zakmai véleménnyel, nyilatkozattal együtt hitelesítve visszakap.</w:t>
      </w:r>
    </w:p>
    <w:p w:rsidR="0025607E" w:rsidRDefault="00745259">
      <w:pPr>
        <w:pStyle w:val="Szvegtrzs"/>
        <w:spacing w:before="240" w:after="0" w:line="240" w:lineRule="auto"/>
        <w:jc w:val="both"/>
      </w:pPr>
      <w:r>
        <w:t>(7) A szakmai konzultáció és a települési főépítész véleménye alapján a polgármester nyilatkozik a tervezett építési tevékenység e rendeletben meghatározott településképi megfelelőségéről, am</w:t>
      </w:r>
      <w:r>
        <w:t>elyet az elektronikus tárhelyre feltölt.</w:t>
      </w:r>
    </w:p>
    <w:p w:rsidR="0025607E" w:rsidRDefault="00745259">
      <w:pPr>
        <w:pStyle w:val="Szvegtrzs"/>
        <w:spacing w:before="280" w:after="0" w:line="240" w:lineRule="auto"/>
        <w:jc w:val="center"/>
        <w:rPr>
          <w:b/>
          <w:bCs/>
        </w:rPr>
      </w:pPr>
      <w:r>
        <w:rPr>
          <w:b/>
          <w:bCs/>
        </w:rPr>
        <w:t>32. Településképi bejelentési eljárás</w:t>
      </w:r>
    </w:p>
    <w:p w:rsidR="0025607E" w:rsidRDefault="00745259">
      <w:pPr>
        <w:pStyle w:val="Szvegtrzs"/>
        <w:spacing w:before="240" w:after="240" w:line="240" w:lineRule="auto"/>
        <w:jc w:val="center"/>
        <w:rPr>
          <w:b/>
          <w:bCs/>
        </w:rPr>
      </w:pPr>
      <w:r>
        <w:rPr>
          <w:b/>
          <w:bCs/>
        </w:rPr>
        <w:t>34. §</w:t>
      </w:r>
    </w:p>
    <w:p w:rsidR="0025607E" w:rsidRDefault="00745259">
      <w:pPr>
        <w:pStyle w:val="Szvegtrzs"/>
        <w:spacing w:after="0" w:line="240" w:lineRule="auto"/>
        <w:jc w:val="both"/>
      </w:pPr>
      <w:r>
        <w:t xml:space="preserve">(1) Településképi bejelentési eljárást kell lefolytatni a 10. mellékletben meghatározott esetekben, az engedély nélkül végezhető építési tevékenységek, reklámelhelyezések </w:t>
      </w:r>
      <w:r>
        <w:t>megkezdése előtt, továbbá az építmények rendeltetésének megváltoztatása esetében.</w:t>
      </w:r>
    </w:p>
    <w:p w:rsidR="0025607E" w:rsidRDefault="00745259">
      <w:pPr>
        <w:pStyle w:val="Szvegtrzs"/>
        <w:spacing w:before="240" w:after="0" w:line="240" w:lineRule="auto"/>
        <w:jc w:val="both"/>
      </w:pPr>
      <w:r>
        <w:t>(2) A településképi bejelentési eljáráshoz a kérelmező, építtető kérelmét a 11. melléklet szerinti formanyomtatványon a polgármester felé, postai vagy elektronikus úton nyújt</w:t>
      </w:r>
      <w:r>
        <w:t>ja be.</w:t>
      </w:r>
    </w:p>
    <w:p w:rsidR="0025607E" w:rsidRDefault="00745259">
      <w:pPr>
        <w:pStyle w:val="Szvegtrzs"/>
        <w:spacing w:before="240" w:after="0" w:line="240" w:lineRule="auto"/>
        <w:jc w:val="both"/>
      </w:pPr>
      <w:r>
        <w:t>(3) A településképi bejelentési eljárás során a polgármester dönt, a települési a főépítész szakmai véleménye alapján.</w:t>
      </w:r>
    </w:p>
    <w:p w:rsidR="0025607E" w:rsidRDefault="00745259">
      <w:pPr>
        <w:pStyle w:val="Szvegtrzs"/>
        <w:spacing w:before="240" w:after="0" w:line="240" w:lineRule="auto"/>
        <w:jc w:val="both"/>
      </w:pPr>
      <w:r>
        <w:t>(4) A településképi bejelentési eljárásban az alábbi szempontokat kell figyelembe venni:</w:t>
      </w:r>
    </w:p>
    <w:p w:rsidR="0025607E" w:rsidRDefault="00745259">
      <w:pPr>
        <w:pStyle w:val="Szvegtrzs"/>
        <w:spacing w:after="0" w:line="240" w:lineRule="auto"/>
        <w:ind w:left="580" w:hanging="360"/>
        <w:jc w:val="both"/>
      </w:pPr>
      <w:r>
        <w:rPr>
          <w:i/>
          <w:iCs/>
        </w:rPr>
        <w:t>a)</w:t>
      </w:r>
      <w:r>
        <w:tab/>
        <w:t xml:space="preserve">a településrendezési eszközöknek való </w:t>
      </w:r>
      <w:r>
        <w:t>megfelelést, a területfelhasználás megfelelőségét a környezet szempontjából,</w:t>
      </w:r>
    </w:p>
    <w:p w:rsidR="0025607E" w:rsidRDefault="00745259">
      <w:pPr>
        <w:pStyle w:val="Szvegtrzs"/>
        <w:spacing w:after="0" w:line="240" w:lineRule="auto"/>
        <w:ind w:left="580" w:hanging="360"/>
        <w:jc w:val="both"/>
      </w:pPr>
      <w:r>
        <w:rPr>
          <w:i/>
          <w:iCs/>
        </w:rPr>
        <w:t>b)</w:t>
      </w:r>
      <w:r>
        <w:tab/>
        <w:t>a rálátás és kilátás követelményeinek való megfelelést,</w:t>
      </w:r>
    </w:p>
    <w:p w:rsidR="0025607E" w:rsidRDefault="00745259">
      <w:pPr>
        <w:pStyle w:val="Szvegtrzs"/>
        <w:spacing w:after="0" w:line="240" w:lineRule="auto"/>
        <w:ind w:left="580" w:hanging="360"/>
        <w:jc w:val="both"/>
      </w:pPr>
      <w:r>
        <w:rPr>
          <w:i/>
          <w:iCs/>
        </w:rPr>
        <w:t>c)</w:t>
      </w:r>
      <w:r>
        <w:tab/>
        <w:t>a településképi megfelelőséget, így különösen</w:t>
      </w:r>
    </w:p>
    <w:p w:rsidR="0025607E" w:rsidRDefault="00745259">
      <w:pPr>
        <w:pStyle w:val="Szvegtrzs"/>
        <w:spacing w:after="0" w:line="240" w:lineRule="auto"/>
        <w:ind w:left="940" w:hanging="360"/>
        <w:jc w:val="both"/>
      </w:pPr>
      <w:r>
        <w:rPr>
          <w:i/>
          <w:iCs/>
        </w:rPr>
        <w:t>ca)</w:t>
      </w:r>
      <w:r>
        <w:tab/>
        <w:t>a telepítés, a környezetbe illeszkedés, a beépítés vagy az építésze</w:t>
      </w:r>
      <w:r>
        <w:t>ti jellegzetesség és látvány, a helyi jelleg védelme, településképbe való illesztését, a helyi építészeti érték védelmének érvényre juttatását, azokra gyakorolt hatását;</w:t>
      </w:r>
    </w:p>
    <w:p w:rsidR="0025607E" w:rsidRDefault="00745259">
      <w:pPr>
        <w:pStyle w:val="Szvegtrzs"/>
        <w:spacing w:after="0" w:line="240" w:lineRule="auto"/>
        <w:ind w:left="940" w:hanging="360"/>
        <w:jc w:val="both"/>
      </w:pPr>
      <w:r>
        <w:rPr>
          <w:i/>
          <w:iCs/>
        </w:rPr>
        <w:t>cb)</w:t>
      </w:r>
      <w:r>
        <w:tab/>
        <w:t>az épület homlokzatának és tetőzetének kialakítási módját;</w:t>
      </w:r>
    </w:p>
    <w:p w:rsidR="0025607E" w:rsidRDefault="00745259">
      <w:pPr>
        <w:pStyle w:val="Szvegtrzs"/>
        <w:spacing w:after="0" w:line="240" w:lineRule="auto"/>
        <w:ind w:left="940" w:hanging="360"/>
        <w:jc w:val="both"/>
      </w:pPr>
      <w:r>
        <w:rPr>
          <w:i/>
          <w:iCs/>
        </w:rPr>
        <w:t>cc)</w:t>
      </w:r>
      <w:r>
        <w:tab/>
        <w:t>a közterület mentén</w:t>
      </w:r>
      <w:r>
        <w:t xml:space="preserve"> az épület kialakítási módját és feltételeit;</w:t>
      </w:r>
    </w:p>
    <w:p w:rsidR="0025607E" w:rsidRDefault="00745259">
      <w:pPr>
        <w:pStyle w:val="Szvegtrzs"/>
        <w:spacing w:after="0" w:line="240" w:lineRule="auto"/>
        <w:ind w:left="940" w:hanging="360"/>
        <w:jc w:val="both"/>
      </w:pPr>
      <w:r>
        <w:rPr>
          <w:i/>
          <w:iCs/>
        </w:rPr>
        <w:t>cd)</w:t>
      </w:r>
      <w:r>
        <w:tab/>
        <w:t>az építmény takaratlanul maradó és közterületről közvetlenül látható határfelületeinek kialakítási módját és feltételeit;</w:t>
      </w:r>
    </w:p>
    <w:p w:rsidR="0025607E" w:rsidRDefault="00745259">
      <w:pPr>
        <w:pStyle w:val="Szvegtrzs"/>
        <w:spacing w:after="0" w:line="240" w:lineRule="auto"/>
        <w:ind w:left="940" w:hanging="360"/>
        <w:jc w:val="both"/>
      </w:pPr>
      <w:r>
        <w:rPr>
          <w:i/>
          <w:iCs/>
        </w:rPr>
        <w:t>ce)</w:t>
      </w:r>
      <w:r>
        <w:tab/>
        <w:t xml:space="preserve">a közterületen folytatott építési tevékenység végzése esetén a közterület </w:t>
      </w:r>
      <w:r>
        <w:t>burkolatának, műtárgyainak, köztárgyainak, növényzetének, továbbá a díszvilágító és hirdetőberendezések kialakítását;</w:t>
      </w:r>
    </w:p>
    <w:p w:rsidR="0025607E" w:rsidRDefault="00745259">
      <w:pPr>
        <w:pStyle w:val="Szvegtrzs"/>
        <w:spacing w:after="0" w:line="240" w:lineRule="auto"/>
        <w:ind w:left="580" w:hanging="360"/>
        <w:jc w:val="both"/>
      </w:pPr>
      <w:r>
        <w:rPr>
          <w:i/>
          <w:iCs/>
        </w:rPr>
        <w:t>d)</w:t>
      </w:r>
      <w:r>
        <w:tab/>
        <w:t>kialakult település- vagy telekszerkezetnek való megfelelőséget,</w:t>
      </w:r>
    </w:p>
    <w:p w:rsidR="0025607E" w:rsidRDefault="00745259">
      <w:pPr>
        <w:pStyle w:val="Szvegtrzs"/>
        <w:spacing w:after="0" w:line="240" w:lineRule="auto"/>
        <w:ind w:left="580" w:hanging="360"/>
        <w:jc w:val="both"/>
      </w:pPr>
      <w:r>
        <w:rPr>
          <w:i/>
          <w:iCs/>
        </w:rPr>
        <w:t>e)</w:t>
      </w:r>
      <w:r>
        <w:tab/>
        <w:t>a védendő, megmaradó építészeti és zöldfelületi adottságokat figyel</w:t>
      </w:r>
      <w:r>
        <w:t>embe vevő megfelelőséget,</w:t>
      </w:r>
    </w:p>
    <w:p w:rsidR="0025607E" w:rsidRDefault="00745259">
      <w:pPr>
        <w:pStyle w:val="Szvegtrzs"/>
        <w:spacing w:after="0" w:line="240" w:lineRule="auto"/>
        <w:ind w:left="580" w:hanging="360"/>
        <w:jc w:val="both"/>
      </w:pPr>
      <w:r>
        <w:rPr>
          <w:i/>
          <w:iCs/>
        </w:rPr>
        <w:t>f)</w:t>
      </w:r>
      <w:r>
        <w:tab/>
        <w:t>a tervezett, távlati adottságokat figyelembe vevő megfelelőséget,</w:t>
      </w:r>
    </w:p>
    <w:p w:rsidR="0025607E" w:rsidRDefault="00745259">
      <w:pPr>
        <w:pStyle w:val="Szvegtrzs"/>
        <w:spacing w:after="0" w:line="240" w:lineRule="auto"/>
        <w:ind w:left="580" w:hanging="360"/>
        <w:jc w:val="both"/>
      </w:pPr>
      <w:r>
        <w:rPr>
          <w:i/>
          <w:iCs/>
        </w:rPr>
        <w:t>g)</w:t>
      </w:r>
      <w:r>
        <w:tab/>
        <w:t>magassági illeszkedést, megfelelőséget,</w:t>
      </w:r>
    </w:p>
    <w:p w:rsidR="0025607E" w:rsidRDefault="00745259">
      <w:pPr>
        <w:pStyle w:val="Szvegtrzs"/>
        <w:spacing w:after="0" w:line="240" w:lineRule="auto"/>
        <w:ind w:left="580" w:hanging="360"/>
        <w:jc w:val="both"/>
      </w:pPr>
      <w:r>
        <w:rPr>
          <w:i/>
          <w:iCs/>
        </w:rPr>
        <w:t>h)</w:t>
      </w:r>
      <w:r>
        <w:tab/>
        <w:t>az épület rendeltetésének a környezetet nem zavaró megfelelőséget.</w:t>
      </w:r>
    </w:p>
    <w:p w:rsidR="0025607E" w:rsidRDefault="00745259">
      <w:pPr>
        <w:pStyle w:val="Szvegtrzs"/>
        <w:spacing w:before="240" w:after="0" w:line="240" w:lineRule="auto"/>
        <w:jc w:val="both"/>
      </w:pPr>
      <w:r>
        <w:t>(5) A településképi bejelentés tudomásulvétele e</w:t>
      </w:r>
      <w:r>
        <w:t>setén annak érvényességi ideje:</w:t>
      </w:r>
    </w:p>
    <w:p w:rsidR="0025607E" w:rsidRDefault="00745259">
      <w:pPr>
        <w:pStyle w:val="Szvegtrzs"/>
        <w:spacing w:after="0" w:line="240" w:lineRule="auto"/>
        <w:ind w:left="580" w:hanging="360"/>
        <w:jc w:val="both"/>
      </w:pPr>
      <w:r>
        <w:rPr>
          <w:i/>
          <w:iCs/>
        </w:rPr>
        <w:t>a)</w:t>
      </w:r>
      <w:r>
        <w:tab/>
        <w:t>állandó építmény esetén 2 év,</w:t>
      </w:r>
    </w:p>
    <w:p w:rsidR="0025607E" w:rsidRDefault="00745259">
      <w:pPr>
        <w:pStyle w:val="Szvegtrzs"/>
        <w:spacing w:after="0" w:line="240" w:lineRule="auto"/>
        <w:ind w:left="580" w:hanging="360"/>
        <w:jc w:val="both"/>
      </w:pPr>
      <w:r>
        <w:rPr>
          <w:i/>
          <w:iCs/>
        </w:rPr>
        <w:t>b)</w:t>
      </w:r>
      <w:r>
        <w:tab/>
        <w:t>legfeljebb 180 napig fennálló építmény esetén a bejelentés időtartama,</w:t>
      </w:r>
    </w:p>
    <w:p w:rsidR="0025607E" w:rsidRDefault="00745259">
      <w:pPr>
        <w:pStyle w:val="Szvegtrzs"/>
        <w:spacing w:after="0" w:line="240" w:lineRule="auto"/>
        <w:ind w:left="580" w:hanging="360"/>
        <w:jc w:val="both"/>
      </w:pPr>
      <w:r>
        <w:rPr>
          <w:i/>
          <w:iCs/>
        </w:rPr>
        <w:lastRenderedPageBreak/>
        <w:t>c)</w:t>
      </w:r>
      <w:r>
        <w:tab/>
        <w:t xml:space="preserve">cégér, valamint cégjelző- és címjelző hirdetmények és hirdető-berendezései esetén 5 év, de legfeljebb aktualitása </w:t>
      </w:r>
      <w:r>
        <w:t>időpontjáig,</w:t>
      </w:r>
    </w:p>
    <w:p w:rsidR="0025607E" w:rsidRDefault="00745259">
      <w:pPr>
        <w:pStyle w:val="Szvegtrzs"/>
        <w:spacing w:after="0" w:line="240" w:lineRule="auto"/>
        <w:ind w:left="580" w:hanging="360"/>
        <w:jc w:val="both"/>
      </w:pPr>
      <w:r>
        <w:rPr>
          <w:i/>
          <w:iCs/>
        </w:rPr>
        <w:t>d)</w:t>
      </w:r>
      <w:r>
        <w:tab/>
        <w:t>reklámhordozó és reklámhordozót tartó berendezés esetén 2 év.</w:t>
      </w:r>
    </w:p>
    <w:p w:rsidR="0025607E" w:rsidRDefault="00745259">
      <w:pPr>
        <w:pStyle w:val="Szvegtrzs"/>
        <w:spacing w:before="240" w:after="0" w:line="240" w:lineRule="auto"/>
        <w:jc w:val="both"/>
      </w:pPr>
      <w:r>
        <w:t>(6) A településképi bejelentés szerinti tevékenység a bejelentés alapján megkezdhető, ha ahhoz más hatósági engedély nem szükséges, és a polgármester a tevékenység végzését a bej</w:t>
      </w:r>
      <w:r>
        <w:t>elentést követő 15 napon belül nem tiltja meg.</w:t>
      </w:r>
    </w:p>
    <w:p w:rsidR="0025607E" w:rsidRDefault="00745259">
      <w:pPr>
        <w:pStyle w:val="Szvegtrzs"/>
        <w:spacing w:before="280" w:after="0" w:line="240" w:lineRule="auto"/>
        <w:jc w:val="center"/>
        <w:rPr>
          <w:b/>
          <w:bCs/>
        </w:rPr>
      </w:pPr>
      <w:r>
        <w:rPr>
          <w:b/>
          <w:bCs/>
        </w:rPr>
        <w:t>33. A településképi kötelezési eljárás és településkép-védelmi bírság</w:t>
      </w:r>
    </w:p>
    <w:p w:rsidR="0025607E" w:rsidRDefault="00745259">
      <w:pPr>
        <w:pStyle w:val="Szvegtrzs"/>
        <w:spacing w:before="240" w:after="240" w:line="240" w:lineRule="auto"/>
        <w:jc w:val="center"/>
        <w:rPr>
          <w:b/>
          <w:bCs/>
        </w:rPr>
      </w:pPr>
      <w:r>
        <w:rPr>
          <w:b/>
          <w:bCs/>
        </w:rPr>
        <w:t>35. §</w:t>
      </w:r>
    </w:p>
    <w:p w:rsidR="0025607E" w:rsidRDefault="00745259">
      <w:pPr>
        <w:pStyle w:val="Szvegtrzs"/>
        <w:spacing w:after="0" w:line="240" w:lineRule="auto"/>
        <w:jc w:val="both"/>
      </w:pPr>
      <w:r>
        <w:t>(1) E rendelet szerinti településképi követelmények teljesülését, a településképi bejelentési kötelezettség teljesítését és a bejelen</w:t>
      </w:r>
      <w:r>
        <w:t>tett az e rendeletben szabályozott építési tevékenység folytatását a polgármester ellenőrzi.</w:t>
      </w:r>
    </w:p>
    <w:p w:rsidR="0025607E" w:rsidRDefault="00745259">
      <w:pPr>
        <w:pStyle w:val="Szvegtrzs"/>
        <w:spacing w:before="240" w:after="0" w:line="240" w:lineRule="auto"/>
        <w:jc w:val="both"/>
      </w:pPr>
      <w:r>
        <w:t>(2) Amennyiben a polgármester az (1) bekezdés szerinti ellenőrzés során, vagy közérdekű bejelentés alapján a településképi követelmények megsértését észleli, úgy a</w:t>
      </w:r>
      <w:r>
        <w:t xml:space="preserve"> jogszabályban foglaltak szerinti településképi kötelezési eljárást folytat le. A polgármester megfelelő határidő biztosításával végzésben hívja fel az ingatlantulajdonos figyelmét a jogszabálysértés megszüntetésére.</w:t>
      </w:r>
    </w:p>
    <w:p w:rsidR="0025607E" w:rsidRDefault="00745259">
      <w:pPr>
        <w:pStyle w:val="Szvegtrzs"/>
        <w:spacing w:before="240" w:after="0" w:line="240" w:lineRule="auto"/>
        <w:jc w:val="both"/>
      </w:pPr>
      <w:r>
        <w:t>(3) A (2) bekezdés szerinti határidő er</w:t>
      </w:r>
      <w:r>
        <w:t>edménytelen eltelte esetén a polgármester hatósági határozatában – a településképi követelmények teljesülése érdekében - az ingatlan tulajdonosát az építmény, építményrész felújítására, átalakítására vagy elbontására és ezzel egyidejűleg a településkép-véd</w:t>
      </w:r>
      <w:r>
        <w:t>elmi bírság megfizetésére kötelezi.</w:t>
      </w:r>
    </w:p>
    <w:p w:rsidR="0025607E" w:rsidRDefault="00745259">
      <w:pPr>
        <w:pStyle w:val="Szvegtrzs"/>
        <w:spacing w:before="240" w:after="0" w:line="240" w:lineRule="auto"/>
        <w:jc w:val="both"/>
      </w:pPr>
      <w:r>
        <w:t>(4) Településképi kötelezési eljárást kell lefolytatni a településkép védelmének érdekében, különösen:</w:t>
      </w:r>
    </w:p>
    <w:p w:rsidR="0025607E" w:rsidRDefault="00745259">
      <w:pPr>
        <w:pStyle w:val="Szvegtrzs"/>
        <w:spacing w:after="0" w:line="240" w:lineRule="auto"/>
        <w:ind w:left="580" w:hanging="360"/>
        <w:jc w:val="both"/>
      </w:pPr>
      <w:r>
        <w:rPr>
          <w:i/>
          <w:iCs/>
        </w:rPr>
        <w:t>a)</w:t>
      </w:r>
      <w:r>
        <w:tab/>
        <w:t>településképet rontó reklámok, cégérek megszüntetése érdekében, amennyiben a hirdető-berendezés nem felel meg a he</w:t>
      </w:r>
      <w:r>
        <w:t>lyi reklámrendeletben meghatározott szabályoknak, különösen, ha a hirdetmény és hirdető berendezése:</w:t>
      </w:r>
    </w:p>
    <w:p w:rsidR="0025607E" w:rsidRDefault="00745259">
      <w:pPr>
        <w:pStyle w:val="Szvegtrzs"/>
        <w:spacing w:after="0" w:line="240" w:lineRule="auto"/>
        <w:ind w:left="940" w:hanging="360"/>
        <w:jc w:val="both"/>
      </w:pPr>
      <w:r>
        <w:rPr>
          <w:i/>
          <w:iCs/>
        </w:rPr>
        <w:t>aa)</w:t>
      </w:r>
      <w:r>
        <w:tab/>
        <w:t>állapota nem megfelelő,</w:t>
      </w:r>
    </w:p>
    <w:p w:rsidR="0025607E" w:rsidRDefault="00745259">
      <w:pPr>
        <w:pStyle w:val="Szvegtrzs"/>
        <w:spacing w:after="0" w:line="240" w:lineRule="auto"/>
        <w:ind w:left="940" w:hanging="360"/>
        <w:jc w:val="both"/>
      </w:pPr>
      <w:r>
        <w:rPr>
          <w:i/>
          <w:iCs/>
        </w:rPr>
        <w:t>ab)</w:t>
      </w:r>
      <w:r>
        <w:tab/>
        <w:t>megjelenése idejétmúlt vagy félrevezető,</w:t>
      </w:r>
    </w:p>
    <w:p w:rsidR="0025607E" w:rsidRDefault="00745259">
      <w:pPr>
        <w:pStyle w:val="Szvegtrzs"/>
        <w:spacing w:after="0" w:line="240" w:lineRule="auto"/>
        <w:ind w:left="940" w:hanging="360"/>
        <w:jc w:val="both"/>
      </w:pPr>
      <w:r>
        <w:rPr>
          <w:i/>
          <w:iCs/>
        </w:rPr>
        <w:t>ac)</w:t>
      </w:r>
      <w:r>
        <w:tab/>
        <w:t>nem illeszkedik a településképbe vagy környezetéhez,</w:t>
      </w:r>
    </w:p>
    <w:p w:rsidR="0025607E" w:rsidRDefault="00745259">
      <w:pPr>
        <w:pStyle w:val="Szvegtrzs"/>
        <w:spacing w:after="0" w:line="240" w:lineRule="auto"/>
        <w:ind w:left="580" w:hanging="360"/>
        <w:jc w:val="both"/>
      </w:pPr>
      <w:r>
        <w:rPr>
          <w:i/>
          <w:iCs/>
        </w:rPr>
        <w:t>b)</w:t>
      </w:r>
      <w:r>
        <w:tab/>
        <w:t>az építmények</w:t>
      </w:r>
    </w:p>
    <w:p w:rsidR="0025607E" w:rsidRDefault="00745259">
      <w:pPr>
        <w:pStyle w:val="Szvegtrzs"/>
        <w:spacing w:after="0" w:line="240" w:lineRule="auto"/>
        <w:ind w:left="940" w:hanging="360"/>
        <w:jc w:val="both"/>
      </w:pPr>
      <w:r>
        <w:rPr>
          <w:i/>
          <w:iCs/>
        </w:rPr>
        <w:t>ba)</w:t>
      </w:r>
      <w:r>
        <w:tab/>
        <w:t xml:space="preserve">jó </w:t>
      </w:r>
      <w:r>
        <w:t>karbantartásának,</w:t>
      </w:r>
    </w:p>
    <w:p w:rsidR="0025607E" w:rsidRDefault="00745259">
      <w:pPr>
        <w:pStyle w:val="Szvegtrzs"/>
        <w:spacing w:after="0" w:line="240" w:lineRule="auto"/>
        <w:ind w:left="940" w:hanging="360"/>
        <w:jc w:val="both"/>
      </w:pPr>
      <w:r>
        <w:rPr>
          <w:i/>
          <w:iCs/>
        </w:rPr>
        <w:t>bb)</w:t>
      </w:r>
      <w:r>
        <w:tab/>
        <w:t>homlokzati elemeinek, színezésének védelme,</w:t>
      </w:r>
    </w:p>
    <w:p w:rsidR="0025607E" w:rsidRDefault="00745259">
      <w:pPr>
        <w:pStyle w:val="Szvegtrzs"/>
        <w:spacing w:after="0" w:line="240" w:lineRule="auto"/>
        <w:ind w:left="940" w:hanging="360"/>
        <w:jc w:val="both"/>
      </w:pPr>
      <w:r>
        <w:rPr>
          <w:i/>
          <w:iCs/>
        </w:rPr>
        <w:t>bc)</w:t>
      </w:r>
      <w:r>
        <w:tab/>
        <w:t>az egységes megjelenés biztosításának,</w:t>
      </w:r>
    </w:p>
    <w:p w:rsidR="0025607E" w:rsidRDefault="00745259">
      <w:pPr>
        <w:pStyle w:val="Szvegtrzs"/>
        <w:spacing w:after="0" w:line="240" w:lineRule="auto"/>
        <w:ind w:left="940" w:hanging="360"/>
        <w:jc w:val="both"/>
      </w:pPr>
      <w:r>
        <w:rPr>
          <w:i/>
          <w:iCs/>
        </w:rPr>
        <w:t>bd)</w:t>
      </w:r>
      <w:r>
        <w:tab/>
        <w:t>külső megjelenését kedvezőtlenül befolyásoló tárgyak, egyéb műszaki berendezések eltávolításának,</w:t>
      </w:r>
    </w:p>
    <w:p w:rsidR="0025607E" w:rsidRDefault="00745259">
      <w:pPr>
        <w:pStyle w:val="Szvegtrzs"/>
        <w:spacing w:after="0" w:line="240" w:lineRule="auto"/>
        <w:ind w:left="940" w:hanging="360"/>
        <w:jc w:val="both"/>
      </w:pPr>
      <w:r>
        <w:rPr>
          <w:i/>
          <w:iCs/>
        </w:rPr>
        <w:t>be)</w:t>
      </w:r>
      <w:r>
        <w:tab/>
        <w:t>rendeltetésnek megfelelő funkciójának meg</w:t>
      </w:r>
      <w:r>
        <w:t>őrzése érdekében,</w:t>
      </w:r>
    </w:p>
    <w:p w:rsidR="0025607E" w:rsidRDefault="00745259">
      <w:pPr>
        <w:pStyle w:val="Szvegtrzs"/>
        <w:spacing w:after="0" w:line="240" w:lineRule="auto"/>
        <w:ind w:left="580" w:hanging="360"/>
        <w:jc w:val="both"/>
      </w:pPr>
      <w:r>
        <w:rPr>
          <w:i/>
          <w:iCs/>
        </w:rPr>
        <w:t>c)</w:t>
      </w:r>
      <w:r>
        <w:tab/>
        <w:t>az építési övezetre előírt zöldfelület biztosításának érdekében,</w:t>
      </w:r>
    </w:p>
    <w:p w:rsidR="0025607E" w:rsidRDefault="00745259">
      <w:pPr>
        <w:pStyle w:val="Szvegtrzs"/>
        <w:spacing w:after="0" w:line="240" w:lineRule="auto"/>
        <w:ind w:left="580" w:hanging="360"/>
        <w:jc w:val="both"/>
      </w:pPr>
      <w:r>
        <w:rPr>
          <w:i/>
          <w:iCs/>
        </w:rPr>
        <w:t>d)</w:t>
      </w:r>
      <w:r>
        <w:tab/>
        <w:t>a telek területfelhasználási szabályoknak megfelelő használata érdekében,</w:t>
      </w:r>
    </w:p>
    <w:p w:rsidR="0025607E" w:rsidRDefault="00745259">
      <w:pPr>
        <w:pStyle w:val="Szvegtrzs"/>
        <w:spacing w:after="0" w:line="240" w:lineRule="auto"/>
        <w:ind w:left="580" w:hanging="360"/>
        <w:jc w:val="both"/>
      </w:pPr>
      <w:r>
        <w:rPr>
          <w:i/>
          <w:iCs/>
        </w:rPr>
        <w:t>e)</w:t>
      </w:r>
      <w:r>
        <w:tab/>
        <w:t>építkezések átmeneti állapota esetében a terület adottságának megfelelő szintű bekerítésér</w:t>
      </w:r>
      <w:r>
        <w:t>e, rendben tartására vonatkozó szabályok érdekében,</w:t>
      </w:r>
    </w:p>
    <w:p w:rsidR="0025607E" w:rsidRDefault="00745259">
      <w:pPr>
        <w:pStyle w:val="Szvegtrzs"/>
        <w:spacing w:after="0" w:line="240" w:lineRule="auto"/>
        <w:ind w:left="580" w:hanging="360"/>
        <w:jc w:val="both"/>
      </w:pPr>
      <w:r>
        <w:rPr>
          <w:i/>
          <w:iCs/>
        </w:rPr>
        <w:t>f)</w:t>
      </w:r>
      <w:r>
        <w:tab/>
        <w:t>amennyiben a településképi elem fenntartása, karbantartása, átalakítása, kialakítása vagy használata nem felel meg az e rendeletben meghatározott előírásoknak.</w:t>
      </w:r>
    </w:p>
    <w:p w:rsidR="0025607E" w:rsidRDefault="00745259">
      <w:pPr>
        <w:pStyle w:val="Szvegtrzs"/>
        <w:spacing w:before="240" w:after="0" w:line="240" w:lineRule="auto"/>
        <w:jc w:val="both"/>
      </w:pPr>
      <w:r>
        <w:t>(5) Településképi kötelezési eljárást kel</w:t>
      </w:r>
      <w:r>
        <w:t>l lefolytatni a településképi bejelentés nélkül vagy attól eltérően végzett építési tevékenység, reklámelhelyezések és rendeltetésváltoztatások esetében.</w:t>
      </w:r>
    </w:p>
    <w:p w:rsidR="0025607E" w:rsidRDefault="00745259">
      <w:pPr>
        <w:pStyle w:val="Szvegtrzs"/>
        <w:spacing w:before="240" w:after="0" w:line="240" w:lineRule="auto"/>
        <w:jc w:val="both"/>
      </w:pPr>
      <w:r>
        <w:lastRenderedPageBreak/>
        <w:t>(6) A településképi követelmények településképi kötelezésben megállapított határidőre történő nem telj</w:t>
      </w:r>
      <w:r>
        <w:t>esítése esetére az ingatlan tulajdonosával szemben 100.000 – 1.000.000 forintig terjedő településképi bírság szabható ki.</w:t>
      </w:r>
    </w:p>
    <w:p w:rsidR="0025607E" w:rsidRDefault="00745259">
      <w:pPr>
        <w:pStyle w:val="Szvegtrzs"/>
        <w:spacing w:before="240" w:after="0" w:line="240" w:lineRule="auto"/>
        <w:jc w:val="both"/>
      </w:pPr>
      <w:r>
        <w:t>(7) A kötelezettnek a településkép-védelmi bírságot a határozat véglegessé válásától számított 15 napon belül kell megfizetnie Balaton</w:t>
      </w:r>
      <w:r>
        <w:t>berény Község Önkormányzatának számlájára.</w:t>
      </w:r>
    </w:p>
    <w:p w:rsidR="0025607E" w:rsidRDefault="00745259">
      <w:pPr>
        <w:pStyle w:val="Szvegtrzs"/>
        <w:spacing w:before="240" w:after="0" w:line="240" w:lineRule="auto"/>
        <w:jc w:val="both"/>
      </w:pPr>
      <w:r>
        <w:t>(8) A be nem fizetett településkép-védelmi bírság a Tktv. rendelkezései alapján köztartozásnak minősül, ami adók módjára hajtandó be és Balatonberény Község Önkormányzatának bevételét képezi.</w:t>
      </w:r>
    </w:p>
    <w:p w:rsidR="0025607E" w:rsidRDefault="00745259">
      <w:pPr>
        <w:pStyle w:val="Szvegtrzs"/>
        <w:spacing w:before="280" w:after="0" w:line="240" w:lineRule="auto"/>
        <w:jc w:val="center"/>
        <w:rPr>
          <w:b/>
          <w:bCs/>
        </w:rPr>
      </w:pPr>
      <w:r>
        <w:rPr>
          <w:b/>
          <w:bCs/>
        </w:rPr>
        <w:t>34. A településképi k</w:t>
      </w:r>
      <w:r>
        <w:rPr>
          <w:b/>
          <w:bCs/>
        </w:rPr>
        <w:t>övetelmények alkalmazásának önkormányzati ösztönzése</w:t>
      </w:r>
    </w:p>
    <w:p w:rsidR="0025607E" w:rsidRDefault="00745259">
      <w:pPr>
        <w:pStyle w:val="Szvegtrzs"/>
        <w:spacing w:before="240" w:after="240" w:line="240" w:lineRule="auto"/>
        <w:jc w:val="center"/>
        <w:rPr>
          <w:b/>
          <w:bCs/>
        </w:rPr>
      </w:pPr>
      <w:r>
        <w:rPr>
          <w:b/>
          <w:bCs/>
        </w:rPr>
        <w:t>36. §</w:t>
      </w:r>
    </w:p>
    <w:p w:rsidR="0025607E" w:rsidRDefault="00745259">
      <w:pPr>
        <w:pStyle w:val="Szvegtrzs"/>
        <w:spacing w:after="0" w:line="240" w:lineRule="auto"/>
        <w:jc w:val="both"/>
      </w:pPr>
      <w:r>
        <w:t>(1) A településképi követelmények alkalmazására az önkormányzat az alábbi támogatási és ösztönző rendszert alkalmazhatja:</w:t>
      </w:r>
    </w:p>
    <w:p w:rsidR="0025607E" w:rsidRDefault="00745259">
      <w:pPr>
        <w:pStyle w:val="Szvegtrzs"/>
        <w:spacing w:after="0" w:line="240" w:lineRule="auto"/>
        <w:ind w:left="580" w:hanging="360"/>
        <w:jc w:val="both"/>
      </w:pPr>
      <w:r>
        <w:rPr>
          <w:i/>
          <w:iCs/>
        </w:rPr>
        <w:t>a)</w:t>
      </w:r>
      <w:r>
        <w:tab/>
        <w:t>a védett érték megóvása, állagának megőrzése érdekében az önkormányzat v</w:t>
      </w:r>
      <w:r>
        <w:t>issza nem térítendő anyagi támogatást nyújt évente,</w:t>
      </w:r>
    </w:p>
    <w:p w:rsidR="0025607E" w:rsidRDefault="00745259">
      <w:pPr>
        <w:pStyle w:val="Szvegtrzs"/>
        <w:spacing w:after="0" w:line="240" w:lineRule="auto"/>
        <w:ind w:left="580" w:hanging="360"/>
        <w:jc w:val="both"/>
      </w:pPr>
      <w:r>
        <w:rPr>
          <w:i/>
          <w:iCs/>
        </w:rPr>
        <w:t>b)</w:t>
      </w:r>
      <w:r>
        <w:tab/>
        <w:t xml:space="preserve">közterület-használati díj kedvezmény: felújítással érintett ingatlan esetén, amennyiben az építkezés miatt a közterületet is igénybe kívánja venni, 3-6 hónapig mentesül a közterület-használati díj </w:t>
      </w:r>
      <w:r>
        <w:t>fizetése alól.</w:t>
      </w:r>
    </w:p>
    <w:p w:rsidR="0025607E" w:rsidRDefault="00745259">
      <w:pPr>
        <w:pStyle w:val="Szvegtrzs"/>
        <w:spacing w:before="240" w:after="0" w:line="240" w:lineRule="auto"/>
        <w:jc w:val="both"/>
      </w:pPr>
      <w:r>
        <w:t>(2) Az Önkormányzat a településképi bírságokból befolyt bevételeket elkülönítetten kezeli, mely keret felhasználásának célja a műemlékek és a helyi védelem alatt álló építmények, valamint azok közvetlen környezetének felújítása, helyreállítá</w:t>
      </w:r>
      <w:r>
        <w:t>sa, jó karbantartása érdekében végzett munkák megvalósulásának támogatása.</w:t>
      </w:r>
    </w:p>
    <w:p w:rsidR="0025607E" w:rsidRDefault="00745259">
      <w:pPr>
        <w:pStyle w:val="Szvegtrzs"/>
        <w:spacing w:before="240" w:after="0" w:line="240" w:lineRule="auto"/>
        <w:jc w:val="both"/>
      </w:pPr>
      <w:r>
        <w:t>(3) Az önkormányzat saját forrásból a (2) bekezdésben megjelölt keretet a lehetőségekre figyelemmel a képviselő-testület döntése alapján kiegészítheti.</w:t>
      </w:r>
    </w:p>
    <w:p w:rsidR="0025607E" w:rsidRDefault="00745259">
      <w:pPr>
        <w:pStyle w:val="Szvegtrzs"/>
        <w:spacing w:before="240" w:after="0" w:line="240" w:lineRule="auto"/>
        <w:jc w:val="both"/>
      </w:pPr>
      <w:r>
        <w:t>(4) Az önkormányzat által nyú</w:t>
      </w:r>
      <w:r>
        <w:t>jtott támogatás vissza nem térítendő támogatás, melynek adott évi felhasználható mértékéröl – az (2) és (3) bekezdés figyelembevételével – az Önkormányzat éves költségvetési rendeletében kell rendelkezni.</w:t>
      </w:r>
    </w:p>
    <w:p w:rsidR="0025607E" w:rsidRDefault="00745259">
      <w:pPr>
        <w:pStyle w:val="Szvegtrzs"/>
        <w:spacing w:before="240" w:after="0" w:line="240" w:lineRule="auto"/>
        <w:jc w:val="both"/>
      </w:pPr>
      <w:r>
        <w:t>(5) A támogatást, amely a számlákkal igazolt költsé</w:t>
      </w:r>
      <w:r>
        <w:t>gek 50 %-áig adható, pályázat útján lehet igénybe venni.</w:t>
      </w:r>
    </w:p>
    <w:p w:rsidR="0025607E" w:rsidRDefault="00745259">
      <w:pPr>
        <w:pStyle w:val="Szvegtrzs"/>
        <w:spacing w:before="240" w:after="0" w:line="240" w:lineRule="auto"/>
        <w:jc w:val="both"/>
      </w:pPr>
      <w:r>
        <w:t xml:space="preserve">(6) Támogatásra pályázhat minden műemléki vagy helyi védettséggel érintett építmény tulajdonosa, vagyonkezelője, kivéve, ha az maga az önkormányzat, vagy az önkormányzat költségvetési szerve, </w:t>
      </w:r>
      <w:r>
        <w:t>gazdasági társasága.</w:t>
      </w:r>
    </w:p>
    <w:p w:rsidR="0025607E" w:rsidRDefault="00745259">
      <w:pPr>
        <w:pStyle w:val="Szvegtrzs"/>
        <w:spacing w:before="240" w:after="0" w:line="240" w:lineRule="auto"/>
        <w:jc w:val="both"/>
      </w:pPr>
      <w:r>
        <w:t>(7) A támogatás igénybe vehető a védettség alá tartozó létesítmények megőrzését, felújítását szolgáló tervezési, lebonyolítási és a pályázat benyújtásának időpontjában meg nem kezdett kivitelezési munkák finanszírozásához. A pályázat e</w:t>
      </w:r>
      <w:r>
        <w:t>lbírálásáig a pályázat tárgyát képező kivitelezési munka nem kezdhető meg.</w:t>
      </w:r>
    </w:p>
    <w:p w:rsidR="0025607E" w:rsidRDefault="00745259">
      <w:pPr>
        <w:pStyle w:val="Szvegtrzs"/>
        <w:spacing w:before="240" w:after="0" w:line="240" w:lineRule="auto"/>
        <w:jc w:val="both"/>
      </w:pPr>
      <w:r>
        <w:t>(8) Az önkormányzat részéről nyújtott támogatás minden esetben a saját források kiegészítésére szolgál. A pályázat benyújtásának feltétele, hogy a pályázó az önrész rendelkezésre ál</w:t>
      </w:r>
      <w:r>
        <w:t>lását pályázatának benyújtásával egyidejűleg igazolja.</w:t>
      </w:r>
    </w:p>
    <w:p w:rsidR="0025607E" w:rsidRDefault="00745259">
      <w:pPr>
        <w:pStyle w:val="Szvegtrzs"/>
        <w:spacing w:before="240" w:after="0" w:line="240" w:lineRule="auto"/>
        <w:jc w:val="both"/>
      </w:pPr>
      <w:r>
        <w:lastRenderedPageBreak/>
        <w:t>(9) A támogatás utófinanszírozási rendszer keretében, az elvégzett munkák fényképek becsatolásával és eredeti számlákkal történő igazolását követően 30 napon belül, a megítélt támogatás arányában folyó</w:t>
      </w:r>
      <w:r>
        <w:t>sítható.</w:t>
      </w:r>
    </w:p>
    <w:p w:rsidR="0025607E" w:rsidRDefault="00745259">
      <w:pPr>
        <w:pStyle w:val="Szvegtrzs"/>
        <w:spacing w:before="240" w:after="0" w:line="240" w:lineRule="auto"/>
        <w:jc w:val="both"/>
      </w:pPr>
      <w:r>
        <w:t>(10) Az önkormányzati támogatással felújított épület védettsége nem törölhető a támogatást követő 10 éven belül.</w:t>
      </w:r>
    </w:p>
    <w:p w:rsidR="0025607E" w:rsidRDefault="00745259">
      <w:pPr>
        <w:pStyle w:val="Szvegtrzs"/>
        <w:spacing w:before="240" w:after="0" w:line="240" w:lineRule="auto"/>
        <w:jc w:val="both"/>
      </w:pPr>
      <w:r>
        <w:t>(11) A támogatási kérelmeket legkésőbb a naptári évet megelőző október hó 31. napjáig lehet benyújtani a Közös Önkormányzati Hivatal B</w:t>
      </w:r>
      <w:r>
        <w:t>alatonberényi Kirendeltségén. A határidő elmulasztása jogvesztő.</w:t>
      </w:r>
    </w:p>
    <w:p w:rsidR="0025607E" w:rsidRDefault="00745259">
      <w:pPr>
        <w:pStyle w:val="Szvegtrzs"/>
        <w:spacing w:before="240" w:after="0" w:line="240" w:lineRule="auto"/>
        <w:jc w:val="both"/>
      </w:pPr>
      <w:r>
        <w:t>(12) A támogatás megadásáról és összegről az önkormányzat képviselő-testülete dönt.</w:t>
      </w:r>
    </w:p>
    <w:p w:rsidR="0025607E" w:rsidRDefault="00745259">
      <w:pPr>
        <w:pStyle w:val="Szvegtrzs"/>
        <w:spacing w:before="240" w:after="0" w:line="240" w:lineRule="auto"/>
        <w:jc w:val="both"/>
      </w:pPr>
      <w:r>
        <w:t>(13) A határidőre és a kiírásban szereplő tartalommal beérkező pályázatokat a polgármester, a települési fő</w:t>
      </w:r>
      <w:r>
        <w:t>építész közreműködésével nyilvántartásba veszi, és a szakmai szempontok figyelembevételével elbíráláshoz, döntéshez előkészíti a képviselő-testületnek.</w:t>
      </w:r>
    </w:p>
    <w:p w:rsidR="0025607E" w:rsidRDefault="00745259">
      <w:pPr>
        <w:pStyle w:val="Szvegtrzs"/>
        <w:spacing w:before="240" w:after="0" w:line="240" w:lineRule="auto"/>
        <w:jc w:val="both"/>
      </w:pPr>
      <w:r>
        <w:t>(14) A támogatási kérelmek elbírálásáról az önkormányzat képviselő-testülete az éves költségvetésének jó</w:t>
      </w:r>
      <w:r>
        <w:t>váhagyását követően dönt.</w:t>
      </w:r>
    </w:p>
    <w:p w:rsidR="0025607E" w:rsidRDefault="00745259">
      <w:pPr>
        <w:pStyle w:val="Szvegtrzs"/>
        <w:spacing w:before="240" w:after="0" w:line="240" w:lineRule="auto"/>
        <w:jc w:val="both"/>
      </w:pPr>
      <w:r>
        <w:t>(15) A támogatást elnyert pályázókkal a polgármester támogatási szerződést köt. A támogatási szerződés megkötésére a döntést követően 40 napon belül kerül sor.</w:t>
      </w:r>
    </w:p>
    <w:p w:rsidR="0025607E" w:rsidRDefault="00745259">
      <w:pPr>
        <w:pStyle w:val="Szvegtrzs"/>
        <w:spacing w:before="240" w:after="0" w:line="240" w:lineRule="auto"/>
        <w:jc w:val="both"/>
      </w:pPr>
      <w:r>
        <w:t xml:space="preserve">(16) Műszaki okok, vagy a kivitelezést gátló egyéb tényezők fellépése </w:t>
      </w:r>
      <w:r>
        <w:t>esetén különösen indokolt esetben a pályázó kérheti a polgármestert az elszámolási határidő meghosszabbítására.</w:t>
      </w:r>
    </w:p>
    <w:p w:rsidR="0025607E" w:rsidRDefault="00745259">
      <w:pPr>
        <w:pStyle w:val="Szvegtrzs"/>
        <w:spacing w:before="240" w:after="0" w:line="240" w:lineRule="auto"/>
        <w:jc w:val="both"/>
      </w:pPr>
      <w:r>
        <w:t>(17) Az elvégzett munka megfelelőségét a képviselő - testület megbízásából a polgármester ellenőrzi a főépítész közreműködésével,véleményeltérés</w:t>
      </w:r>
      <w:r>
        <w:t xml:space="preserve"> esetén az erre felkért építésügyi szakértő véleménye a mérvadó.</w:t>
      </w:r>
    </w:p>
    <w:p w:rsidR="0025607E" w:rsidRDefault="00745259">
      <w:pPr>
        <w:pStyle w:val="Szvegtrzs"/>
        <w:spacing w:before="240" w:after="0" w:line="240" w:lineRule="auto"/>
        <w:jc w:val="both"/>
      </w:pPr>
      <w:r>
        <w:t>(18) A támogatási kérelemhez csatolni kell</w:t>
      </w:r>
    </w:p>
    <w:p w:rsidR="0025607E" w:rsidRDefault="00745259">
      <w:pPr>
        <w:pStyle w:val="Szvegtrzs"/>
        <w:spacing w:after="0" w:line="240" w:lineRule="auto"/>
        <w:ind w:left="580" w:hanging="360"/>
        <w:jc w:val="both"/>
      </w:pPr>
      <w:r>
        <w:rPr>
          <w:i/>
          <w:iCs/>
        </w:rPr>
        <w:t>a)</w:t>
      </w:r>
      <w:r>
        <w:tab/>
        <w:t>a pályázó adatait: név, lakcím, telefonszám, e-mail,</w:t>
      </w:r>
    </w:p>
    <w:p w:rsidR="0025607E" w:rsidRDefault="00745259">
      <w:pPr>
        <w:pStyle w:val="Szvegtrzs"/>
        <w:spacing w:after="0" w:line="240" w:lineRule="auto"/>
        <w:ind w:left="580" w:hanging="360"/>
        <w:jc w:val="both"/>
      </w:pPr>
      <w:r>
        <w:rPr>
          <w:i/>
          <w:iCs/>
        </w:rPr>
        <w:t>b)</w:t>
      </w:r>
      <w:r>
        <w:tab/>
        <w:t>építési engedélyhez kötött munka esetén a jogerős engedélyezési határozatot, bejelentéshe</w:t>
      </w:r>
      <w:r>
        <w:t>z kötött,</w:t>
      </w:r>
    </w:p>
    <w:p w:rsidR="0025607E" w:rsidRDefault="00745259">
      <w:pPr>
        <w:pStyle w:val="Szvegtrzs"/>
        <w:spacing w:after="0" w:line="240" w:lineRule="auto"/>
        <w:ind w:left="580" w:hanging="360"/>
        <w:jc w:val="both"/>
      </w:pPr>
      <w:r>
        <w:rPr>
          <w:i/>
          <w:iCs/>
        </w:rPr>
        <w:t>c)</w:t>
      </w:r>
      <w:r>
        <w:tab/>
        <w:t>fénykép dokumentációt az épület jelenlegi állapotáról,</w:t>
      </w:r>
    </w:p>
    <w:p w:rsidR="0025607E" w:rsidRDefault="00745259">
      <w:pPr>
        <w:pStyle w:val="Szvegtrzs"/>
        <w:spacing w:after="0" w:line="240" w:lineRule="auto"/>
        <w:ind w:left="580" w:hanging="360"/>
        <w:jc w:val="both"/>
      </w:pPr>
      <w:r>
        <w:rPr>
          <w:i/>
          <w:iCs/>
        </w:rPr>
        <w:t>d)</w:t>
      </w:r>
      <w:r>
        <w:tab/>
        <w:t>az ingatlan tulajdoni lapjának 30 napnál nem régebbi hiteles másolatát,</w:t>
      </w:r>
    </w:p>
    <w:p w:rsidR="0025607E" w:rsidRDefault="00745259">
      <w:pPr>
        <w:pStyle w:val="Szvegtrzs"/>
        <w:spacing w:after="0" w:line="240" w:lineRule="auto"/>
        <w:ind w:left="580" w:hanging="360"/>
        <w:jc w:val="both"/>
      </w:pPr>
      <w:r>
        <w:rPr>
          <w:i/>
          <w:iCs/>
        </w:rPr>
        <w:t>e)</w:t>
      </w:r>
      <w:r>
        <w:tab/>
        <w:t>a megpályázott munka leírását és költségvetését, valamint elkészülésének tervezett határidejét,</w:t>
      </w:r>
    </w:p>
    <w:p w:rsidR="0025607E" w:rsidRDefault="00745259">
      <w:pPr>
        <w:pStyle w:val="Szvegtrzs"/>
        <w:spacing w:after="0" w:line="240" w:lineRule="auto"/>
        <w:ind w:left="580" w:hanging="360"/>
        <w:jc w:val="both"/>
      </w:pPr>
      <w:r>
        <w:rPr>
          <w:i/>
          <w:iCs/>
        </w:rPr>
        <w:t>f)</w:t>
      </w:r>
      <w:r>
        <w:tab/>
        <w:t>előzetes kö</w:t>
      </w:r>
      <w:r>
        <w:t>telezettségvállalást arról, hogy a támogatás elnyerése esetén a kapott összeget a pályázati feltételek szerint használja fel,</w:t>
      </w:r>
    </w:p>
    <w:p w:rsidR="0025607E" w:rsidRDefault="00745259">
      <w:pPr>
        <w:pStyle w:val="Szvegtrzs"/>
        <w:spacing w:after="0" w:line="240" w:lineRule="auto"/>
        <w:ind w:left="580" w:hanging="360"/>
        <w:jc w:val="both"/>
      </w:pPr>
      <w:r>
        <w:rPr>
          <w:i/>
          <w:iCs/>
        </w:rPr>
        <w:t>g)</w:t>
      </w:r>
      <w:r>
        <w:tab/>
        <w:t>a kérelmező nyilatkozatát, hogy amennyiben a támogatásra nyújtott összeget nem, vagy szakszerűtlenül használja fel, kötelezi ma</w:t>
      </w:r>
      <w:r>
        <w:t>gát a támogatás teljes összegének visszafizetésére.</w:t>
      </w:r>
    </w:p>
    <w:p w:rsidR="0025607E" w:rsidRDefault="00745259">
      <w:pPr>
        <w:pStyle w:val="Szvegtrzs"/>
        <w:spacing w:before="240" w:after="0" w:line="240" w:lineRule="auto"/>
        <w:jc w:val="both"/>
      </w:pPr>
      <w:r>
        <w:t>(19) Társasházak és közös tulajdonú ingatlanok esetében az általános feltételeken túl a pályázatnak tartalmaznia kell továbbá:</w:t>
      </w:r>
    </w:p>
    <w:p w:rsidR="0025607E" w:rsidRDefault="00745259">
      <w:pPr>
        <w:pStyle w:val="Szvegtrzs"/>
        <w:spacing w:after="0" w:line="240" w:lineRule="auto"/>
        <w:ind w:left="580" w:hanging="360"/>
        <w:jc w:val="both"/>
      </w:pPr>
      <w:r>
        <w:rPr>
          <w:i/>
          <w:iCs/>
        </w:rPr>
        <w:t>a)</w:t>
      </w:r>
      <w:r>
        <w:tab/>
        <w:t xml:space="preserve">a lakóközösség közgyűlési határozatát arról, hogy a pályázaton elnyert </w:t>
      </w:r>
      <w:r>
        <w:t>támogatást valamennyien igénybe kívánják venni,</w:t>
      </w:r>
    </w:p>
    <w:p w:rsidR="0025607E" w:rsidRDefault="00745259">
      <w:pPr>
        <w:pStyle w:val="Szvegtrzs"/>
        <w:spacing w:after="0" w:line="240" w:lineRule="auto"/>
        <w:ind w:left="580" w:hanging="360"/>
        <w:jc w:val="both"/>
      </w:pPr>
      <w:r>
        <w:rPr>
          <w:i/>
          <w:iCs/>
        </w:rPr>
        <w:t>b)</w:t>
      </w:r>
      <w:r>
        <w:tab/>
        <w:t>a szerződéskötésre vonatkozó, a tulajdonostársak képviseletére jogosító meghatalmazást.</w:t>
      </w:r>
    </w:p>
    <w:p w:rsidR="0025607E" w:rsidRDefault="00745259">
      <w:pPr>
        <w:pStyle w:val="Szvegtrzs"/>
        <w:spacing w:before="360" w:after="0" w:line="240" w:lineRule="auto"/>
        <w:jc w:val="center"/>
        <w:rPr>
          <w:i/>
          <w:iCs/>
        </w:rPr>
      </w:pPr>
      <w:r>
        <w:rPr>
          <w:i/>
          <w:iCs/>
        </w:rPr>
        <w:t>VIII. Fejezet</w:t>
      </w:r>
    </w:p>
    <w:p w:rsidR="0025607E" w:rsidRDefault="00745259">
      <w:pPr>
        <w:pStyle w:val="Szvegtrzs"/>
        <w:spacing w:after="0" w:line="240" w:lineRule="auto"/>
        <w:jc w:val="center"/>
        <w:rPr>
          <w:i/>
          <w:iCs/>
        </w:rPr>
      </w:pPr>
      <w:r>
        <w:rPr>
          <w:i/>
          <w:iCs/>
        </w:rPr>
        <w:t xml:space="preserve">ZÁRÓ RENDELKEZÉSEK </w:t>
      </w:r>
    </w:p>
    <w:p w:rsidR="0025607E" w:rsidRDefault="00745259">
      <w:pPr>
        <w:pStyle w:val="Szvegtrzs"/>
        <w:spacing w:before="240" w:after="240" w:line="240" w:lineRule="auto"/>
        <w:jc w:val="center"/>
        <w:rPr>
          <w:b/>
          <w:bCs/>
        </w:rPr>
      </w:pPr>
      <w:r>
        <w:rPr>
          <w:b/>
          <w:bCs/>
        </w:rPr>
        <w:lastRenderedPageBreak/>
        <w:t>37. §</w:t>
      </w:r>
    </w:p>
    <w:p w:rsidR="0025607E" w:rsidRDefault="00745259">
      <w:pPr>
        <w:pStyle w:val="Szvegtrzs"/>
        <w:spacing w:after="0" w:line="240" w:lineRule="auto"/>
        <w:jc w:val="both"/>
      </w:pPr>
      <w:r>
        <w:t>Hatályát veszti a helyi építési szabályzatról szóló 1/2019. (I.9.) önkormányz</w:t>
      </w:r>
      <w:r>
        <w:t>ati rendelet</w:t>
      </w:r>
    </w:p>
    <w:p w:rsidR="0025607E" w:rsidRDefault="00745259">
      <w:pPr>
        <w:pStyle w:val="Szvegtrzs"/>
        <w:spacing w:after="0" w:line="240" w:lineRule="auto"/>
        <w:ind w:left="580" w:hanging="360"/>
        <w:jc w:val="both"/>
      </w:pPr>
      <w:r>
        <w:rPr>
          <w:i/>
          <w:iCs/>
        </w:rPr>
        <w:t>a)</w:t>
      </w:r>
      <w:r>
        <w:tab/>
        <w:t>19. §-a,</w:t>
      </w:r>
    </w:p>
    <w:p w:rsidR="0025607E" w:rsidRDefault="00745259">
      <w:pPr>
        <w:pStyle w:val="Szvegtrzs"/>
        <w:spacing w:after="0" w:line="240" w:lineRule="auto"/>
        <w:ind w:left="580" w:hanging="360"/>
        <w:jc w:val="both"/>
      </w:pPr>
      <w:r>
        <w:rPr>
          <w:i/>
          <w:iCs/>
        </w:rPr>
        <w:t>b)</w:t>
      </w:r>
      <w:r>
        <w:tab/>
        <w:t>21. §-a,</w:t>
      </w:r>
    </w:p>
    <w:p w:rsidR="0025607E" w:rsidRDefault="00745259">
      <w:pPr>
        <w:pStyle w:val="Szvegtrzs"/>
        <w:spacing w:after="0" w:line="240" w:lineRule="auto"/>
        <w:ind w:left="580" w:hanging="360"/>
        <w:jc w:val="both"/>
      </w:pPr>
      <w:r>
        <w:rPr>
          <w:i/>
          <w:iCs/>
        </w:rPr>
        <w:t>c)</w:t>
      </w:r>
      <w:r>
        <w:tab/>
        <w:t>22. és 23. §-a,</w:t>
      </w:r>
    </w:p>
    <w:p w:rsidR="0025607E" w:rsidRDefault="00745259">
      <w:pPr>
        <w:pStyle w:val="Szvegtrzs"/>
        <w:spacing w:after="0" w:line="240" w:lineRule="auto"/>
        <w:ind w:left="580" w:hanging="360"/>
        <w:jc w:val="both"/>
      </w:pPr>
      <w:r>
        <w:rPr>
          <w:i/>
          <w:iCs/>
        </w:rPr>
        <w:t>d)</w:t>
      </w:r>
      <w:r>
        <w:tab/>
        <w:t>25. § (3) és (4) bekezdése.</w:t>
      </w:r>
    </w:p>
    <w:p w:rsidR="0025607E" w:rsidRDefault="00745259">
      <w:pPr>
        <w:pStyle w:val="Szvegtrzs"/>
        <w:spacing w:before="240" w:after="240" w:line="240" w:lineRule="auto"/>
        <w:jc w:val="center"/>
        <w:rPr>
          <w:b/>
          <w:bCs/>
        </w:rPr>
      </w:pPr>
      <w:r>
        <w:rPr>
          <w:b/>
          <w:bCs/>
        </w:rPr>
        <w:t>38. §</w:t>
      </w:r>
    </w:p>
    <w:p w:rsidR="0025607E" w:rsidRDefault="00745259">
      <w:pPr>
        <w:pStyle w:val="Szvegtrzs"/>
        <w:spacing w:after="0" w:line="240" w:lineRule="auto"/>
        <w:jc w:val="both"/>
      </w:pPr>
      <w:r>
        <w:t>Ez a rendelet a kihirdetését követő harmadik napon lép hatályba.</w:t>
      </w:r>
    </w:p>
    <w:p w:rsidR="0025607E" w:rsidRDefault="00745259">
      <w:pPr>
        <w:pStyle w:val="Szvegtrzs"/>
        <w:spacing w:before="240" w:after="240" w:line="240" w:lineRule="auto"/>
        <w:jc w:val="center"/>
        <w:rPr>
          <w:b/>
          <w:bCs/>
        </w:rPr>
      </w:pPr>
      <w:r>
        <w:rPr>
          <w:b/>
          <w:bCs/>
        </w:rPr>
        <w:t>39. §</w:t>
      </w:r>
    </w:p>
    <w:p w:rsidR="0025322C" w:rsidRDefault="00745259">
      <w:pPr>
        <w:pStyle w:val="Szvegtrzs"/>
        <w:spacing w:after="0" w:line="240" w:lineRule="auto"/>
        <w:jc w:val="both"/>
      </w:pPr>
      <w:r>
        <w:t>A rendelet hatálybalépéskor folyamatban lévő, már megindított bejelentési eljárásokra, továb</w:t>
      </w:r>
      <w:r>
        <w:t>bá kötelezési eljárásokra és bírságolásokra e rendeletet nem kell alkalmazni.</w:t>
      </w:r>
    </w:p>
    <w:p w:rsidR="0025322C" w:rsidRDefault="0025322C">
      <w:pPr>
        <w:pStyle w:val="Szvegtrzs"/>
        <w:spacing w:after="0" w:line="240" w:lineRule="auto"/>
        <w:jc w:val="both"/>
      </w:pPr>
    </w:p>
    <w:p w:rsidR="0025322C" w:rsidRDefault="0025322C">
      <w:pPr>
        <w:pStyle w:val="Szvegtrzs"/>
        <w:spacing w:after="0" w:line="240" w:lineRule="auto"/>
        <w:jc w:val="both"/>
      </w:pPr>
      <w:r>
        <w:t>Horváth László                                                            Mestyán Valéria</w:t>
      </w:r>
    </w:p>
    <w:p w:rsidR="0025322C" w:rsidRDefault="0025322C">
      <w:pPr>
        <w:pStyle w:val="Szvegtrzs"/>
        <w:spacing w:after="0" w:line="240" w:lineRule="auto"/>
        <w:jc w:val="both"/>
      </w:pPr>
    </w:p>
    <w:p w:rsidR="0025322C" w:rsidRDefault="0025322C">
      <w:pPr>
        <w:pStyle w:val="Szvegtrzs"/>
        <w:spacing w:after="0" w:line="240" w:lineRule="auto"/>
        <w:jc w:val="both"/>
      </w:pPr>
      <w:r>
        <w:t>polgármester                                                                 címzetes főjegyző</w:t>
      </w:r>
    </w:p>
    <w:p w:rsidR="0025322C" w:rsidRDefault="0025322C">
      <w:pPr>
        <w:pStyle w:val="Szvegtrzs"/>
        <w:spacing w:after="0" w:line="240" w:lineRule="auto"/>
        <w:jc w:val="both"/>
      </w:pPr>
    </w:p>
    <w:p w:rsidR="0025322C" w:rsidRDefault="0025322C">
      <w:pPr>
        <w:pStyle w:val="Szvegtrzs"/>
        <w:spacing w:after="0" w:line="240" w:lineRule="auto"/>
        <w:jc w:val="both"/>
      </w:pPr>
    </w:p>
    <w:p w:rsidR="0025322C" w:rsidRDefault="0025322C">
      <w:pPr>
        <w:pStyle w:val="Szvegtrzs"/>
        <w:spacing w:after="0" w:line="240" w:lineRule="auto"/>
        <w:jc w:val="both"/>
      </w:pPr>
      <w:r>
        <w:t>Kihirdetve: 2021. augusztus……..</w:t>
      </w:r>
    </w:p>
    <w:p w:rsidR="0025322C" w:rsidRDefault="0025322C">
      <w:pPr>
        <w:pStyle w:val="Szvegtrzs"/>
        <w:spacing w:after="0" w:line="240" w:lineRule="auto"/>
        <w:jc w:val="both"/>
      </w:pPr>
    </w:p>
    <w:p w:rsidR="0025322C" w:rsidRDefault="0025322C">
      <w:pPr>
        <w:pStyle w:val="Szvegtrzs"/>
        <w:spacing w:after="0" w:line="240" w:lineRule="auto"/>
        <w:jc w:val="both"/>
      </w:pPr>
    </w:p>
    <w:p w:rsidR="0025322C" w:rsidRDefault="0025322C">
      <w:pPr>
        <w:pStyle w:val="Szvegtrzs"/>
        <w:spacing w:after="0" w:line="240" w:lineRule="auto"/>
        <w:jc w:val="both"/>
      </w:pPr>
      <w:r>
        <w:t>Mestyán Valéria</w:t>
      </w:r>
    </w:p>
    <w:p w:rsidR="0025607E" w:rsidRDefault="0025322C">
      <w:pPr>
        <w:pStyle w:val="Szvegtrzs"/>
        <w:spacing w:after="0" w:line="240" w:lineRule="auto"/>
        <w:jc w:val="both"/>
      </w:pPr>
      <w:r>
        <w:t>címzetes főjegyző</w:t>
      </w:r>
      <w:r w:rsidR="00745259">
        <w:br w:type="page"/>
      </w:r>
    </w:p>
    <w:p w:rsidR="0025607E" w:rsidRDefault="00745259">
      <w:pPr>
        <w:pStyle w:val="Szvegtrzs"/>
        <w:spacing w:line="240" w:lineRule="auto"/>
        <w:jc w:val="right"/>
        <w:rPr>
          <w:i/>
          <w:iCs/>
          <w:u w:val="single"/>
        </w:rPr>
      </w:pPr>
      <w:r>
        <w:rPr>
          <w:i/>
          <w:iCs/>
          <w:u w:val="single"/>
        </w:rPr>
        <w:lastRenderedPageBreak/>
        <w:t>1. melléklet</w:t>
      </w:r>
    </w:p>
    <w:p w:rsidR="0025607E" w:rsidRDefault="00745259">
      <w:pPr>
        <w:pStyle w:val="Szvegtrzs"/>
        <w:spacing w:before="240" w:after="480" w:line="240" w:lineRule="auto"/>
        <w:jc w:val="center"/>
        <w:rPr>
          <w:b/>
          <w:bCs/>
        </w:rPr>
      </w:pPr>
      <w:r>
        <w:rPr>
          <w:b/>
          <w:bCs/>
        </w:rPr>
        <w:t>Helyi egyedi védelem alá helyezés iránti kérelem formanyomtatványa</w:t>
      </w:r>
    </w:p>
    <w:p w:rsidR="0025607E" w:rsidRDefault="00745259">
      <w:pPr>
        <w:pStyle w:val="Szvegtrzs"/>
        <w:spacing w:before="220" w:after="0" w:line="240" w:lineRule="auto"/>
        <w:jc w:val="both"/>
        <w:rPr>
          <w:b/>
          <w:bCs/>
        </w:rPr>
      </w:pPr>
      <w:r>
        <w:rPr>
          <w:b/>
          <w:bCs/>
        </w:rPr>
        <w:t>BALATONBERÉNY KÖZSÉG POLGÁRMESTERE</w:t>
      </w:r>
    </w:p>
    <w:p w:rsidR="0025607E" w:rsidRDefault="00745259">
      <w:pPr>
        <w:pStyle w:val="Szvegtrzs"/>
        <w:spacing w:before="220" w:after="0" w:line="240" w:lineRule="auto"/>
        <w:rPr>
          <w:b/>
          <w:bCs/>
        </w:rPr>
      </w:pPr>
      <w:r>
        <w:rPr>
          <w:b/>
          <w:bCs/>
        </w:rPr>
        <w:t>8649 Balatonberény, Kossuth tér 1.</w:t>
      </w:r>
    </w:p>
    <w:p w:rsidR="0025607E" w:rsidRDefault="00745259">
      <w:pPr>
        <w:pStyle w:val="Szvegtrzs"/>
        <w:spacing w:before="220" w:after="0" w:line="240" w:lineRule="auto"/>
        <w:jc w:val="center"/>
        <w:rPr>
          <w:b/>
          <w:bCs/>
        </w:rPr>
      </w:pPr>
      <w:r>
        <w:rPr>
          <w:b/>
          <w:bCs/>
        </w:rPr>
        <w:t>K É R E L E M</w:t>
      </w:r>
    </w:p>
    <w:p w:rsidR="0025607E" w:rsidRDefault="00745259">
      <w:pPr>
        <w:pStyle w:val="Szvegtrzs"/>
        <w:spacing w:before="220" w:after="0" w:line="240" w:lineRule="auto"/>
        <w:jc w:val="both"/>
      </w:pPr>
      <w:r>
        <w:t xml:space="preserve">1. </w:t>
      </w:r>
      <w:r>
        <w:rPr>
          <w:b/>
          <w:bCs/>
        </w:rPr>
        <w:t xml:space="preserve">A </w:t>
      </w:r>
      <w:r>
        <w:rPr>
          <w:b/>
          <w:bCs/>
        </w:rPr>
        <w:t>kezdeményező neve, lakcíme:</w:t>
      </w:r>
    </w:p>
    <w:p w:rsidR="0025607E" w:rsidRDefault="00745259">
      <w:pPr>
        <w:pStyle w:val="Szvegtrzs"/>
        <w:spacing w:before="220" w:after="0" w:line="240" w:lineRule="auto"/>
      </w:pPr>
      <w:r>
        <w:t>(továbbá meg lehet adni elektronikus levélcímet és telefonos 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2. </w:t>
      </w:r>
      <w:r>
        <w:rPr>
          <w:b/>
          <w:bCs/>
        </w:rPr>
        <w:t>A védendő érték megnevezése (épület, építmény, épületrész, egyéb elem):</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3. </w:t>
      </w:r>
      <w:r>
        <w:rPr>
          <w:b/>
          <w:bCs/>
        </w:rPr>
        <w:t>A védendő érték pontos hely megjelölése (címe: utca, házszám, helyrajz</w:t>
      </w:r>
      <w:r>
        <w:rPr>
          <w:b/>
          <w:bCs/>
        </w:rPr>
        <w:t>i szám, telekrész):</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4. </w:t>
      </w:r>
      <w:r>
        <w:rPr>
          <w:b/>
          <w:bCs/>
        </w:rPr>
        <w:t>A helyi építészeti örökség részét képező egyedi érték bemutatása (Kérelemhez csatolandó részletes, jól értelmezhető fényképfelvétel!)</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5. </w:t>
      </w:r>
      <w:r>
        <w:rPr>
          <w:b/>
          <w:bCs/>
        </w:rPr>
        <w:t>A védendő épület, épületrész rendeltetése és használatának módja: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6. </w:t>
      </w:r>
      <w:r>
        <w:rPr>
          <w:b/>
          <w:bCs/>
        </w:rPr>
        <w:t xml:space="preserve">A helyi védelemre </w:t>
      </w:r>
      <w:r>
        <w:rPr>
          <w:b/>
          <w:bCs/>
        </w:rPr>
        <w:t>vonatkozó javaslat rövid indoklása és -amennyiben rendelkezésre áll – értékvizsgálat: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Kelt:....... év............................... hó ..........nap</w:t>
      </w:r>
    </w:p>
    <w:p w:rsidR="0025607E" w:rsidRDefault="00745259">
      <w:pPr>
        <w:pStyle w:val="Szvegtrzs"/>
        <w:spacing w:before="220" w:after="0" w:line="240" w:lineRule="auto"/>
      </w:pPr>
      <w:r>
        <w:t>aláírás (kezdeményező)</w:t>
      </w:r>
      <w:r>
        <w:br w:type="page"/>
      </w:r>
    </w:p>
    <w:p w:rsidR="0025607E" w:rsidRDefault="00745259">
      <w:pPr>
        <w:pStyle w:val="Szvegtrzs"/>
        <w:spacing w:line="240" w:lineRule="auto"/>
        <w:jc w:val="right"/>
        <w:rPr>
          <w:i/>
          <w:iCs/>
          <w:u w:val="single"/>
        </w:rPr>
      </w:pPr>
      <w:r>
        <w:rPr>
          <w:i/>
          <w:iCs/>
          <w:u w:val="single"/>
        </w:rPr>
        <w:lastRenderedPageBreak/>
        <w:t>2. melléklet</w:t>
      </w:r>
    </w:p>
    <w:p w:rsidR="0025607E" w:rsidRDefault="00745259">
      <w:pPr>
        <w:pStyle w:val="Szvegtrzs"/>
        <w:spacing w:before="240" w:after="480" w:line="240" w:lineRule="auto"/>
        <w:jc w:val="center"/>
        <w:rPr>
          <w:b/>
          <w:bCs/>
        </w:rPr>
      </w:pPr>
      <w:r>
        <w:rPr>
          <w:b/>
          <w:bCs/>
        </w:rPr>
        <w:t>Helyi területi védelem alá helyezés iránti kérelem formanyomtatvány</w:t>
      </w:r>
      <w:r>
        <w:rPr>
          <w:b/>
          <w:bCs/>
        </w:rPr>
        <w:t>a</w:t>
      </w:r>
    </w:p>
    <w:p w:rsidR="0025607E" w:rsidRDefault="00745259">
      <w:pPr>
        <w:pStyle w:val="Szvegtrzs"/>
        <w:spacing w:before="220" w:after="0" w:line="240" w:lineRule="auto"/>
        <w:jc w:val="both"/>
        <w:rPr>
          <w:b/>
          <w:bCs/>
        </w:rPr>
      </w:pPr>
      <w:r>
        <w:rPr>
          <w:b/>
          <w:bCs/>
        </w:rPr>
        <w:t>BALATONBERÉNY KÖZSÉG POLGÁRMESTERE</w:t>
      </w:r>
    </w:p>
    <w:p w:rsidR="0025607E" w:rsidRDefault="00745259">
      <w:pPr>
        <w:pStyle w:val="Szvegtrzs"/>
        <w:spacing w:before="220" w:after="0" w:line="240" w:lineRule="auto"/>
        <w:rPr>
          <w:b/>
          <w:bCs/>
        </w:rPr>
      </w:pPr>
      <w:r>
        <w:rPr>
          <w:b/>
          <w:bCs/>
        </w:rPr>
        <w:t>8649 Balatonberény, Kossuth tér 1.</w:t>
      </w:r>
    </w:p>
    <w:p w:rsidR="0025607E" w:rsidRDefault="00745259">
      <w:pPr>
        <w:pStyle w:val="Szvegtrzs"/>
        <w:spacing w:before="220" w:after="0" w:line="240" w:lineRule="auto"/>
        <w:jc w:val="center"/>
        <w:rPr>
          <w:b/>
          <w:bCs/>
        </w:rPr>
      </w:pPr>
      <w:r>
        <w:rPr>
          <w:b/>
          <w:bCs/>
        </w:rPr>
        <w:t>K É R E L E M</w:t>
      </w:r>
    </w:p>
    <w:p w:rsidR="0025607E" w:rsidRDefault="00745259">
      <w:pPr>
        <w:pStyle w:val="Szvegtrzs"/>
        <w:spacing w:before="220" w:after="0" w:line="240" w:lineRule="auto"/>
        <w:jc w:val="both"/>
      </w:pPr>
      <w:r>
        <w:t xml:space="preserve">1. </w:t>
      </w:r>
      <w:r>
        <w:rPr>
          <w:b/>
          <w:bCs/>
        </w:rPr>
        <w:t>A kezdeményező neve, lakcíme:</w:t>
      </w:r>
    </w:p>
    <w:p w:rsidR="0025607E" w:rsidRDefault="00745259">
      <w:pPr>
        <w:pStyle w:val="Szvegtrzs"/>
        <w:spacing w:before="220" w:after="0" w:line="240" w:lineRule="auto"/>
      </w:pPr>
      <w:r>
        <w:t>(továbbá meg lehet adni elektronikus levélcímet és telefonos 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2. </w:t>
      </w:r>
      <w:r>
        <w:rPr>
          <w:b/>
          <w:bCs/>
        </w:rPr>
        <w:t>A védendő terület megnevezése: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3. </w:t>
      </w:r>
      <w:r>
        <w:rPr>
          <w:b/>
          <w:bCs/>
        </w:rPr>
        <w:t xml:space="preserve">A védendő terület </w:t>
      </w:r>
      <w:r>
        <w:rPr>
          <w:b/>
          <w:bCs/>
        </w:rPr>
        <w:t>pontos hely megjelölése (címe: utca, házszám, helyrajzi szám, telekrész, területi lehatárolás):</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4. </w:t>
      </w:r>
      <w:r>
        <w:rPr>
          <w:b/>
          <w:bCs/>
        </w:rPr>
        <w:t>A helyi területi védelemre javasolt érték bemutatása (Kérelemhez csatolandó jól értelmezhető áttekintéshez szükséges léptékű térkép, vagy utcahatáros leírá</w:t>
      </w:r>
      <w:r>
        <w:rPr>
          <w:b/>
          <w:bCs/>
        </w:rPr>
        <w:t>s!)</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5. </w:t>
      </w:r>
      <w:r>
        <w:rPr>
          <w:b/>
          <w:bCs/>
        </w:rPr>
        <w:t>A védendő terület rendeltetése és használatának módja: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6. </w:t>
      </w:r>
      <w:r>
        <w:rPr>
          <w:b/>
          <w:bCs/>
        </w:rPr>
        <w:t>A helyi területi védelemre vonatkozó javaslat rövid indoklása és -amennyiben rendelkezésre áll – értékvizsgálat: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Kelt:.........év.................................. hó........... nap</w:t>
      </w:r>
    </w:p>
    <w:p w:rsidR="0025607E" w:rsidRDefault="00745259">
      <w:pPr>
        <w:pStyle w:val="Szvegtrzs"/>
        <w:spacing w:before="220" w:after="0" w:line="240" w:lineRule="auto"/>
      </w:pPr>
      <w:r>
        <w:t>alá</w:t>
      </w:r>
      <w:r>
        <w:t>írás (kezdeményező)</w:t>
      </w:r>
      <w:r>
        <w:br w:type="page"/>
      </w:r>
    </w:p>
    <w:p w:rsidR="0025607E" w:rsidRDefault="00745259">
      <w:pPr>
        <w:pStyle w:val="Szvegtrzs"/>
        <w:spacing w:line="240" w:lineRule="auto"/>
        <w:jc w:val="right"/>
        <w:rPr>
          <w:i/>
          <w:iCs/>
          <w:u w:val="single"/>
        </w:rPr>
      </w:pPr>
      <w:r>
        <w:rPr>
          <w:i/>
          <w:iCs/>
          <w:u w:val="single"/>
        </w:rPr>
        <w:lastRenderedPageBreak/>
        <w:t>3. melléklet</w:t>
      </w:r>
    </w:p>
    <w:p w:rsidR="0025607E" w:rsidRDefault="00745259">
      <w:pPr>
        <w:pStyle w:val="Szvegtrzs"/>
        <w:spacing w:before="240" w:after="480" w:line="240" w:lineRule="auto"/>
        <w:jc w:val="center"/>
        <w:rPr>
          <w:b/>
          <w:bCs/>
        </w:rPr>
      </w:pPr>
      <w:r>
        <w:rPr>
          <w:b/>
          <w:bCs/>
        </w:rPr>
        <w:t>Helyi egyedi védelem megszüntetése iránti kérelem formanyomtatványa</w:t>
      </w:r>
    </w:p>
    <w:p w:rsidR="0025607E" w:rsidRDefault="00745259">
      <w:pPr>
        <w:pStyle w:val="Szvegtrzs"/>
        <w:spacing w:before="220" w:after="0" w:line="240" w:lineRule="auto"/>
        <w:jc w:val="both"/>
        <w:rPr>
          <w:b/>
          <w:bCs/>
        </w:rPr>
      </w:pPr>
      <w:r>
        <w:rPr>
          <w:b/>
          <w:bCs/>
        </w:rPr>
        <w:t>BALATONBERÉNY KÖZSÉG POLGÁRMESTERE</w:t>
      </w:r>
    </w:p>
    <w:p w:rsidR="0025607E" w:rsidRDefault="00745259">
      <w:pPr>
        <w:pStyle w:val="Szvegtrzs"/>
        <w:spacing w:before="220" w:after="0" w:line="240" w:lineRule="auto"/>
        <w:rPr>
          <w:b/>
          <w:bCs/>
        </w:rPr>
      </w:pPr>
      <w:r>
        <w:rPr>
          <w:b/>
          <w:bCs/>
        </w:rPr>
        <w:t>8649 Balatonberény, Kossuth tér 1.</w:t>
      </w:r>
    </w:p>
    <w:p w:rsidR="0025607E" w:rsidRDefault="00745259">
      <w:pPr>
        <w:pStyle w:val="Szvegtrzs"/>
        <w:spacing w:before="220" w:after="0" w:line="240" w:lineRule="auto"/>
        <w:jc w:val="center"/>
        <w:rPr>
          <w:b/>
          <w:bCs/>
        </w:rPr>
      </w:pPr>
      <w:r>
        <w:rPr>
          <w:b/>
          <w:bCs/>
        </w:rPr>
        <w:t>K É R E L E M</w:t>
      </w:r>
    </w:p>
    <w:p w:rsidR="0025607E" w:rsidRDefault="00745259">
      <w:pPr>
        <w:pStyle w:val="Szvegtrzs"/>
        <w:spacing w:before="220" w:after="0" w:line="240" w:lineRule="auto"/>
        <w:jc w:val="both"/>
      </w:pPr>
      <w:r>
        <w:t xml:space="preserve">1. </w:t>
      </w:r>
      <w:r>
        <w:rPr>
          <w:b/>
          <w:bCs/>
        </w:rPr>
        <w:t>A kezdeményező neve, lakcíme:</w:t>
      </w:r>
    </w:p>
    <w:p w:rsidR="0025607E" w:rsidRDefault="00745259">
      <w:pPr>
        <w:pStyle w:val="Szvegtrzs"/>
        <w:spacing w:before="220" w:after="0" w:line="240" w:lineRule="auto"/>
      </w:pPr>
      <w:r>
        <w:t xml:space="preserve">(továbbá meg lehet adni elektronikus </w:t>
      </w:r>
      <w:r>
        <w:t>levélcímet és telefonos 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2. </w:t>
      </w:r>
      <w:r>
        <w:rPr>
          <w:b/>
          <w:bCs/>
        </w:rPr>
        <w:t>A védett érték megnevezése (terület, épület, építmény, épületrész, egyéb elem):</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3. </w:t>
      </w:r>
      <w:r>
        <w:rPr>
          <w:b/>
          <w:bCs/>
        </w:rPr>
        <w:t xml:space="preserve">A védett érték pontos hely megjelölése (területi védelem esetén területi lehatárolás, utca, házszám, helyrajzi szám, </w:t>
      </w:r>
      <w:r>
        <w:rPr>
          <w:b/>
          <w:bCs/>
        </w:rPr>
        <w:t>telekrész)):</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4. </w:t>
      </w:r>
      <w:r>
        <w:rPr>
          <w:b/>
          <w:bCs/>
        </w:rPr>
        <w:t>A védett érték rendeltetése és használatának módja: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5. </w:t>
      </w:r>
      <w:r>
        <w:rPr>
          <w:b/>
          <w:bCs/>
        </w:rPr>
        <w:t>A helyi védelem megszüntetésére vonatkozó javaslat részletes indoklása, a védettség megsz</w:t>
      </w:r>
      <w:r>
        <w:t>ü</w:t>
      </w:r>
      <w:r>
        <w:rPr>
          <w:b/>
          <w:bCs/>
        </w:rPr>
        <w:t>ntetését megalapozó ok ismertetése.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Kelt:.............. év...............................</w:t>
      </w:r>
      <w:r>
        <w:t xml:space="preserve"> hó.......... nap</w:t>
      </w:r>
    </w:p>
    <w:p w:rsidR="0025607E" w:rsidRDefault="00745259">
      <w:pPr>
        <w:pStyle w:val="Szvegtrzs"/>
        <w:spacing w:before="220" w:after="0" w:line="240" w:lineRule="auto"/>
      </w:pPr>
      <w:r>
        <w:t>aláírás (kezdeményező)</w:t>
      </w:r>
      <w:r>
        <w:br w:type="page"/>
      </w:r>
    </w:p>
    <w:p w:rsidR="0025607E" w:rsidRDefault="00745259">
      <w:pPr>
        <w:pStyle w:val="Szvegtrzs"/>
        <w:spacing w:line="240" w:lineRule="auto"/>
        <w:jc w:val="right"/>
        <w:rPr>
          <w:i/>
          <w:iCs/>
          <w:u w:val="single"/>
        </w:rPr>
      </w:pPr>
      <w:r>
        <w:rPr>
          <w:i/>
          <w:iCs/>
          <w:u w:val="single"/>
        </w:rPr>
        <w:lastRenderedPageBreak/>
        <w:t>4. melléklet</w:t>
      </w:r>
    </w:p>
    <w:p w:rsidR="0025607E" w:rsidRDefault="00745259">
      <w:pPr>
        <w:pStyle w:val="Szvegtrzs"/>
        <w:spacing w:before="240" w:after="480" w:line="240" w:lineRule="auto"/>
        <w:jc w:val="center"/>
        <w:rPr>
          <w:b/>
          <w:bCs/>
        </w:rPr>
      </w:pPr>
      <w:r>
        <w:rPr>
          <w:b/>
          <w:bCs/>
        </w:rPr>
        <w:t xml:space="preserve">A helyi egyedi védelem alatt álló épületek (H1), a helyi egyedi védelem alatt álló homlokzatok (H2), a helyi egyedi védelem alatt álló objektumok (H3) felsorolása, a helyi védelmet jelző táblatípusok, </w:t>
      </w:r>
      <w:r>
        <w:rPr>
          <w:b/>
          <w:bCs/>
        </w:rPr>
        <w:t>a helyi jelentőségű természeti és tájvédelem területek (Ht) és a helyi jelentőségű területi védelem területeinek (He) felsrolása</w:t>
      </w:r>
    </w:p>
    <w:p w:rsidR="0025607E" w:rsidRDefault="00745259">
      <w:pPr>
        <w:pStyle w:val="Szvegtrzs"/>
        <w:spacing w:before="220" w:after="0" w:line="240" w:lineRule="auto"/>
        <w:jc w:val="both"/>
      </w:pPr>
      <w:r>
        <w:t xml:space="preserve">1. </w:t>
      </w:r>
      <w:r>
        <w:rPr>
          <w:b/>
          <w:bCs/>
        </w:rPr>
        <w:t>A helyi egyedi védelem alatt álló épületek (H1)</w:t>
      </w:r>
    </w:p>
    <w:tbl>
      <w:tblPr>
        <w:tblW w:w="5000" w:type="pct"/>
        <w:tblInd w:w="-7" w:type="dxa"/>
        <w:tblLayout w:type="fixed"/>
        <w:tblCellMar>
          <w:top w:w="28" w:type="dxa"/>
          <w:left w:w="28" w:type="dxa"/>
          <w:bottom w:w="28" w:type="dxa"/>
          <w:right w:w="28" w:type="dxa"/>
        </w:tblCellMar>
        <w:tblLook w:val="0000"/>
      </w:tblPr>
      <w:tblGrid>
        <w:gridCol w:w="1066"/>
        <w:gridCol w:w="4944"/>
        <w:gridCol w:w="3684"/>
      </w:tblGrid>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jc w:val="center"/>
              <w:rPr>
                <w:b/>
                <w:bCs/>
              </w:rPr>
            </w:pP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Megnevezés</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Címe</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44.</w:t>
            </w:r>
            <w:r>
              <w:br/>
              <w:t>hrsz: 102/2</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2</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50.</w:t>
            </w:r>
            <w:r>
              <w:br/>
              <w:t>hrsz: 110</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3</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85.</w:t>
            </w:r>
            <w:r>
              <w:br/>
              <w:t>hrsz: 470</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4</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111.</w:t>
            </w:r>
            <w:r>
              <w:br/>
              <w:t>hrsz: 455</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5</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135.</w:t>
            </w:r>
            <w:r>
              <w:br/>
              <w:t>hrsz: 438</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6</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Strand épület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71-es út mentén</w:t>
            </w:r>
            <w:r>
              <w:br/>
              <w:t>1238/1</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7</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Plébánia</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utca 100/B</w:t>
            </w:r>
            <w:r>
              <w:br/>
              <w:t>420/1</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8</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Búbos csárda</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Kossuth </w:t>
            </w:r>
            <w:r>
              <w:t>utca 65.</w:t>
            </w:r>
            <w:r>
              <w:br/>
              <w:t>491</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9</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S. u. 52.</w:t>
            </w:r>
            <w:r>
              <w:br/>
              <w:t>hrsz.: 646</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10</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S. u. 44.</w:t>
            </w:r>
            <w:r>
              <w:br/>
              <w:t>hrsz.: 589/1</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Múlt-ház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L. u. 129.</w:t>
            </w:r>
            <w:r>
              <w:br/>
              <w:t>hrsz.: 445</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12</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S. u. 31.</w:t>
            </w:r>
            <w:r>
              <w:br/>
              <w:t>hrsz.: 4</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13</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2405</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14</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2404</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15</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2402</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16</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2396</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17</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2383</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18</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2496</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lastRenderedPageBreak/>
              <w:t>19</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2242</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20</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2273</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21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2144/6</w:t>
            </w:r>
          </w:p>
        </w:tc>
      </w:tr>
    </w:tbl>
    <w:p w:rsidR="0025607E" w:rsidRDefault="00745259">
      <w:pPr>
        <w:pStyle w:val="Szvegtrzs"/>
        <w:spacing w:before="220" w:after="0" w:line="240" w:lineRule="auto"/>
        <w:jc w:val="both"/>
      </w:pPr>
      <w:r>
        <w:t xml:space="preserve">2. </w:t>
      </w:r>
      <w:r>
        <w:rPr>
          <w:b/>
          <w:bCs/>
        </w:rPr>
        <w:t xml:space="preserve">A helyi egyedi védelem </w:t>
      </w:r>
      <w:r>
        <w:rPr>
          <w:b/>
          <w:bCs/>
        </w:rPr>
        <w:t>alatt álló homlokzatok (H2)</w:t>
      </w:r>
    </w:p>
    <w:tbl>
      <w:tblPr>
        <w:tblW w:w="5000" w:type="pct"/>
        <w:tblInd w:w="-7" w:type="dxa"/>
        <w:tblLayout w:type="fixed"/>
        <w:tblCellMar>
          <w:top w:w="28" w:type="dxa"/>
          <w:left w:w="28" w:type="dxa"/>
          <w:bottom w:w="28" w:type="dxa"/>
          <w:right w:w="28" w:type="dxa"/>
        </w:tblCellMar>
        <w:tblLook w:val="0000"/>
      </w:tblPr>
      <w:tblGrid>
        <w:gridCol w:w="1066"/>
        <w:gridCol w:w="4944"/>
        <w:gridCol w:w="3684"/>
      </w:tblGrid>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jc w:val="center"/>
              <w:rPr>
                <w:b/>
                <w:bCs/>
              </w:rPr>
            </w:pP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Megnevezés</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Címe</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u.107.</w:t>
            </w:r>
            <w:r>
              <w:br/>
              <w:t>hrsz: 457</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2</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 76.</w:t>
            </w:r>
            <w:r>
              <w:br/>
              <w:t>hrsz: 135/1</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3</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2.</w:t>
            </w:r>
            <w:r>
              <w:br/>
              <w:t>hrsz: 563</w:t>
            </w:r>
          </w:p>
        </w:tc>
      </w:tr>
    </w:tbl>
    <w:p w:rsidR="0025607E" w:rsidRDefault="00745259">
      <w:pPr>
        <w:pStyle w:val="Szvegtrzs"/>
        <w:spacing w:before="220" w:after="0" w:line="240" w:lineRule="auto"/>
        <w:jc w:val="both"/>
      </w:pPr>
      <w:r>
        <w:t xml:space="preserve">3. </w:t>
      </w:r>
      <w:r>
        <w:rPr>
          <w:b/>
          <w:bCs/>
        </w:rPr>
        <w:t>A helyi egyedi védelem alatt álló objektumok (H3)</w:t>
      </w:r>
    </w:p>
    <w:tbl>
      <w:tblPr>
        <w:tblW w:w="5000" w:type="pct"/>
        <w:tblInd w:w="-7" w:type="dxa"/>
        <w:tblLayout w:type="fixed"/>
        <w:tblCellMar>
          <w:top w:w="28" w:type="dxa"/>
          <w:left w:w="28" w:type="dxa"/>
          <w:bottom w:w="28" w:type="dxa"/>
          <w:right w:w="28" w:type="dxa"/>
        </w:tblCellMar>
        <w:tblLook w:val="0000"/>
      </w:tblPr>
      <w:tblGrid>
        <w:gridCol w:w="969"/>
        <w:gridCol w:w="97"/>
        <w:gridCol w:w="4847"/>
        <w:gridCol w:w="3781"/>
      </w:tblGrid>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Sorszám</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Megnevezés</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Címe</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1.</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Lakóház zárt </w:t>
            </w:r>
            <w:r>
              <w:t>terasza</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L. u. 113.</w:t>
            </w:r>
            <w:r>
              <w:br/>
              <w:t>hrsz: 454</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2.</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tér</w:t>
            </w:r>
            <w:r>
              <w:br/>
              <w:t>hrsz.: 153</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3.</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 16.</w:t>
            </w:r>
            <w:r>
              <w:br/>
              <w:t>hrsz.: 51/3</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4.</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Jézus szobor</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 86.</w:t>
            </w:r>
            <w:r>
              <w:br/>
              <w:t>hrsz.: 145/3</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5.</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Kossuth u. 153.</w:t>
            </w:r>
            <w:r>
              <w:br/>
              <w:t>hrsz.: 1247/3</w:t>
            </w:r>
          </w:p>
        </w:tc>
      </w:tr>
      <w:tr w:rsidR="0025607E">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6.</w:t>
            </w:r>
          </w:p>
        </w:tc>
        <w:tc>
          <w:tcPr>
            <w:tcW w:w="4915"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Mária szobor</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Szabadság út (külterület)</w:t>
            </w:r>
            <w:r>
              <w:br/>
              <w:t>hrsz.: 055/9</w:t>
            </w:r>
          </w:p>
        </w:tc>
      </w:tr>
      <w:tr w:rsidR="0025607E">
        <w:tc>
          <w:tcPr>
            <w:tcW w:w="1060"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7.</w:t>
            </w:r>
          </w:p>
        </w:tc>
        <w:tc>
          <w:tcPr>
            <w:tcW w:w="481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2239/5</w:t>
            </w:r>
          </w:p>
        </w:tc>
      </w:tr>
      <w:tr w:rsidR="0025607E">
        <w:tc>
          <w:tcPr>
            <w:tcW w:w="1060" w:type="dxa"/>
            <w:gridSpan w:val="2"/>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jc w:val="center"/>
            </w:pPr>
          </w:p>
        </w:tc>
        <w:tc>
          <w:tcPr>
            <w:tcW w:w="481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2470/2</w:t>
            </w:r>
          </w:p>
        </w:tc>
      </w:tr>
      <w:tr w:rsidR="0025607E">
        <w:tc>
          <w:tcPr>
            <w:tcW w:w="1060"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8.</w:t>
            </w:r>
          </w:p>
        </w:tc>
        <w:tc>
          <w:tcPr>
            <w:tcW w:w="481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Szőlőhegy</w:t>
            </w:r>
            <w:r>
              <w:br/>
              <w:t>hrsz.: 2186</w:t>
            </w:r>
          </w:p>
        </w:tc>
      </w:tr>
      <w:tr w:rsidR="0025607E">
        <w:tc>
          <w:tcPr>
            <w:tcW w:w="1060"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9.</w:t>
            </w:r>
          </w:p>
        </w:tc>
        <w:tc>
          <w:tcPr>
            <w:tcW w:w="481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Szabadság u. 33.</w:t>
            </w:r>
            <w:r>
              <w:br/>
              <w:t>hrsz.: 381/9</w:t>
            </w:r>
          </w:p>
        </w:tc>
      </w:tr>
      <w:tr w:rsidR="0025607E">
        <w:tc>
          <w:tcPr>
            <w:tcW w:w="1060"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10.</w:t>
            </w:r>
          </w:p>
        </w:tc>
        <w:tc>
          <w:tcPr>
            <w:tcW w:w="481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Temetői kereszt</w:t>
            </w:r>
          </w:p>
        </w:tc>
        <w:tc>
          <w:tcPr>
            <w:tcW w:w="375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Irányi D. u. 32.</w:t>
            </w:r>
            <w:r>
              <w:br/>
              <w:t>hrsz.: 77</w:t>
            </w:r>
          </w:p>
        </w:tc>
      </w:tr>
    </w:tbl>
    <w:p w:rsidR="0025607E" w:rsidRDefault="00745259">
      <w:pPr>
        <w:pStyle w:val="Szvegtrzs"/>
        <w:spacing w:before="220" w:after="0" w:line="240" w:lineRule="auto"/>
        <w:jc w:val="both"/>
      </w:pPr>
      <w:r>
        <w:t xml:space="preserve">4. </w:t>
      </w:r>
      <w:r>
        <w:rPr>
          <w:b/>
          <w:bCs/>
        </w:rPr>
        <w:t>A helyi védelem jelző táblatípusok</w:t>
      </w:r>
    </w:p>
    <w:tbl>
      <w:tblPr>
        <w:tblW w:w="5000" w:type="pct"/>
        <w:tblInd w:w="-7" w:type="dxa"/>
        <w:tblLayout w:type="fixed"/>
        <w:tblCellMar>
          <w:top w:w="28" w:type="dxa"/>
          <w:left w:w="28" w:type="dxa"/>
          <w:bottom w:w="28" w:type="dxa"/>
          <w:right w:w="28" w:type="dxa"/>
        </w:tblCellMar>
        <w:tblLook w:val="0000"/>
      </w:tblPr>
      <w:tblGrid>
        <w:gridCol w:w="2811"/>
        <w:gridCol w:w="6883"/>
      </w:tblGrid>
      <w:tr w:rsidR="0025607E">
        <w:tc>
          <w:tcPr>
            <w:tcW w:w="279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br/>
            </w:r>
            <w:r>
              <w:rPr>
                <w:noProof/>
                <w:lang w:eastAsia="hu-HU" w:bidi="ar-SA"/>
              </w:rPr>
              <w:lastRenderedPageBreak/>
              <w:drawing>
                <wp:inline distT="0" distB="0" distL="0" distR="0">
                  <wp:extent cx="1774825" cy="2198370"/>
                  <wp:effectExtent l="0" t="0" r="0" b="0"/>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7"/>
                          <a:stretch>
                            <a:fillRect/>
                          </a:stretch>
                        </pic:blipFill>
                        <pic:spPr bwMode="auto">
                          <a:xfrm>
                            <a:off x="0" y="0"/>
                            <a:ext cx="1774825" cy="2198370"/>
                          </a:xfrm>
                          <a:prstGeom prst="rect">
                            <a:avLst/>
                          </a:prstGeom>
                        </pic:spPr>
                      </pic:pic>
                    </a:graphicData>
                  </a:graphic>
                </wp:inline>
              </w:drawing>
            </w:r>
            <w:r>
              <w:br/>
            </w:r>
          </w:p>
        </w:tc>
        <w:tc>
          <w:tcPr>
            <w:tcW w:w="684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lastRenderedPageBreak/>
              <w:t>BALATONBERÉNY</w:t>
            </w:r>
            <w:r>
              <w:br/>
              <w:t>VÉDETT</w:t>
            </w:r>
            <w:r>
              <w:t xml:space="preserve"> ÉPÜLETE</w:t>
            </w:r>
          </w:p>
        </w:tc>
      </w:tr>
      <w:tr w:rsidR="0025607E">
        <w:tc>
          <w:tcPr>
            <w:tcW w:w="279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br/>
            </w:r>
            <w:r>
              <w:rPr>
                <w:noProof/>
                <w:lang w:eastAsia="hu-HU" w:bidi="ar-SA"/>
              </w:rPr>
              <w:drawing>
                <wp:inline distT="0" distB="0" distL="0" distR="0">
                  <wp:extent cx="1774825" cy="2198370"/>
                  <wp:effectExtent l="0" t="0" r="0" b="0"/>
                  <wp:docPr id="2" nam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pic:cNvPicPr>
                            <a:picLocks noChangeAspect="1" noChangeArrowheads="1"/>
                          </pic:cNvPicPr>
                        </pic:nvPicPr>
                        <pic:blipFill>
                          <a:blip r:embed="rId7"/>
                          <a:stretch>
                            <a:fillRect/>
                          </a:stretch>
                        </pic:blipFill>
                        <pic:spPr bwMode="auto">
                          <a:xfrm>
                            <a:off x="0" y="0"/>
                            <a:ext cx="1774825" cy="2198370"/>
                          </a:xfrm>
                          <a:prstGeom prst="rect">
                            <a:avLst/>
                          </a:prstGeom>
                        </pic:spPr>
                      </pic:pic>
                    </a:graphicData>
                  </a:graphic>
                </wp:inline>
              </w:drawing>
            </w:r>
            <w:r>
              <w:br/>
            </w:r>
          </w:p>
        </w:tc>
        <w:tc>
          <w:tcPr>
            <w:tcW w:w="684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BALATONBERÉNY</w:t>
            </w:r>
            <w:r>
              <w:br/>
              <w:t>VÉDETT ÉPÍTMÉNYE</w:t>
            </w:r>
          </w:p>
        </w:tc>
      </w:tr>
    </w:tbl>
    <w:p w:rsidR="0025607E" w:rsidRDefault="00745259">
      <w:pPr>
        <w:pStyle w:val="Szvegtrzs"/>
        <w:spacing w:before="220" w:after="0" w:line="240" w:lineRule="auto"/>
        <w:jc w:val="both"/>
      </w:pPr>
      <w:r>
        <w:t xml:space="preserve">5. </w:t>
      </w:r>
      <w:r>
        <w:rPr>
          <w:b/>
          <w:bCs/>
        </w:rPr>
        <w:t>A helyi jelentőségű természeti és tájvédelem (Ht)</w:t>
      </w:r>
    </w:p>
    <w:tbl>
      <w:tblPr>
        <w:tblW w:w="5000" w:type="pct"/>
        <w:tblInd w:w="-7" w:type="dxa"/>
        <w:tblLayout w:type="fixed"/>
        <w:tblCellMar>
          <w:top w:w="28" w:type="dxa"/>
          <w:left w:w="28" w:type="dxa"/>
          <w:bottom w:w="28" w:type="dxa"/>
          <w:right w:w="28" w:type="dxa"/>
        </w:tblCellMar>
        <w:tblLook w:val="0000"/>
      </w:tblPr>
      <w:tblGrid>
        <w:gridCol w:w="1066"/>
        <w:gridCol w:w="4944"/>
        <w:gridCol w:w="3684"/>
      </w:tblGrid>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jc w:val="center"/>
              <w:rPr>
                <w:b/>
                <w:bCs/>
              </w:rPr>
            </w:pP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Megnevezés</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Címe</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Csicsergő félsziget</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hrsz: 1239/1</w:t>
            </w:r>
          </w:p>
        </w:tc>
      </w:tr>
    </w:tbl>
    <w:p w:rsidR="0025607E" w:rsidRDefault="00745259">
      <w:pPr>
        <w:pStyle w:val="Szvegtrzs"/>
        <w:spacing w:before="220" w:after="0" w:line="240" w:lineRule="auto"/>
        <w:jc w:val="both"/>
      </w:pPr>
      <w:r>
        <w:t xml:space="preserve">6. </w:t>
      </w:r>
      <w:r>
        <w:rPr>
          <w:b/>
          <w:bCs/>
        </w:rPr>
        <w:t>A helyi jelentőségű területi védelem (He)</w:t>
      </w:r>
    </w:p>
    <w:tbl>
      <w:tblPr>
        <w:tblW w:w="5000" w:type="pct"/>
        <w:tblInd w:w="-7" w:type="dxa"/>
        <w:tblLayout w:type="fixed"/>
        <w:tblCellMar>
          <w:top w:w="28" w:type="dxa"/>
          <w:left w:w="28" w:type="dxa"/>
          <w:bottom w:w="28" w:type="dxa"/>
          <w:right w:w="28" w:type="dxa"/>
        </w:tblCellMar>
        <w:tblLook w:val="0000"/>
      </w:tblPr>
      <w:tblGrid>
        <w:gridCol w:w="1066"/>
        <w:gridCol w:w="4944"/>
        <w:gridCol w:w="3684"/>
      </w:tblGrid>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jc w:val="center"/>
              <w:rPr>
                <w:b/>
                <w:bCs/>
              </w:rPr>
            </w:pP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Megnevezés</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Címe</w:t>
            </w:r>
          </w:p>
        </w:tc>
      </w:tr>
      <w:tr w:rsidR="0025607E">
        <w:tc>
          <w:tcPr>
            <w:tcW w:w="106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w:t>
            </w:r>
          </w:p>
        </w:tc>
        <w:tc>
          <w:tcPr>
            <w:tcW w:w="491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c>
          <w:tcPr>
            <w:tcW w:w="3663"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Irányi Dániel u. 32.</w:t>
            </w:r>
            <w:r>
              <w:br/>
              <w:t>hrsz: 77</w:t>
            </w:r>
          </w:p>
        </w:tc>
      </w:tr>
    </w:tbl>
    <w:p w:rsidR="0025607E" w:rsidRDefault="00745259">
      <w:pPr>
        <w:pStyle w:val="Szvegtrzs"/>
        <w:spacing w:line="240" w:lineRule="auto"/>
        <w:jc w:val="right"/>
        <w:rPr>
          <w:i/>
          <w:iCs/>
          <w:u w:val="single"/>
        </w:rPr>
      </w:pPr>
      <w:r>
        <w:br w:type="page"/>
      </w:r>
      <w:r>
        <w:rPr>
          <w:i/>
          <w:iCs/>
          <w:u w:val="single"/>
        </w:rPr>
        <w:lastRenderedPageBreak/>
        <w:t>5. melléklet</w:t>
      </w:r>
    </w:p>
    <w:p w:rsidR="0025607E" w:rsidRDefault="00745259">
      <w:pPr>
        <w:pStyle w:val="Szvegtrzs"/>
        <w:spacing w:before="240" w:after="480" w:line="240" w:lineRule="auto"/>
        <w:jc w:val="center"/>
        <w:rPr>
          <w:b/>
          <w:bCs/>
        </w:rPr>
      </w:pPr>
      <w:r>
        <w:rPr>
          <w:b/>
          <w:bCs/>
        </w:rPr>
        <w:t>A településképi szempontból meghatározó területek (Tk) térképi lehatárolása</w:t>
      </w:r>
    </w:p>
    <w:p w:rsidR="0025607E" w:rsidRDefault="00745259">
      <w:pPr>
        <w:pStyle w:val="Szvegtrzs"/>
        <w:spacing w:before="220" w:after="0" w:line="240" w:lineRule="auto"/>
        <w:jc w:val="center"/>
      </w:pPr>
      <w:r>
        <w:rPr>
          <w:noProof/>
          <w:lang w:eastAsia="hu-HU" w:bidi="ar-SA"/>
        </w:rPr>
        <w:drawing>
          <wp:inline distT="0" distB="0" distL="0" distR="0">
            <wp:extent cx="3781425" cy="6115050"/>
            <wp:effectExtent l="0" t="0" r="0" b="0"/>
            <wp:docPr id="3" nam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
                    <pic:cNvPicPr>
                      <a:picLocks noChangeAspect="1" noChangeArrowheads="1"/>
                    </pic:cNvPicPr>
                  </pic:nvPicPr>
                  <pic:blipFill>
                    <a:blip r:embed="rId8"/>
                    <a:stretch>
                      <a:fillRect/>
                    </a:stretch>
                  </pic:blipFill>
                  <pic:spPr bwMode="auto">
                    <a:xfrm>
                      <a:off x="0" y="0"/>
                      <a:ext cx="3781425" cy="6115050"/>
                    </a:xfrm>
                    <a:prstGeom prst="rect">
                      <a:avLst/>
                    </a:prstGeom>
                  </pic:spPr>
                </pic:pic>
              </a:graphicData>
            </a:graphic>
          </wp:inline>
        </w:drawing>
      </w:r>
      <w:r>
        <w:br w:type="page"/>
      </w:r>
    </w:p>
    <w:p w:rsidR="0025607E" w:rsidRDefault="00745259">
      <w:pPr>
        <w:pStyle w:val="Szvegtrzs"/>
        <w:spacing w:line="240" w:lineRule="auto"/>
        <w:jc w:val="right"/>
        <w:rPr>
          <w:i/>
          <w:iCs/>
          <w:u w:val="single"/>
        </w:rPr>
      </w:pPr>
      <w:r>
        <w:rPr>
          <w:i/>
          <w:iCs/>
          <w:u w:val="single"/>
        </w:rPr>
        <w:lastRenderedPageBreak/>
        <w:t>6. melléklet</w:t>
      </w:r>
    </w:p>
    <w:p w:rsidR="0025607E" w:rsidRDefault="00745259">
      <w:pPr>
        <w:pStyle w:val="Szvegtrzs"/>
        <w:spacing w:before="240" w:after="480" w:line="240" w:lineRule="auto"/>
        <w:jc w:val="center"/>
        <w:rPr>
          <w:b/>
          <w:bCs/>
        </w:rPr>
      </w:pPr>
      <w:r>
        <w:rPr>
          <w:b/>
          <w:bCs/>
        </w:rPr>
        <w:t>A településképi karakterek területeinek térképi bemutatása</w:t>
      </w:r>
    </w:p>
    <w:p w:rsidR="0025607E" w:rsidRDefault="00745259">
      <w:pPr>
        <w:pStyle w:val="Szvegtrzs"/>
        <w:spacing w:before="220" w:after="0" w:line="240" w:lineRule="auto"/>
        <w:jc w:val="center"/>
      </w:pPr>
      <w:r>
        <w:rPr>
          <w:noProof/>
          <w:lang w:eastAsia="hu-HU" w:bidi="ar-SA"/>
        </w:rPr>
        <w:drawing>
          <wp:inline distT="0" distB="0" distL="0" distR="0">
            <wp:extent cx="4819650" cy="6115050"/>
            <wp:effectExtent l="0" t="0" r="0" b="0"/>
            <wp:docPr id="4" nam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
                    <pic:cNvPicPr>
                      <a:picLocks noChangeAspect="1" noChangeArrowheads="1"/>
                    </pic:cNvPicPr>
                  </pic:nvPicPr>
                  <pic:blipFill>
                    <a:blip r:embed="rId9"/>
                    <a:stretch>
                      <a:fillRect/>
                    </a:stretch>
                  </pic:blipFill>
                  <pic:spPr bwMode="auto">
                    <a:xfrm>
                      <a:off x="0" y="0"/>
                      <a:ext cx="4819650" cy="6115050"/>
                    </a:xfrm>
                    <a:prstGeom prst="rect">
                      <a:avLst/>
                    </a:prstGeom>
                  </pic:spPr>
                </pic:pic>
              </a:graphicData>
            </a:graphic>
          </wp:inline>
        </w:drawing>
      </w:r>
      <w:r>
        <w:br w:type="page"/>
      </w:r>
    </w:p>
    <w:p w:rsidR="0025607E" w:rsidRDefault="00745259">
      <w:pPr>
        <w:pStyle w:val="Szvegtrzs"/>
        <w:spacing w:line="240" w:lineRule="auto"/>
        <w:jc w:val="right"/>
        <w:rPr>
          <w:i/>
          <w:iCs/>
          <w:u w:val="single"/>
        </w:rPr>
      </w:pPr>
      <w:r>
        <w:rPr>
          <w:i/>
          <w:iCs/>
          <w:u w:val="single"/>
        </w:rPr>
        <w:lastRenderedPageBreak/>
        <w:t>7. melléklet</w:t>
      </w:r>
    </w:p>
    <w:p w:rsidR="0025607E" w:rsidRDefault="00745259">
      <w:pPr>
        <w:pStyle w:val="Szvegtrzs"/>
        <w:spacing w:before="240" w:after="480" w:line="240" w:lineRule="auto"/>
        <w:jc w:val="center"/>
        <w:rPr>
          <w:b/>
          <w:bCs/>
        </w:rPr>
      </w:pPr>
      <w:r>
        <w:rPr>
          <w:b/>
          <w:bCs/>
        </w:rPr>
        <w:t>Inváziós fajok jegyzéke (közterületi telepítésük tilos)</w:t>
      </w:r>
    </w:p>
    <w:p w:rsidR="0025607E" w:rsidRDefault="00745259">
      <w:pPr>
        <w:pStyle w:val="Szvegtrzs"/>
        <w:spacing w:before="220" w:after="0" w:line="240" w:lineRule="auto"/>
        <w:jc w:val="both"/>
      </w:pPr>
      <w:r>
        <w:t>fehér akác (Robinia</w:t>
      </w:r>
      <w:r>
        <w:t xml:space="preserve"> pseudoacacia)</w:t>
      </w:r>
    </w:p>
    <w:p w:rsidR="0025607E" w:rsidRDefault="00745259">
      <w:pPr>
        <w:pStyle w:val="Szvegtrzs"/>
        <w:spacing w:before="220" w:after="0" w:line="240" w:lineRule="auto"/>
      </w:pPr>
      <w:r>
        <w:t>mirigyes bálványfa (Ailanthus altissima)</w:t>
      </w:r>
    </w:p>
    <w:p w:rsidR="0025607E" w:rsidRDefault="00745259">
      <w:pPr>
        <w:pStyle w:val="Szvegtrzs"/>
        <w:spacing w:before="220" w:after="0" w:line="240" w:lineRule="auto"/>
      </w:pPr>
      <w:r>
        <w:t>keskenylevelű ezüstfa (Eleagnus angustifolia)</w:t>
      </w:r>
    </w:p>
    <w:p w:rsidR="0025607E" w:rsidRDefault="00745259">
      <w:pPr>
        <w:pStyle w:val="Szvegtrzs"/>
        <w:spacing w:before="220" w:after="0" w:line="240" w:lineRule="auto"/>
      </w:pPr>
      <w:r>
        <w:t>zöld juhar (Acer negundo)</w:t>
      </w:r>
    </w:p>
    <w:p w:rsidR="0025607E" w:rsidRDefault="00745259">
      <w:pPr>
        <w:pStyle w:val="Szvegtrzs"/>
        <w:spacing w:before="220" w:after="0" w:line="240" w:lineRule="auto"/>
      </w:pPr>
      <w:r>
        <w:t>amerikai kőris (Fraxinus pennsylvanica)</w:t>
      </w:r>
    </w:p>
    <w:p w:rsidR="0025607E" w:rsidRDefault="00745259">
      <w:pPr>
        <w:pStyle w:val="Szvegtrzs"/>
        <w:spacing w:before="220" w:after="0" w:line="240" w:lineRule="auto"/>
      </w:pPr>
      <w:r>
        <w:t>kései meggy (Prunus serótina)</w:t>
      </w:r>
    </w:p>
    <w:p w:rsidR="0025607E" w:rsidRDefault="00745259">
      <w:pPr>
        <w:pStyle w:val="Szvegtrzs"/>
        <w:spacing w:before="220" w:after="0" w:line="240" w:lineRule="auto"/>
      </w:pPr>
      <w:r>
        <w:t>kanadai nyár (Populus x canadensis)</w:t>
      </w:r>
    </w:p>
    <w:p w:rsidR="0025607E" w:rsidRDefault="00745259">
      <w:pPr>
        <w:pStyle w:val="Szvegtrzs"/>
        <w:spacing w:before="220" w:after="0" w:line="240" w:lineRule="auto"/>
      </w:pPr>
      <w:r>
        <w:t xml:space="preserve">nyugati ostorfa </w:t>
      </w:r>
      <w:r>
        <w:t>(Celtis occidentalis)</w:t>
      </w:r>
    </w:p>
    <w:p w:rsidR="0025607E" w:rsidRDefault="00745259">
      <w:pPr>
        <w:pStyle w:val="Szvegtrzs"/>
        <w:spacing w:before="220" w:after="0" w:line="240" w:lineRule="auto"/>
      </w:pPr>
      <w:r>
        <w:t>cserjés gyalogakác (Amorpha fruticosa)</w:t>
      </w:r>
    </w:p>
    <w:p w:rsidR="0025607E" w:rsidRDefault="00745259">
      <w:pPr>
        <w:pStyle w:val="Szvegtrzs"/>
        <w:spacing w:before="220" w:after="0" w:line="240" w:lineRule="auto"/>
      </w:pPr>
      <w:r>
        <w:t>kisvirágú nebáncsvirág (Impatiens parviflora)</w:t>
      </w:r>
    </w:p>
    <w:p w:rsidR="0025607E" w:rsidRDefault="00745259">
      <w:pPr>
        <w:pStyle w:val="Szvegtrzs"/>
        <w:spacing w:before="220" w:after="0" w:line="240" w:lineRule="auto"/>
      </w:pPr>
      <w:r>
        <w:t>bíbor nebáncsvirág (Impatiens grandiflora)</w:t>
      </w:r>
    </w:p>
    <w:p w:rsidR="0025607E" w:rsidRDefault="00745259">
      <w:pPr>
        <w:pStyle w:val="Szvegtrzs"/>
        <w:spacing w:before="220" w:after="0" w:line="240" w:lineRule="auto"/>
      </w:pPr>
      <w:r>
        <w:t>japánkeserűfű-fajok (Fallopia spp.)</w:t>
      </w:r>
    </w:p>
    <w:p w:rsidR="0025607E" w:rsidRDefault="00745259">
      <w:pPr>
        <w:pStyle w:val="Szvegtrzs"/>
        <w:spacing w:before="220" w:after="0" w:line="240" w:lineRule="auto"/>
      </w:pPr>
      <w:r>
        <w:t>magas aranyvessző (Solidago gigantea)</w:t>
      </w:r>
    </w:p>
    <w:p w:rsidR="0025607E" w:rsidRDefault="00745259">
      <w:pPr>
        <w:pStyle w:val="Szvegtrzs"/>
        <w:spacing w:before="220" w:after="0" w:line="240" w:lineRule="auto"/>
      </w:pPr>
      <w:r>
        <w:t>kanadai aranyvessző (Solidago ca</w:t>
      </w:r>
      <w:r>
        <w:t>nadensis)</w:t>
      </w:r>
    </w:p>
    <w:p w:rsidR="0025607E" w:rsidRDefault="00745259">
      <w:pPr>
        <w:pStyle w:val="Szvegtrzs"/>
        <w:spacing w:before="220" w:after="0" w:line="240" w:lineRule="auto"/>
      </w:pPr>
      <w:r>
        <w:t>közönséges selyemkóró (Asclepias syriaca)</w:t>
      </w:r>
    </w:p>
    <w:p w:rsidR="0025607E" w:rsidRDefault="00745259">
      <w:pPr>
        <w:pStyle w:val="Szvegtrzs"/>
        <w:spacing w:before="220" w:after="0" w:line="240" w:lineRule="auto"/>
      </w:pPr>
      <w:r>
        <w:t>ürömlevelű parlagfű (Ambrosia artemisiiflora)</w:t>
      </w:r>
    </w:p>
    <w:p w:rsidR="0025607E" w:rsidRDefault="00745259">
      <w:pPr>
        <w:pStyle w:val="Szvegtrzs"/>
        <w:spacing w:before="220" w:after="0" w:line="240" w:lineRule="auto"/>
      </w:pPr>
      <w:r>
        <w:t>arany ribiszke (Ribes aureum)</w:t>
      </w:r>
    </w:p>
    <w:p w:rsidR="0025607E" w:rsidRDefault="00745259">
      <w:pPr>
        <w:pStyle w:val="Szvegtrzs"/>
        <w:spacing w:before="220" w:after="0" w:line="240" w:lineRule="auto"/>
      </w:pPr>
      <w:r>
        <w:t>adventív szőlőfajok (Vitis-hibridek)</w:t>
      </w:r>
    </w:p>
    <w:p w:rsidR="0025607E" w:rsidRDefault="00745259">
      <w:pPr>
        <w:pStyle w:val="Szvegtrzs"/>
        <w:spacing w:before="220" w:after="0" w:line="240" w:lineRule="auto"/>
      </w:pPr>
      <w:r>
        <w:t>vadszőlőfajok (Parthenocissus spp.)</w:t>
      </w:r>
    </w:p>
    <w:p w:rsidR="0025607E" w:rsidRDefault="00745259">
      <w:pPr>
        <w:pStyle w:val="Szvegtrzs"/>
        <w:spacing w:before="220" w:after="0" w:line="240" w:lineRule="auto"/>
      </w:pPr>
      <w:r>
        <w:t>süntök (Echinocystis lobata)</w:t>
      </w:r>
    </w:p>
    <w:p w:rsidR="0025607E" w:rsidRDefault="00745259">
      <w:pPr>
        <w:pStyle w:val="Szvegtrzs"/>
        <w:spacing w:before="220" w:after="0" w:line="240" w:lineRule="auto"/>
      </w:pPr>
      <w:r>
        <w:t xml:space="preserve">észak-amerikai őszirózsák </w:t>
      </w:r>
      <w:r>
        <w:t>(Aster spp.)</w:t>
      </w:r>
    </w:p>
    <w:p w:rsidR="0025607E" w:rsidRDefault="00745259">
      <w:pPr>
        <w:pStyle w:val="Szvegtrzs"/>
        <w:spacing w:before="220" w:after="0" w:line="240" w:lineRule="auto"/>
      </w:pPr>
      <w:r>
        <w:t>magas kúpvirág (Rudbeckia laciniata)</w:t>
      </w:r>
    </w:p>
    <w:p w:rsidR="0025607E" w:rsidRDefault="00745259">
      <w:pPr>
        <w:pStyle w:val="Szvegtrzs"/>
        <w:spacing w:before="220" w:after="0" w:line="240" w:lineRule="auto"/>
      </w:pPr>
      <w:r>
        <w:t>vadcsicsóka (Helianthus tuberosus s. 1.)</w:t>
      </w:r>
    </w:p>
    <w:p w:rsidR="0025607E" w:rsidRDefault="00745259">
      <w:pPr>
        <w:pStyle w:val="Szvegtrzs"/>
        <w:spacing w:before="220" w:after="0" w:line="240" w:lineRule="auto"/>
      </w:pPr>
      <w:r>
        <w:t>olasz szerbtövis (Xanthium strumaium subsp. italicum)</w:t>
      </w:r>
    </w:p>
    <w:p w:rsidR="0025607E" w:rsidRDefault="00745259">
      <w:pPr>
        <w:pStyle w:val="Szvegtrzs"/>
        <w:spacing w:before="220" w:after="0" w:line="240" w:lineRule="auto"/>
      </w:pPr>
      <w:r>
        <w:t>amerikai karmazsinbogyó/ amerikai alkörmös (Phytholacca americana)</w:t>
      </w:r>
    </w:p>
    <w:p w:rsidR="0025607E" w:rsidRDefault="00745259">
      <w:pPr>
        <w:pStyle w:val="Szvegtrzs"/>
        <w:spacing w:before="220" w:after="0" w:line="240" w:lineRule="auto"/>
      </w:pPr>
      <w:r>
        <w:t>kínai karmazsinbogyó/kínai alkörmös (Phythol</w:t>
      </w:r>
      <w:r>
        <w:t>acca esculenta)</w:t>
      </w:r>
    </w:p>
    <w:p w:rsidR="0025607E" w:rsidRDefault="00745259">
      <w:pPr>
        <w:pStyle w:val="Szvegtrzs"/>
        <w:spacing w:before="220" w:after="0" w:line="240" w:lineRule="auto"/>
      </w:pPr>
      <w:r>
        <w:lastRenderedPageBreak/>
        <w:t>japán komló (Humulus japonicus)</w:t>
      </w:r>
    </w:p>
    <w:p w:rsidR="0025607E" w:rsidRDefault="00745259">
      <w:pPr>
        <w:pStyle w:val="Szvegtrzs"/>
        <w:spacing w:before="220" w:after="0" w:line="240" w:lineRule="auto"/>
      </w:pPr>
      <w:r>
        <w:t>átoktüske (Cenchrus incertus)</w:t>
      </w:r>
    </w:p>
    <w:p w:rsidR="0025607E" w:rsidRDefault="00745259">
      <w:pPr>
        <w:pStyle w:val="Szvegtrzs"/>
        <w:spacing w:before="220" w:after="0" w:line="240" w:lineRule="auto"/>
      </w:pPr>
      <w:r>
        <w:t>nem hazai tündérrózsa fajok</w:t>
      </w:r>
    </w:p>
    <w:p w:rsidR="0025607E" w:rsidRDefault="00745259">
      <w:pPr>
        <w:pStyle w:val="Szvegtrzs"/>
        <w:spacing w:before="220" w:after="0" w:line="240" w:lineRule="auto"/>
      </w:pPr>
      <w:r>
        <w:t>kanadai átokhínár (Elodea canadensis)</w:t>
      </w:r>
    </w:p>
    <w:p w:rsidR="0025607E" w:rsidRDefault="00745259">
      <w:pPr>
        <w:pStyle w:val="Szvegtrzs"/>
        <w:spacing w:before="220" w:after="0" w:line="240" w:lineRule="auto"/>
      </w:pPr>
      <w:r>
        <w:t>aprólevelű átokhínár/vékonylevelű átokhínár (Elodea nuttallii)</w:t>
      </w:r>
    </w:p>
    <w:p w:rsidR="0025607E" w:rsidRDefault="00745259">
      <w:pPr>
        <w:pStyle w:val="Szvegtrzs"/>
        <w:spacing w:before="220" w:after="0" w:line="240" w:lineRule="auto"/>
      </w:pPr>
      <w:r>
        <w:t>moszatpáfrányfajok (Azolla mexicana, Azolla filic</w:t>
      </w:r>
      <w:r>
        <w:t>uloides)</w:t>
      </w:r>
    </w:p>
    <w:p w:rsidR="0025607E" w:rsidRDefault="00745259">
      <w:pPr>
        <w:pStyle w:val="Szvegtrzs"/>
        <w:spacing w:before="220" w:after="0" w:line="240" w:lineRule="auto"/>
      </w:pPr>
      <w:r>
        <w:t>borfa/ tengerparti seprűcserje (Baccharis halimifolia)</w:t>
      </w:r>
    </w:p>
    <w:p w:rsidR="0025607E" w:rsidRDefault="00745259">
      <w:pPr>
        <w:pStyle w:val="Szvegtrzs"/>
        <w:spacing w:before="220" w:after="0" w:line="240" w:lineRule="auto"/>
      </w:pPr>
      <w:r>
        <w:t>karolinai tündérhínár (Cabomba caroliniana)</w:t>
      </w:r>
    </w:p>
    <w:p w:rsidR="0025607E" w:rsidRDefault="00745259">
      <w:pPr>
        <w:pStyle w:val="Szvegtrzs"/>
        <w:spacing w:before="220" w:after="0" w:line="240" w:lineRule="auto"/>
      </w:pPr>
      <w:r>
        <w:t>közönséges vízijácint (Eichhorma crassipes)</w:t>
      </w:r>
    </w:p>
    <w:p w:rsidR="0025607E" w:rsidRDefault="00745259">
      <w:pPr>
        <w:pStyle w:val="Szvegtrzs"/>
        <w:spacing w:before="220" w:after="0" w:line="240" w:lineRule="auto"/>
      </w:pPr>
      <w:r>
        <w:t>perzsa medvetalp (Heracleum persicum)</w:t>
      </w:r>
    </w:p>
    <w:p w:rsidR="0025607E" w:rsidRDefault="00745259">
      <w:pPr>
        <w:pStyle w:val="Szvegtrzs"/>
        <w:spacing w:before="220" w:after="0" w:line="240" w:lineRule="auto"/>
      </w:pPr>
      <w:r>
        <w:t>kaukázusi medvetalp (Heracleum mantegazzianum)</w:t>
      </w:r>
    </w:p>
    <w:p w:rsidR="0025607E" w:rsidRDefault="00745259">
      <w:pPr>
        <w:pStyle w:val="Szvegtrzs"/>
        <w:spacing w:before="220" w:after="0" w:line="240" w:lineRule="auto"/>
      </w:pPr>
      <w:r>
        <w:t>Szosznovszkij-medve</w:t>
      </w:r>
      <w:r>
        <w:t>talp (Heracleum sosnowskyi)</w:t>
      </w:r>
    </w:p>
    <w:p w:rsidR="0025607E" w:rsidRDefault="00745259">
      <w:pPr>
        <w:pStyle w:val="Szvegtrzs"/>
        <w:spacing w:before="220" w:after="0" w:line="240" w:lineRule="auto"/>
      </w:pPr>
      <w:r>
        <w:t>hévízi gázló (Hydrocotyle ranunculoides)</w:t>
      </w:r>
    </w:p>
    <w:p w:rsidR="0025607E" w:rsidRDefault="00745259">
      <w:pPr>
        <w:pStyle w:val="Szvegtrzs"/>
        <w:spacing w:before="220" w:after="0" w:line="240" w:lineRule="auto"/>
      </w:pPr>
      <w:r>
        <w:t>nagy fodros-átokhínár (Lagarosiphon major)</w:t>
      </w:r>
    </w:p>
    <w:p w:rsidR="0025607E" w:rsidRDefault="00745259">
      <w:pPr>
        <w:pStyle w:val="Szvegtrzs"/>
        <w:spacing w:before="220" w:after="0" w:line="240" w:lineRule="auto"/>
      </w:pPr>
      <w:r>
        <w:t>nagyvirágú tóalma (Ludwigia grandiflora)</w:t>
      </w:r>
    </w:p>
    <w:p w:rsidR="0025607E" w:rsidRDefault="00745259">
      <w:pPr>
        <w:pStyle w:val="Szvegtrzs"/>
        <w:spacing w:before="220" w:after="0" w:line="240" w:lineRule="auto"/>
      </w:pPr>
      <w:r>
        <w:t>sárgavirágú tóalma (Ludwigia peploides)</w:t>
      </w:r>
    </w:p>
    <w:p w:rsidR="0025607E" w:rsidRDefault="00745259">
      <w:pPr>
        <w:pStyle w:val="Szvegtrzs"/>
        <w:spacing w:before="220" w:after="0" w:line="240" w:lineRule="auto"/>
      </w:pPr>
      <w:r>
        <w:t>sárga lápbuzogány (Lysichiton americanus)</w:t>
      </w:r>
    </w:p>
    <w:p w:rsidR="0025607E" w:rsidRDefault="00745259">
      <w:pPr>
        <w:pStyle w:val="Szvegtrzs"/>
        <w:spacing w:before="220" w:after="0" w:line="240" w:lineRule="auto"/>
      </w:pPr>
      <w:r>
        <w:t>közönséges süllőhínár</w:t>
      </w:r>
      <w:r>
        <w:t xml:space="preserve"> (Myriophyllum aquaticum)</w:t>
      </w:r>
    </w:p>
    <w:p w:rsidR="0025607E" w:rsidRDefault="00745259">
      <w:pPr>
        <w:pStyle w:val="Szvegtrzs"/>
        <w:spacing w:before="220" w:after="0" w:line="240" w:lineRule="auto"/>
      </w:pPr>
      <w:r>
        <w:t>felemáslevelű süllőhínár (Myriophyllum heterophyllum)</w:t>
      </w:r>
    </w:p>
    <w:p w:rsidR="0025607E" w:rsidRDefault="00745259">
      <w:pPr>
        <w:pStyle w:val="Szvegtrzs"/>
        <w:spacing w:before="220" w:after="0" w:line="240" w:lineRule="auto"/>
      </w:pPr>
      <w:r>
        <w:t>keserű hamisüröm (Parthenium hysterophorus)</w:t>
      </w:r>
    </w:p>
    <w:p w:rsidR="0025607E" w:rsidRDefault="00745259">
      <w:pPr>
        <w:pStyle w:val="Szvegtrzs"/>
        <w:spacing w:before="220" w:after="0" w:line="240" w:lineRule="auto"/>
      </w:pPr>
      <w:r>
        <w:t>ördögfarok keserűfű (Persicaria perfoliata)</w:t>
      </w:r>
    </w:p>
    <w:p w:rsidR="0025607E" w:rsidRDefault="00745259">
      <w:pPr>
        <w:pStyle w:val="Szvegtrzs"/>
        <w:spacing w:before="220" w:after="0" w:line="240" w:lineRule="auto"/>
      </w:pPr>
      <w:r>
        <w:t>kudzu nyílgyökér (Pueraria montana)</w:t>
      </w:r>
    </w:p>
    <w:p w:rsidR="0025607E" w:rsidRDefault="00745259">
      <w:pPr>
        <w:pStyle w:val="Szvegtrzs"/>
        <w:spacing w:before="220" w:after="0" w:line="240" w:lineRule="auto"/>
      </w:pPr>
      <w:r>
        <w:t>aligátorfű (Alternanthera philoxeroides)</w:t>
      </w:r>
    </w:p>
    <w:p w:rsidR="0025607E" w:rsidRDefault="00745259">
      <w:pPr>
        <w:pStyle w:val="Szvegtrzs"/>
        <w:spacing w:before="220" w:after="0" w:line="240" w:lineRule="auto"/>
      </w:pPr>
      <w:r>
        <w:t>óriásrebarbara (Gunnera tinctoria)</w:t>
      </w:r>
    </w:p>
    <w:p w:rsidR="0025607E" w:rsidRDefault="00745259">
      <w:pPr>
        <w:pStyle w:val="Szvegtrzs"/>
        <w:spacing w:before="220" w:after="0" w:line="240" w:lineRule="auto"/>
      </w:pPr>
      <w:r>
        <w:t>tollborzfű (Pennisetum setaceum)</w:t>
      </w:r>
      <w:r>
        <w:br w:type="page"/>
      </w:r>
    </w:p>
    <w:p w:rsidR="0025607E" w:rsidRDefault="00745259">
      <w:pPr>
        <w:pStyle w:val="Szvegtrzs"/>
        <w:spacing w:line="240" w:lineRule="auto"/>
        <w:jc w:val="right"/>
        <w:rPr>
          <w:i/>
          <w:iCs/>
          <w:u w:val="single"/>
        </w:rPr>
      </w:pPr>
      <w:r>
        <w:rPr>
          <w:i/>
          <w:iCs/>
          <w:u w:val="single"/>
        </w:rPr>
        <w:lastRenderedPageBreak/>
        <w:t>8. melléklet</w:t>
      </w:r>
    </w:p>
    <w:p w:rsidR="0025607E" w:rsidRDefault="00745259">
      <w:pPr>
        <w:pStyle w:val="Szvegtrzs"/>
        <w:spacing w:before="240" w:after="480" w:line="240" w:lineRule="auto"/>
        <w:jc w:val="center"/>
        <w:rPr>
          <w:b/>
          <w:bCs/>
        </w:rPr>
      </w:pPr>
      <w:r>
        <w:rPr>
          <w:b/>
          <w:bCs/>
        </w:rPr>
        <w:t>Köz(tulajdonú)területen elhelyezhető telepített reklámhordozók</w:t>
      </w:r>
    </w:p>
    <w:tbl>
      <w:tblPr>
        <w:tblW w:w="5000" w:type="pct"/>
        <w:tblInd w:w="-7" w:type="dxa"/>
        <w:tblLayout w:type="fixed"/>
        <w:tblCellMar>
          <w:top w:w="28" w:type="dxa"/>
          <w:left w:w="28" w:type="dxa"/>
          <w:bottom w:w="28" w:type="dxa"/>
          <w:right w:w="28" w:type="dxa"/>
        </w:tblCellMar>
        <w:tblLook w:val="0000"/>
      </w:tblPr>
      <w:tblGrid>
        <w:gridCol w:w="4362"/>
        <w:gridCol w:w="5332"/>
      </w:tblGrid>
      <w:tr w:rsidR="0025607E">
        <w:tc>
          <w:tcPr>
            <w:tcW w:w="9638"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t xml:space="preserve">1. </w:t>
            </w:r>
            <w:r>
              <w:rPr>
                <w:b/>
                <w:bCs/>
              </w:rPr>
              <w:t>EGYÉB INFORMÁCIÓS BERENDEZÉS I.</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Engedélyezhető darabszám:</w:t>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15 db</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Műszaki és formai paraméterek:</w:t>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mintakép</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Íves kialakítású hajlított acélcső tartószerkezet, tűzihorganyzás után </w:t>
            </w:r>
            <w:r>
              <w:br/>
              <w:t xml:space="preserve">porfestve. Reklám, illetve tájokoztatási célra mindkét oldalán használható </w:t>
            </w:r>
            <w:r>
              <w:br/>
              <w:t>porfestett alumínium fémtábla. Igény szerint duplázható.</w:t>
            </w:r>
            <w:r>
              <w:br/>
            </w:r>
            <w:r>
              <w:br/>
              <w:t>Két lábon álló berendezés, acél tartószerkezettel,</w:t>
            </w:r>
            <w:r>
              <w:t xml:space="preserve"> tűzihorganyzás után</w:t>
            </w:r>
            <w:r>
              <w:br/>
              <w:t>porfestve. Reklám, illetve tájokoztatási célra egyoldalas plakátozófelület,</w:t>
            </w:r>
            <w:r>
              <w:br/>
              <w:t>porfestett alumínium fémtábla.</w:t>
            </w:r>
            <w:r>
              <w:br/>
            </w:r>
            <w:r>
              <w:br/>
              <w:t>Egy oldalról látható reklámfelület:</w:t>
            </w:r>
            <w:r>
              <w:br/>
              <w:t>85X150-200 CM</w:t>
            </w:r>
            <w:r>
              <w:br/>
            </w:r>
            <w:r>
              <w:br/>
            </w:r>
            <w:r>
              <w:rPr>
                <w:b/>
                <w:bCs/>
              </w:rPr>
              <w:t>Reklám céljára a hasznosítható felület legfeljebb 2/3-án tehető közzé</w:t>
            </w:r>
            <w:r>
              <w:br/>
            </w:r>
            <w:r>
              <w:rPr>
                <w:b/>
                <w:bCs/>
              </w:rPr>
              <w:t>reklám</w:t>
            </w:r>
            <w:r>
              <w:rPr>
                <w:b/>
                <w:bCs/>
              </w:rPr>
              <w:t>.</w:t>
            </w:r>
            <w:r>
              <w:br/>
            </w:r>
            <w:r>
              <w:br/>
            </w:r>
            <w:r>
              <w:br/>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br/>
            </w:r>
            <w:r>
              <w:br/>
            </w:r>
            <w:r>
              <w:rPr>
                <w:i/>
                <w:iCs/>
              </w:rPr>
              <w:t>a)mintarajz</w:t>
            </w:r>
            <w:r>
              <w:br/>
            </w:r>
            <w:r>
              <w:rPr>
                <w:noProof/>
                <w:lang w:eastAsia="hu-HU" w:bidi="ar-SA"/>
              </w:rPr>
              <w:drawing>
                <wp:inline distT="0" distB="0" distL="0" distR="0">
                  <wp:extent cx="3366135" cy="2435860"/>
                  <wp:effectExtent l="0" t="0" r="0" b="0"/>
                  <wp:docPr id="5" nam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
                          <pic:cNvPicPr>
                            <a:picLocks noChangeAspect="1" noChangeArrowheads="1"/>
                          </pic:cNvPicPr>
                        </pic:nvPicPr>
                        <pic:blipFill>
                          <a:blip r:embed="rId10"/>
                          <a:stretch>
                            <a:fillRect/>
                          </a:stretch>
                        </pic:blipFill>
                        <pic:spPr bwMode="auto">
                          <a:xfrm>
                            <a:off x="0" y="0"/>
                            <a:ext cx="3366135" cy="2435860"/>
                          </a:xfrm>
                          <a:prstGeom prst="rect">
                            <a:avLst/>
                          </a:prstGeom>
                        </pic:spPr>
                      </pic:pic>
                    </a:graphicData>
                  </a:graphic>
                </wp:inline>
              </w:drawing>
            </w:r>
            <w:r>
              <w:br/>
            </w:r>
            <w:r>
              <w:br/>
            </w:r>
            <w:r>
              <w:rPr>
                <w:i/>
                <w:iCs/>
              </w:rPr>
              <w:t>b)mintakép</w:t>
            </w:r>
            <w:r>
              <w:br/>
            </w:r>
            <w:r>
              <w:rPr>
                <w:noProof/>
                <w:lang w:eastAsia="hu-HU" w:bidi="ar-SA"/>
              </w:rPr>
              <w:lastRenderedPageBreak/>
              <w:drawing>
                <wp:inline distT="0" distB="0" distL="0" distR="0">
                  <wp:extent cx="3366135" cy="4373880"/>
                  <wp:effectExtent l="0" t="0" r="0" b="0"/>
                  <wp:docPr id="6" nam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
                          <pic:cNvPicPr>
                            <a:picLocks noChangeAspect="1" noChangeArrowheads="1"/>
                          </pic:cNvPicPr>
                        </pic:nvPicPr>
                        <pic:blipFill>
                          <a:blip r:embed="rId11"/>
                          <a:stretch>
                            <a:fillRect/>
                          </a:stretch>
                        </pic:blipFill>
                        <pic:spPr bwMode="auto">
                          <a:xfrm>
                            <a:off x="0" y="0"/>
                            <a:ext cx="3366135" cy="4373880"/>
                          </a:xfrm>
                          <a:prstGeom prst="rect">
                            <a:avLst/>
                          </a:prstGeom>
                        </pic:spPr>
                      </pic:pic>
                    </a:graphicData>
                  </a:graphic>
                </wp:inline>
              </w:drawing>
            </w:r>
            <w:r>
              <w:br/>
            </w:r>
            <w:r>
              <w:br/>
            </w:r>
            <w:r>
              <w:br/>
            </w:r>
          </w:p>
        </w:tc>
      </w:tr>
      <w:tr w:rsidR="0025607E">
        <w:tc>
          <w:tcPr>
            <w:tcW w:w="9638"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pPr>
            <w:r>
              <w:lastRenderedPageBreak/>
              <w:t xml:space="preserve">2. </w:t>
            </w:r>
            <w:r>
              <w:rPr>
                <w:b/>
                <w:bCs/>
              </w:rPr>
              <w:t>EGYÉB INFORMÁCIÓS BERENDEZÉS II.</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Engedélyezhető darabszám:</w:t>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15 db</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Műszaki és formai paraméterek:</w:t>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jc w:val="center"/>
              <w:rPr>
                <w:b/>
                <w:bCs/>
              </w:rPr>
            </w:pPr>
            <w:r>
              <w:rPr>
                <w:b/>
                <w:bCs/>
              </w:rPr>
              <w:t>mintakép</w:t>
            </w:r>
          </w:p>
        </w:tc>
      </w:tr>
      <w:tr w:rsidR="0025607E">
        <w:tc>
          <w:tcPr>
            <w:tcW w:w="4337"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Két lábon álló berendezés, acél tartószerkezettel, tűzihorganyzás után</w:t>
            </w:r>
            <w:r>
              <w:br/>
              <w:t xml:space="preserve">porfestve. Reklám, illetve </w:t>
            </w:r>
            <w:r>
              <w:t>tájokoztatási célra mindkét oldalán használható</w:t>
            </w:r>
            <w:r>
              <w:br/>
              <w:t>porfestett alumínium fémtábla.</w:t>
            </w:r>
            <w:r>
              <w:br/>
            </w:r>
            <w:r>
              <w:br/>
            </w:r>
            <w:r>
              <w:br/>
              <w:t>Egy oldalról látható reklámfelület:</w:t>
            </w:r>
            <w:r>
              <w:br/>
              <w:t>150X100 CM</w:t>
            </w:r>
            <w:r>
              <w:br/>
            </w:r>
            <w:r>
              <w:br/>
            </w:r>
            <w:r>
              <w:rPr>
                <w:b/>
                <w:bCs/>
              </w:rPr>
              <w:t>Reklám céljára a hasznosítható felület legfeljebb 2/3-án tehető közzé</w:t>
            </w:r>
            <w:r>
              <w:br/>
            </w:r>
            <w:r>
              <w:rPr>
                <w:b/>
                <w:bCs/>
              </w:rPr>
              <w:t>reklám.</w:t>
            </w:r>
            <w:r>
              <w:br/>
            </w:r>
            <w:r>
              <w:br/>
            </w:r>
            <w:r>
              <w:br/>
            </w:r>
          </w:p>
        </w:tc>
        <w:tc>
          <w:tcPr>
            <w:tcW w:w="5301"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br/>
            </w:r>
            <w:r>
              <w:br/>
              <w:t xml:space="preserve">a) </w:t>
            </w:r>
            <w:r>
              <w:rPr>
                <w:i/>
                <w:iCs/>
              </w:rPr>
              <w:t>mintarajz</w:t>
            </w:r>
            <w:r>
              <w:br/>
            </w:r>
            <w:r>
              <w:rPr>
                <w:noProof/>
                <w:lang w:eastAsia="hu-HU" w:bidi="ar-SA"/>
              </w:rPr>
              <w:lastRenderedPageBreak/>
              <w:drawing>
                <wp:inline distT="0" distB="0" distL="0" distR="0">
                  <wp:extent cx="3366135" cy="2541270"/>
                  <wp:effectExtent l="0" t="0" r="0" b="0"/>
                  <wp:docPr id="7" nam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
                          <pic:cNvPicPr>
                            <a:picLocks noChangeAspect="1" noChangeArrowheads="1"/>
                          </pic:cNvPicPr>
                        </pic:nvPicPr>
                        <pic:blipFill>
                          <a:blip r:embed="rId12"/>
                          <a:stretch>
                            <a:fillRect/>
                          </a:stretch>
                        </pic:blipFill>
                        <pic:spPr bwMode="auto">
                          <a:xfrm>
                            <a:off x="0" y="0"/>
                            <a:ext cx="3366135" cy="2541270"/>
                          </a:xfrm>
                          <a:prstGeom prst="rect">
                            <a:avLst/>
                          </a:prstGeom>
                        </pic:spPr>
                      </pic:pic>
                    </a:graphicData>
                  </a:graphic>
                </wp:inline>
              </w:drawing>
            </w:r>
            <w:r>
              <w:br/>
              <w:t xml:space="preserve">b) </w:t>
            </w:r>
            <w:r>
              <w:rPr>
                <w:i/>
                <w:iCs/>
              </w:rPr>
              <w:t>mintakép</w:t>
            </w:r>
            <w:r>
              <w:br/>
            </w:r>
            <w:r>
              <w:rPr>
                <w:noProof/>
                <w:lang w:eastAsia="hu-HU" w:bidi="ar-SA"/>
              </w:rPr>
              <w:drawing>
                <wp:inline distT="0" distB="0" distL="0" distR="0">
                  <wp:extent cx="3366135" cy="3336925"/>
                  <wp:effectExtent l="0" t="0" r="0" b="0"/>
                  <wp:docPr id="8" nam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
                          <pic:cNvPicPr>
                            <a:picLocks noChangeAspect="1" noChangeArrowheads="1"/>
                          </pic:cNvPicPr>
                        </pic:nvPicPr>
                        <pic:blipFill>
                          <a:blip r:embed="rId13"/>
                          <a:stretch>
                            <a:fillRect/>
                          </a:stretch>
                        </pic:blipFill>
                        <pic:spPr bwMode="auto">
                          <a:xfrm>
                            <a:off x="0" y="0"/>
                            <a:ext cx="3366135" cy="3336925"/>
                          </a:xfrm>
                          <a:prstGeom prst="rect">
                            <a:avLst/>
                          </a:prstGeom>
                        </pic:spPr>
                      </pic:pic>
                    </a:graphicData>
                  </a:graphic>
                </wp:inline>
              </w:drawing>
            </w:r>
            <w:r>
              <w:br/>
            </w:r>
            <w:r>
              <w:br/>
            </w:r>
            <w:r>
              <w:br/>
            </w:r>
            <w:r>
              <w:br/>
            </w:r>
          </w:p>
        </w:tc>
      </w:tr>
    </w:tbl>
    <w:p w:rsidR="0025607E" w:rsidRDefault="00745259">
      <w:pPr>
        <w:pStyle w:val="Szvegtrzs"/>
        <w:spacing w:line="240" w:lineRule="auto"/>
        <w:jc w:val="right"/>
        <w:rPr>
          <w:i/>
          <w:iCs/>
          <w:u w:val="single"/>
        </w:rPr>
      </w:pPr>
      <w:r>
        <w:lastRenderedPageBreak/>
        <w:br w:type="page"/>
      </w:r>
      <w:r>
        <w:rPr>
          <w:i/>
          <w:iCs/>
          <w:u w:val="single"/>
        </w:rPr>
        <w:lastRenderedPageBreak/>
        <w:t>9. mellék</w:t>
      </w:r>
      <w:r>
        <w:rPr>
          <w:i/>
          <w:iCs/>
          <w:u w:val="single"/>
        </w:rPr>
        <w:t>let</w:t>
      </w:r>
    </w:p>
    <w:p w:rsidR="0025607E" w:rsidRDefault="00745259">
      <w:pPr>
        <w:pStyle w:val="Szvegtrzs"/>
        <w:spacing w:before="240" w:after="480" w:line="240" w:lineRule="auto"/>
        <w:jc w:val="center"/>
        <w:rPr>
          <w:b/>
          <w:bCs/>
        </w:rPr>
      </w:pPr>
      <w:r>
        <w:rPr>
          <w:b/>
          <w:bCs/>
        </w:rPr>
        <w:t>Kifeszíthető transzparensek (molinók) elhelyezésére szolgáló területek:</w:t>
      </w:r>
    </w:p>
    <w:p w:rsidR="0025607E" w:rsidRDefault="00745259">
      <w:pPr>
        <w:pStyle w:val="Szvegtrzs"/>
        <w:spacing w:before="220" w:after="0" w:line="240" w:lineRule="auto"/>
        <w:jc w:val="both"/>
      </w:pPr>
      <w:r>
        <w:t>1. Kossuth Lajos felett átfeszítve</w:t>
      </w:r>
    </w:p>
    <w:p w:rsidR="0025607E" w:rsidRDefault="00745259">
      <w:pPr>
        <w:pStyle w:val="Szvegtrzs"/>
        <w:spacing w:before="220" w:after="0" w:line="240" w:lineRule="auto"/>
        <w:jc w:val="both"/>
      </w:pPr>
      <w:r>
        <w:t>2. Balaton utca felett átfeszítve</w:t>
      </w:r>
      <w:r>
        <w:br w:type="page"/>
      </w:r>
    </w:p>
    <w:p w:rsidR="0025607E" w:rsidRDefault="00745259">
      <w:pPr>
        <w:pStyle w:val="Szvegtrzs"/>
        <w:spacing w:line="240" w:lineRule="auto"/>
        <w:jc w:val="right"/>
        <w:rPr>
          <w:i/>
          <w:iCs/>
          <w:u w:val="single"/>
        </w:rPr>
      </w:pPr>
      <w:r>
        <w:rPr>
          <w:i/>
          <w:iCs/>
          <w:u w:val="single"/>
        </w:rPr>
        <w:lastRenderedPageBreak/>
        <w:t>10. melléklet</w:t>
      </w:r>
    </w:p>
    <w:p w:rsidR="0025607E" w:rsidRDefault="00745259">
      <w:pPr>
        <w:pStyle w:val="Szvegtrzs"/>
        <w:spacing w:before="240" w:after="480" w:line="240" w:lineRule="auto"/>
        <w:jc w:val="center"/>
        <w:rPr>
          <w:b/>
          <w:bCs/>
        </w:rPr>
      </w:pPr>
      <w:r>
        <w:rPr>
          <w:b/>
          <w:bCs/>
        </w:rPr>
        <w:t>Településképi bejelentési eljárással érintett tevékenységek köre</w:t>
      </w:r>
    </w:p>
    <w:p w:rsidR="0025607E" w:rsidRDefault="00745259">
      <w:pPr>
        <w:pStyle w:val="Szvegtrzs"/>
        <w:spacing w:before="220" w:after="0" w:line="240" w:lineRule="auto"/>
        <w:jc w:val="both"/>
      </w:pPr>
      <w:r>
        <w:t xml:space="preserve">1. Ingatlanon vagy építményen </w:t>
      </w:r>
      <w:r>
        <w:t>hirdetőberendezés, reklámhordozó, felirat, cégér, portálmatricázás kihelyezése, megváltoztatása, megállító, kínáló tábla elhelyezése előtt.</w:t>
      </w:r>
    </w:p>
    <w:p w:rsidR="0025607E" w:rsidRDefault="00745259">
      <w:pPr>
        <w:pStyle w:val="Szvegtrzs"/>
        <w:spacing w:before="220" w:after="0" w:line="240" w:lineRule="auto"/>
        <w:jc w:val="both"/>
      </w:pPr>
      <w:r>
        <w:t>2. Önálló reklámtartó építmény építése, meglévő felújítása, helyreállítása, átalakítása, korszerűsítése, bővítése, m</w:t>
      </w:r>
      <w:r>
        <w:t>egváltoztatása.</w:t>
      </w:r>
    </w:p>
    <w:p w:rsidR="0025607E" w:rsidRDefault="00745259">
      <w:pPr>
        <w:pStyle w:val="Szvegtrzs"/>
        <w:spacing w:before="220" w:after="0" w:line="240" w:lineRule="auto"/>
        <w:jc w:val="both"/>
      </w:pPr>
      <w:r>
        <w:t>3. TK területen új épület létesítése; továbbá építmény átalakítása, felújítása, homlokzatának megváltoztatása, ha a tevékenység az építmény alapozását vagy tartószerkezetét is érintik.</w:t>
      </w:r>
    </w:p>
    <w:p w:rsidR="0025607E" w:rsidRDefault="00745259">
      <w:pPr>
        <w:pStyle w:val="Szvegtrzs"/>
        <w:spacing w:before="220" w:after="0" w:line="240" w:lineRule="auto"/>
        <w:jc w:val="both"/>
      </w:pPr>
      <w:r>
        <w:t>4. TK területen meglévő építmény nyílászáró cseréje, ho</w:t>
      </w:r>
      <w:r>
        <w:t>mlokzatfelület színezése, képzése esetén.</w:t>
      </w:r>
    </w:p>
    <w:p w:rsidR="0025607E" w:rsidRDefault="00745259">
      <w:pPr>
        <w:pStyle w:val="Szvegtrzs"/>
        <w:spacing w:before="220" w:after="0" w:line="240" w:lineRule="auto"/>
        <w:jc w:val="both"/>
      </w:pPr>
      <w:r>
        <w:t>5. Védelemmel érintett területen vagy épületben történő nem építés engedély, nem az egyszerű bejelentéssel végezhető építési tevékenység hatálya alá tartozó építési tevékenység esetén.</w:t>
      </w:r>
    </w:p>
    <w:p w:rsidR="0025607E" w:rsidRDefault="00745259">
      <w:pPr>
        <w:pStyle w:val="Szvegtrzs"/>
        <w:spacing w:before="220" w:after="0" w:line="240" w:lineRule="auto"/>
        <w:jc w:val="both"/>
      </w:pPr>
      <w:r>
        <w:t xml:space="preserve">6. Büfé-kocsi, vagy egyéb </w:t>
      </w:r>
      <w:r>
        <w:t>vendéglátó és kereskedelmi tevékenység céljára átalakított lakókocsi közterületen vagy közforgalmú területen történő elhelyezése.</w:t>
      </w:r>
    </w:p>
    <w:p w:rsidR="0025607E" w:rsidRDefault="00745259">
      <w:pPr>
        <w:pStyle w:val="Szvegtrzs"/>
        <w:spacing w:before="220" w:after="0" w:line="240" w:lineRule="auto"/>
        <w:jc w:val="both"/>
      </w:pPr>
      <w:r>
        <w:t>7. Vendéglátóegység előtt közterület vagy közforgalmú terület fogyasztás céljára történő igénybevétele, berendezése.</w:t>
      </w:r>
    </w:p>
    <w:p w:rsidR="0025607E" w:rsidRDefault="00745259">
      <w:pPr>
        <w:pStyle w:val="Szvegtrzs"/>
        <w:spacing w:before="220" w:after="0" w:line="240" w:lineRule="auto"/>
        <w:jc w:val="both"/>
      </w:pPr>
      <w:r>
        <w:t>8. Megfel</w:t>
      </w:r>
      <w:r>
        <w:t>előségi igazolással - vagy 2013. július 1-je után gyártott szerkezetek esetében teljesítménynyilatkozattal - rendelkező építményszerkezetű és 24 órán túli időtartamban, legfeljebb 180 napig fennálló</w:t>
      </w:r>
    </w:p>
    <w:p w:rsidR="0025607E" w:rsidRDefault="00745259">
      <w:pPr>
        <w:pStyle w:val="Szvegtrzs"/>
        <w:spacing w:before="220" w:after="0" w:line="240" w:lineRule="auto"/>
        <w:jc w:val="both"/>
      </w:pPr>
      <w:r>
        <w:t>a) rendezvényeket kiszolgáló színpad, színpadi tető, lelá</w:t>
      </w:r>
      <w:r>
        <w:t>tó, mutatványos, szórakoztató, vendéglátó, kereskedelmi, valamint előadás tartására szolgáló építmény,</w:t>
      </w:r>
    </w:p>
    <w:p w:rsidR="0025607E" w:rsidRDefault="00745259">
      <w:pPr>
        <w:pStyle w:val="Szvegtrzs"/>
        <w:spacing w:before="220" w:after="0" w:line="240" w:lineRule="auto"/>
        <w:jc w:val="both"/>
      </w:pPr>
      <w:r>
        <w:t>b) kiállítási vagy elsősegélyt nyújtó építmény,</w:t>
      </w:r>
    </w:p>
    <w:p w:rsidR="0025607E" w:rsidRDefault="00745259">
      <w:pPr>
        <w:pStyle w:val="Szvegtrzs"/>
        <w:spacing w:before="220" w:after="0" w:line="240" w:lineRule="auto"/>
        <w:jc w:val="both"/>
      </w:pPr>
      <w:r>
        <w:t>c) levegővel felfújt vagy feszített fedések (sátorszerkezetek),</w:t>
      </w:r>
    </w:p>
    <w:p w:rsidR="0025607E" w:rsidRDefault="00745259">
      <w:pPr>
        <w:pStyle w:val="Szvegtrzs"/>
        <w:spacing w:before="220" w:after="0" w:line="240" w:lineRule="auto"/>
        <w:jc w:val="both"/>
      </w:pPr>
      <w:r>
        <w:t>d) ideiglenes fedett lovarda,</w:t>
      </w:r>
    </w:p>
    <w:p w:rsidR="0025607E" w:rsidRDefault="00745259">
      <w:pPr>
        <w:pStyle w:val="Szvegtrzs"/>
        <w:spacing w:before="220" w:after="0" w:line="240" w:lineRule="auto"/>
        <w:jc w:val="both"/>
      </w:pPr>
      <w:r>
        <w:t>e) legfelje</w:t>
      </w:r>
      <w:r>
        <w:t>bb 50 fő egyidejű tartózkodására alkalmas - az Országos Tűzvédelmi Szabályzat szerinti - állvány jellegű építmény építése közterületen, önkormányzati tulajdonban vagy kezelésben lévő területen. közhasználat számára megnyitott területen.</w:t>
      </w:r>
    </w:p>
    <w:p w:rsidR="0025607E" w:rsidRDefault="00745259">
      <w:pPr>
        <w:pStyle w:val="Szvegtrzs"/>
        <w:spacing w:before="220" w:after="0" w:line="240" w:lineRule="auto"/>
        <w:jc w:val="both"/>
      </w:pPr>
      <w:r>
        <w:t>9. Közterületen mob</w:t>
      </w:r>
      <w:r>
        <w:t>il illemhely elhelyezése, meglévő illemhely felújítása, helyreállítása, átalakítása, korszerűsítése, bővítése.</w:t>
      </w:r>
      <w:r>
        <w:br w:type="page"/>
      </w:r>
    </w:p>
    <w:p w:rsidR="0025607E" w:rsidRDefault="00745259">
      <w:pPr>
        <w:pStyle w:val="Szvegtrzs"/>
        <w:spacing w:line="240" w:lineRule="auto"/>
        <w:jc w:val="right"/>
        <w:rPr>
          <w:i/>
          <w:iCs/>
          <w:u w:val="single"/>
        </w:rPr>
      </w:pPr>
      <w:r>
        <w:rPr>
          <w:i/>
          <w:iCs/>
          <w:u w:val="single"/>
        </w:rPr>
        <w:lastRenderedPageBreak/>
        <w:t>11. melléklet</w:t>
      </w:r>
    </w:p>
    <w:p w:rsidR="0025607E" w:rsidRDefault="00745259">
      <w:pPr>
        <w:pStyle w:val="Szvegtrzs"/>
        <w:spacing w:before="240" w:after="480" w:line="240" w:lineRule="auto"/>
        <w:jc w:val="center"/>
        <w:rPr>
          <w:b/>
          <w:bCs/>
        </w:rPr>
      </w:pPr>
      <w:r>
        <w:rPr>
          <w:b/>
          <w:bCs/>
        </w:rPr>
        <w:t>Településképi bejelentés formanyomtatványa</w:t>
      </w:r>
    </w:p>
    <w:p w:rsidR="0025607E" w:rsidRDefault="00745259">
      <w:pPr>
        <w:pStyle w:val="Szvegtrzs"/>
        <w:spacing w:before="220" w:after="0" w:line="240" w:lineRule="auto"/>
        <w:jc w:val="both"/>
        <w:rPr>
          <w:b/>
          <w:bCs/>
        </w:rPr>
      </w:pPr>
      <w:r>
        <w:rPr>
          <w:b/>
          <w:bCs/>
        </w:rPr>
        <w:t>BALATONBERÉNY KÖZSÉG POLGÁRMESTERE</w:t>
      </w:r>
    </w:p>
    <w:p w:rsidR="0025607E" w:rsidRDefault="00745259">
      <w:pPr>
        <w:pStyle w:val="Szvegtrzs"/>
        <w:spacing w:before="220" w:after="0" w:line="240" w:lineRule="auto"/>
        <w:rPr>
          <w:b/>
          <w:bCs/>
        </w:rPr>
      </w:pPr>
      <w:r>
        <w:rPr>
          <w:b/>
          <w:bCs/>
        </w:rPr>
        <w:t>8649 Balatonberény, Kossuth tér 1.</w:t>
      </w:r>
    </w:p>
    <w:p w:rsidR="0025607E" w:rsidRDefault="00745259">
      <w:pPr>
        <w:pStyle w:val="Szvegtrzs"/>
        <w:spacing w:before="220" w:after="0" w:line="240" w:lineRule="auto"/>
        <w:jc w:val="center"/>
        <w:rPr>
          <w:b/>
          <w:bCs/>
        </w:rPr>
      </w:pPr>
      <w:r>
        <w:rPr>
          <w:b/>
          <w:bCs/>
        </w:rPr>
        <w:t>K É R E L E M</w:t>
      </w:r>
    </w:p>
    <w:p w:rsidR="0025607E" w:rsidRDefault="00745259">
      <w:pPr>
        <w:pStyle w:val="Szvegtrzs"/>
        <w:spacing w:before="220" w:after="0" w:line="240" w:lineRule="auto"/>
        <w:jc w:val="both"/>
      </w:pPr>
      <w:r>
        <w:t xml:space="preserve">1. </w:t>
      </w:r>
      <w:r>
        <w:rPr>
          <w:b/>
          <w:bCs/>
        </w:rPr>
        <w:t>Az építtető (tervező) neve, lakcíme:</w:t>
      </w:r>
    </w:p>
    <w:p w:rsidR="0025607E" w:rsidRDefault="00745259">
      <w:pPr>
        <w:pStyle w:val="Szvegtrzs"/>
        <w:spacing w:before="220" w:after="0" w:line="240" w:lineRule="auto"/>
      </w:pPr>
      <w:r>
        <w:t>(továbbá meg lehet adni elektronikus levélcímet és telefonos 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2. </w:t>
      </w:r>
      <w:r>
        <w:rPr>
          <w:b/>
          <w:bCs/>
        </w:rPr>
        <w:t>A tervezett építési tevékenység, reklámok, reklámhordozók vagy rendeltetésváltoztatás helye, a telek helyrajzi száma: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3. </w:t>
      </w:r>
      <w:r>
        <w:rPr>
          <w:b/>
          <w:bCs/>
        </w:rPr>
        <w:t xml:space="preserve">A folytatni </w:t>
      </w:r>
      <w:r>
        <w:rPr>
          <w:b/>
          <w:bCs/>
        </w:rPr>
        <w:t>kívánt építési tevékenység, reklám, illetve reklámhordozó elhelyezése vagy rendeltetésváltoztatás megjelölése: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4. </w:t>
      </w:r>
      <w:r>
        <w:rPr>
          <w:b/>
          <w:bCs/>
        </w:rPr>
        <w:t>Az ingatlan adatai:</w:t>
      </w:r>
    </w:p>
    <w:p w:rsidR="0025607E" w:rsidRDefault="00745259">
      <w:pPr>
        <w:pStyle w:val="Szvegtrzs"/>
        <w:spacing w:before="220" w:after="0" w:line="240" w:lineRule="auto"/>
      </w:pPr>
      <w:r>
        <w:t>A telek HÉSZ szerinti építési övezeti besorolása: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5. </w:t>
      </w:r>
      <w:r>
        <w:rPr>
          <w:b/>
          <w:bCs/>
        </w:rPr>
        <w:t>Az építtető(k) neve, lakcíme (amennyiben a tervező a kérelmező):</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6. </w:t>
      </w:r>
      <w:r>
        <w:rPr>
          <w:b/>
          <w:bCs/>
        </w:rPr>
        <w:t>Az építési tevékenység elvégzése, a rendeltetésváltozás megvalósítása vagy a reklámok, reklámhordozók elhelyezésének tervezett időtartama: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7. </w:t>
      </w:r>
      <w:r>
        <w:rPr>
          <w:b/>
          <w:bCs/>
        </w:rPr>
        <w:t>A kérelemhez csatolt mellékletek:</w:t>
      </w:r>
    </w:p>
    <w:p w:rsidR="0025607E" w:rsidRDefault="00745259">
      <w:pPr>
        <w:pStyle w:val="Szvegtrzs"/>
        <w:spacing w:before="220" w:after="0" w:line="240" w:lineRule="auto"/>
      </w:pPr>
      <w:r>
        <w:t>Építészeti-műszaki dokumentáció:....................... pld</w:t>
      </w:r>
    </w:p>
    <w:p w:rsidR="0025607E" w:rsidRDefault="00745259">
      <w:pPr>
        <w:pStyle w:val="Szvegtrzs"/>
        <w:spacing w:before="220" w:after="0" w:line="240" w:lineRule="auto"/>
      </w:pPr>
      <w:r>
        <w:t>Építészeti-műszaki dokumentáció digitális adathordozón (cd, dvd):................ db</w:t>
      </w:r>
    </w:p>
    <w:p w:rsidR="0025607E" w:rsidRDefault="00745259">
      <w:pPr>
        <w:pStyle w:val="Szvegtrzs"/>
        <w:spacing w:before="220" w:after="0" w:line="240" w:lineRule="auto"/>
      </w:pPr>
      <w:r>
        <w:t>Egyéb okirat:............................ db</w:t>
      </w:r>
    </w:p>
    <w:p w:rsidR="0025607E" w:rsidRDefault="00745259">
      <w:pPr>
        <w:pStyle w:val="Szvegtrzs"/>
        <w:spacing w:before="220" w:after="0" w:line="240" w:lineRule="auto"/>
      </w:pPr>
      <w:r>
        <w:t>Kelt: ...............év..................................... hó.......... nap</w:t>
      </w:r>
    </w:p>
    <w:p w:rsidR="0025607E" w:rsidRDefault="00745259">
      <w:pPr>
        <w:pStyle w:val="Szvegtrzs"/>
        <w:spacing w:before="220" w:after="0" w:line="240" w:lineRule="auto"/>
      </w:pPr>
      <w:r>
        <w:t>aláírás (kérelmező)</w:t>
      </w:r>
      <w:r>
        <w:br w:type="page"/>
      </w:r>
    </w:p>
    <w:p w:rsidR="0025607E" w:rsidRDefault="00745259">
      <w:pPr>
        <w:pStyle w:val="Szvegtrzs"/>
        <w:spacing w:line="240" w:lineRule="auto"/>
        <w:jc w:val="right"/>
        <w:rPr>
          <w:i/>
          <w:iCs/>
          <w:u w:val="single"/>
        </w:rPr>
      </w:pPr>
      <w:r>
        <w:rPr>
          <w:i/>
          <w:iCs/>
          <w:u w:val="single"/>
        </w:rPr>
        <w:lastRenderedPageBreak/>
        <w:t>12. melléklet</w:t>
      </w:r>
    </w:p>
    <w:p w:rsidR="0025607E" w:rsidRDefault="00745259">
      <w:pPr>
        <w:pStyle w:val="Szvegtrzs"/>
        <w:spacing w:before="240" w:after="480" w:line="240" w:lineRule="auto"/>
        <w:jc w:val="center"/>
        <w:rPr>
          <w:b/>
          <w:bCs/>
        </w:rPr>
      </w:pPr>
      <w:r>
        <w:rPr>
          <w:b/>
          <w:bCs/>
        </w:rPr>
        <w:t>Szakmai konzu</w:t>
      </w:r>
      <w:r>
        <w:rPr>
          <w:b/>
          <w:bCs/>
        </w:rPr>
        <w:t>ltáció iránti kérelem formanyomtatványa</w:t>
      </w:r>
    </w:p>
    <w:p w:rsidR="0025607E" w:rsidRDefault="00745259">
      <w:pPr>
        <w:pStyle w:val="Szvegtrzs"/>
        <w:spacing w:before="220" w:after="0" w:line="240" w:lineRule="auto"/>
        <w:jc w:val="both"/>
        <w:rPr>
          <w:b/>
          <w:bCs/>
        </w:rPr>
      </w:pPr>
      <w:r>
        <w:rPr>
          <w:b/>
          <w:bCs/>
        </w:rPr>
        <w:t>BALATONBERÉNY KÖZSÉG POLGÁRMESTERE</w:t>
      </w:r>
    </w:p>
    <w:p w:rsidR="0025607E" w:rsidRDefault="00745259">
      <w:pPr>
        <w:pStyle w:val="Szvegtrzs"/>
        <w:spacing w:before="220" w:after="0" w:line="240" w:lineRule="auto"/>
        <w:rPr>
          <w:b/>
          <w:bCs/>
        </w:rPr>
      </w:pPr>
      <w:r>
        <w:rPr>
          <w:b/>
          <w:bCs/>
        </w:rPr>
        <w:t>8649 Balatonberény, Kossuth tér 1.</w:t>
      </w:r>
    </w:p>
    <w:p w:rsidR="0025607E" w:rsidRDefault="00745259">
      <w:pPr>
        <w:pStyle w:val="Szvegtrzs"/>
        <w:spacing w:before="220" w:after="0" w:line="240" w:lineRule="auto"/>
        <w:jc w:val="center"/>
        <w:rPr>
          <w:b/>
          <w:bCs/>
        </w:rPr>
      </w:pPr>
      <w:r>
        <w:rPr>
          <w:b/>
          <w:bCs/>
        </w:rPr>
        <w:t>K É R E L E M</w:t>
      </w:r>
    </w:p>
    <w:p w:rsidR="0025607E" w:rsidRDefault="00745259">
      <w:pPr>
        <w:pStyle w:val="Szvegtrzs"/>
        <w:spacing w:before="220" w:after="0" w:line="240" w:lineRule="auto"/>
        <w:jc w:val="center"/>
      </w:pPr>
      <w:r>
        <w:t>Szakmai Konzultációhoz</w:t>
      </w:r>
    </w:p>
    <w:p w:rsidR="0025607E" w:rsidRDefault="00745259">
      <w:pPr>
        <w:pStyle w:val="Szvegtrzs"/>
        <w:spacing w:before="220" w:after="0" w:line="240" w:lineRule="auto"/>
        <w:jc w:val="both"/>
      </w:pPr>
      <w:r>
        <w:t xml:space="preserve">1. </w:t>
      </w:r>
      <w:r>
        <w:rPr>
          <w:b/>
          <w:bCs/>
        </w:rPr>
        <w:t>Az építtető neve, lakcíme, elérhetősége:</w:t>
      </w:r>
    </w:p>
    <w:p w:rsidR="0025607E" w:rsidRDefault="00745259">
      <w:pPr>
        <w:pStyle w:val="Szvegtrzs"/>
        <w:spacing w:before="220" w:after="0" w:line="240" w:lineRule="auto"/>
      </w:pPr>
      <w:r>
        <w:t xml:space="preserve">(kérjük megadni ez elektronikus levélcímet és telefonos </w:t>
      </w:r>
      <w:r>
        <w:t>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2. </w:t>
      </w:r>
      <w:r>
        <w:rPr>
          <w:b/>
          <w:bCs/>
        </w:rPr>
        <w:t>Tervező neve, jogosultsága és lakcíme, elérhetősége:</w:t>
      </w:r>
    </w:p>
    <w:p w:rsidR="0025607E" w:rsidRDefault="00745259">
      <w:pPr>
        <w:pStyle w:val="Szvegtrzs"/>
        <w:spacing w:before="220" w:after="0" w:line="240" w:lineRule="auto"/>
      </w:pPr>
      <w:r>
        <w:t>(kérjük megadni ez elektronikus levélcímet és telefonos elérhetőséget)</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3. </w:t>
      </w:r>
      <w:r>
        <w:rPr>
          <w:b/>
          <w:bCs/>
        </w:rPr>
        <w:t>A kérelemmel érintett ingatlan címe, helyrajzi száma: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4. </w:t>
      </w:r>
      <w:r>
        <w:rPr>
          <w:b/>
          <w:bCs/>
        </w:rPr>
        <w:t>Az ingatlan adatai:</w:t>
      </w:r>
    </w:p>
    <w:p w:rsidR="0025607E" w:rsidRDefault="00745259">
      <w:pPr>
        <w:pStyle w:val="Szvegtrzs"/>
        <w:spacing w:before="220" w:after="0" w:line="240" w:lineRule="auto"/>
      </w:pPr>
      <w:r>
        <w:t>A telek területe: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 xml:space="preserve">A </w:t>
      </w:r>
      <w:r>
        <w:t>tervezett építmény/épület rendeltetése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A telek HÉSZ szerinti építési övezeti besorolása:</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pPr>
      <w:r>
        <w:t>Az épület bruttó beépített alapterülete: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5. </w:t>
      </w:r>
      <w:r>
        <w:rPr>
          <w:b/>
          <w:bCs/>
        </w:rPr>
        <w:t>A kérelem tárgyával összefüggésben korábban keletkezett szakmai vélemények, hatósági döntések (határozatok, végzések)</w:t>
      </w:r>
      <w:r>
        <w:rPr>
          <w:b/>
          <w:bCs/>
        </w:rPr>
        <w:t xml:space="preserve"> megnevezése, iktatószáma, kelte:</w:t>
      </w:r>
    </w:p>
    <w:tbl>
      <w:tblPr>
        <w:tblW w:w="5000" w:type="pct"/>
        <w:tblInd w:w="-7" w:type="dxa"/>
        <w:tblLayout w:type="fixed"/>
        <w:tblCellMar>
          <w:top w:w="28" w:type="dxa"/>
          <w:left w:w="28" w:type="dxa"/>
          <w:bottom w:w="28" w:type="dxa"/>
          <w:right w:w="28" w:type="dxa"/>
        </w:tblCellMar>
        <w:tblLook w:val="0000"/>
      </w:tblPr>
      <w:tblGrid>
        <w:gridCol w:w="9694"/>
      </w:tblGrid>
      <w:tr w:rsidR="0025607E">
        <w:tc>
          <w:tcPr>
            <w:tcW w:w="9638" w:type="dxa"/>
            <w:tcBorders>
              <w:top w:val="single" w:sz="6" w:space="0" w:color="000000"/>
              <w:left w:val="single" w:sz="6" w:space="0" w:color="000000"/>
              <w:bottom w:val="single" w:sz="6" w:space="0" w:color="000000"/>
              <w:right w:val="single" w:sz="6" w:space="0" w:color="000000"/>
            </w:tcBorders>
          </w:tcPr>
          <w:p w:rsidR="0025607E" w:rsidRDefault="0025607E">
            <w:pPr>
              <w:pStyle w:val="Szvegtrzs"/>
              <w:spacing w:after="0" w:line="240" w:lineRule="auto"/>
            </w:pPr>
          </w:p>
        </w:tc>
      </w:tr>
    </w:tbl>
    <w:p w:rsidR="0025607E" w:rsidRDefault="00745259">
      <w:pPr>
        <w:pStyle w:val="Szvegtrzs"/>
        <w:spacing w:before="220" w:after="0" w:line="240" w:lineRule="auto"/>
        <w:jc w:val="both"/>
      </w:pPr>
      <w:r>
        <w:t xml:space="preserve">6. </w:t>
      </w:r>
      <w:r>
        <w:rPr>
          <w:b/>
          <w:bCs/>
        </w:rPr>
        <w:t>A kérelemhez csatolt mellékletek:</w:t>
      </w:r>
    </w:p>
    <w:p w:rsidR="0025607E" w:rsidRDefault="00745259">
      <w:pPr>
        <w:pStyle w:val="Szvegtrzs"/>
        <w:spacing w:before="220" w:after="0" w:line="240" w:lineRule="auto"/>
      </w:pPr>
      <w:r>
        <w:t>építészeti-műszaki tervdokumentáció _______ pld</w:t>
      </w:r>
    </w:p>
    <w:p w:rsidR="0025607E" w:rsidRDefault="00745259">
      <w:pPr>
        <w:pStyle w:val="Szvegtrzs"/>
        <w:spacing w:before="220" w:after="0" w:line="240" w:lineRule="auto"/>
      </w:pPr>
      <w:r>
        <w:t>utcakép, látványtervek _______ pld</w:t>
      </w:r>
    </w:p>
    <w:p w:rsidR="0025607E" w:rsidRDefault="00745259">
      <w:pPr>
        <w:pStyle w:val="Szvegtrzs"/>
        <w:spacing w:before="220" w:after="0" w:line="240" w:lineRule="auto"/>
      </w:pPr>
      <w:r>
        <w:t>jelenlegi állapotot bemutató fotók _______ pld</w:t>
      </w:r>
    </w:p>
    <w:p w:rsidR="0025607E" w:rsidRDefault="00745259">
      <w:pPr>
        <w:pStyle w:val="Szvegtrzs"/>
        <w:spacing w:before="220" w:after="0" w:line="240" w:lineRule="auto"/>
      </w:pPr>
      <w:r>
        <w:lastRenderedPageBreak/>
        <w:t>egyéb szakhatósági állásfoglalás _______ pld</w:t>
      </w:r>
    </w:p>
    <w:p w:rsidR="0025607E" w:rsidRDefault="00745259">
      <w:pPr>
        <w:pStyle w:val="Szvegtrzs"/>
        <w:spacing w:before="220" w:after="0" w:line="240" w:lineRule="auto"/>
      </w:pPr>
      <w:r>
        <w:t xml:space="preserve">egyéb </w:t>
      </w:r>
      <w:r>
        <w:t>okirat __________________________________________________</w:t>
      </w:r>
    </w:p>
    <w:p w:rsidR="0025607E" w:rsidRDefault="00745259">
      <w:pPr>
        <w:pStyle w:val="Szvegtrzs"/>
        <w:spacing w:before="220" w:after="0" w:line="240" w:lineRule="auto"/>
        <w:rPr>
          <w:b/>
          <w:bCs/>
        </w:rPr>
      </w:pPr>
      <w:r>
        <w:rPr>
          <w:b/>
          <w:bCs/>
        </w:rPr>
        <w:t>Alulírott építtető kérem, hogy a mellékelt tervdokumentáció szerinti egyszerű bejelentéshez a Szakmai Konzultációs véleményt kérem kiadni szíveskedjen.</w:t>
      </w:r>
    </w:p>
    <w:p w:rsidR="0025607E" w:rsidRDefault="00745259">
      <w:pPr>
        <w:pStyle w:val="Szvegtrzs"/>
        <w:spacing w:before="220" w:after="0" w:line="240" w:lineRule="auto"/>
      </w:pPr>
      <w:r>
        <w:t>Kelt: ......év................................</w:t>
      </w:r>
      <w:r>
        <w:t>. hó................. nap</w:t>
      </w:r>
    </w:p>
    <w:p w:rsidR="0025607E" w:rsidRDefault="00745259">
      <w:pPr>
        <w:pStyle w:val="Szvegtrzs"/>
        <w:spacing w:before="220" w:after="0" w:line="240" w:lineRule="auto"/>
      </w:pPr>
      <w:r>
        <w:t>aláírás (kérelmező)</w:t>
      </w:r>
      <w:r>
        <w:br w:type="page"/>
      </w:r>
    </w:p>
    <w:p w:rsidR="0025607E" w:rsidRDefault="00745259">
      <w:pPr>
        <w:pStyle w:val="Szvegtrzs"/>
        <w:spacing w:line="240" w:lineRule="auto"/>
        <w:jc w:val="right"/>
        <w:rPr>
          <w:i/>
          <w:iCs/>
          <w:u w:val="single"/>
        </w:rPr>
      </w:pPr>
      <w:r>
        <w:rPr>
          <w:i/>
          <w:iCs/>
          <w:u w:val="single"/>
        </w:rPr>
        <w:lastRenderedPageBreak/>
        <w:t>13. melléklet</w:t>
      </w:r>
    </w:p>
    <w:p w:rsidR="0025607E" w:rsidRDefault="00745259">
      <w:pPr>
        <w:pStyle w:val="Szvegtrzs"/>
        <w:spacing w:before="240" w:after="480" w:line="240" w:lineRule="auto"/>
        <w:jc w:val="center"/>
        <w:rPr>
          <w:b/>
          <w:bCs/>
        </w:rPr>
      </w:pPr>
      <w:r>
        <w:rPr>
          <w:b/>
          <w:bCs/>
        </w:rPr>
        <w:t>A növényzet telepítésére vonatkozó előírások</w:t>
      </w:r>
    </w:p>
    <w:p w:rsidR="0025607E" w:rsidRDefault="00745259">
      <w:pPr>
        <w:pStyle w:val="Szvegtrzs"/>
        <w:spacing w:before="220" w:after="0" w:line="240" w:lineRule="auto"/>
        <w:jc w:val="both"/>
      </w:pPr>
      <w:r>
        <w:t xml:space="preserve">1. A szomszéd telkének határától - figyelemmel az adott növényzet tulajdonságaira, növekedési jellemzőire, szakszerű kezelésére, - az alábbi ültetési </w:t>
      </w:r>
      <w:r>
        <w:t>távolságot kell tartani:</w:t>
      </w:r>
    </w:p>
    <w:p w:rsidR="0025607E" w:rsidRDefault="00745259">
      <w:pPr>
        <w:pStyle w:val="Szvegtrzs"/>
        <w:spacing w:before="220" w:after="0" w:line="240" w:lineRule="auto"/>
        <w:jc w:val="both"/>
      </w:pPr>
      <w:r>
        <w:t>1.1. a 2 méter magasságig nevelt cserjét, illetve sövényt legalább 1 méterre;</w:t>
      </w:r>
    </w:p>
    <w:p w:rsidR="0025607E" w:rsidRDefault="00745259">
      <w:pPr>
        <w:pStyle w:val="Szvegtrzs"/>
        <w:spacing w:before="220" w:after="0" w:line="240" w:lineRule="auto"/>
        <w:jc w:val="both"/>
      </w:pPr>
      <w:r>
        <w:t>1.2. a 3 méter magasságig nevelt cserjét, illetve sövényt legalább 1,5 méterre;</w:t>
      </w:r>
    </w:p>
    <w:p w:rsidR="0025607E" w:rsidRDefault="00745259">
      <w:pPr>
        <w:pStyle w:val="Szvegtrzs"/>
        <w:spacing w:before="220" w:after="0" w:line="240" w:lineRule="auto"/>
        <w:jc w:val="both"/>
      </w:pPr>
      <w:r>
        <w:t>1.3. fát a növekedési jellemzőitől függően</w:t>
      </w:r>
    </w:p>
    <w:p w:rsidR="0025607E" w:rsidRDefault="00745259">
      <w:pPr>
        <w:pStyle w:val="Szvegtrzs"/>
        <w:spacing w:before="220" w:after="0" w:line="240" w:lineRule="auto"/>
        <w:jc w:val="both"/>
      </w:pPr>
      <w:r>
        <w:t xml:space="preserve">1.3.1. alacsony termetű, </w:t>
      </w:r>
      <w:r>
        <w:t>gyenge növekedésű, legfeljebb 6 m magasságig nevelt fák esetében legalább 2 m-re;</w:t>
      </w:r>
    </w:p>
    <w:p w:rsidR="0025607E" w:rsidRDefault="00745259">
      <w:pPr>
        <w:pStyle w:val="Szvegtrzs"/>
        <w:spacing w:before="220" w:after="0" w:line="240" w:lineRule="auto"/>
        <w:jc w:val="both"/>
      </w:pPr>
      <w:r>
        <w:t>1.3.2. közepes termetű, legfeljebb 12 m magasságig nevelt fák esetében legalább 3 m-re;</w:t>
      </w:r>
    </w:p>
    <w:p w:rsidR="0025607E" w:rsidRDefault="00745259">
      <w:pPr>
        <w:pStyle w:val="Szvegtrzs"/>
        <w:spacing w:before="220" w:after="0" w:line="240" w:lineRule="auto"/>
        <w:jc w:val="both"/>
      </w:pPr>
      <w:r>
        <w:t>1.3.3. magas termetű terebélyes fák (pl.: diófa) esetében legalább 6 méterre ültethető</w:t>
      </w:r>
      <w:r>
        <w:t>.</w:t>
      </w:r>
    </w:p>
    <w:p w:rsidR="0025607E" w:rsidRDefault="00745259">
      <w:pPr>
        <w:pStyle w:val="Szvegtrzs"/>
        <w:spacing w:before="220" w:after="0" w:line="240" w:lineRule="auto"/>
        <w:jc w:val="both"/>
      </w:pPr>
      <w:r>
        <w:t>1.4. a 3 méternél magasabbra nevelt sövényt a szomszéd telkének határától 1,5 méter és 3 méter között csak a szomszédos ingatlan tulajdonosának írásbeli hozzájárulásával lehet telepíteni.</w:t>
      </w:r>
    </w:p>
    <w:p w:rsidR="0025607E" w:rsidRDefault="00745259">
      <w:pPr>
        <w:pStyle w:val="Szvegtrzs"/>
        <w:spacing w:before="220" w:after="0" w:line="240" w:lineRule="auto"/>
        <w:jc w:val="both"/>
      </w:pPr>
      <w:r>
        <w:t>1.5. Az épülettől való távolság tekintetében az alábbi ültetési tá</w:t>
      </w:r>
      <w:r>
        <w:t>volságokat is be kell tartani:</w:t>
      </w:r>
    </w:p>
    <w:p w:rsidR="0025607E" w:rsidRDefault="00745259">
      <w:pPr>
        <w:pStyle w:val="Szvegtrzs"/>
        <w:spacing w:before="220" w:after="0" w:line="240" w:lineRule="auto"/>
        <w:jc w:val="both"/>
      </w:pPr>
      <w:r>
        <w:t>1.5.1. 1,5 méternél alacsonyabb sövény, cserje az épülettől legalább 2,0 méter;</w:t>
      </w:r>
    </w:p>
    <w:p w:rsidR="0025607E" w:rsidRDefault="00745259">
      <w:pPr>
        <w:pStyle w:val="Szvegtrzs"/>
        <w:spacing w:before="220" w:after="0" w:line="240" w:lineRule="auto"/>
        <w:jc w:val="both"/>
      </w:pPr>
      <w:r>
        <w:t>1.5.2. 1,5 méternél magasabb sövény, cserje és 4,0 méternél alacsonyabb fa épülettől legalább 3,0 méter;</w:t>
      </w:r>
    </w:p>
    <w:p w:rsidR="0025607E" w:rsidRDefault="00745259">
      <w:pPr>
        <w:pStyle w:val="Szvegtrzs"/>
        <w:spacing w:before="220" w:after="0" w:line="240" w:lineRule="auto"/>
        <w:jc w:val="both"/>
      </w:pPr>
      <w:r>
        <w:t xml:space="preserve">1.5.3. egyéb fa (diófa és magasra növő, </w:t>
      </w:r>
      <w:r>
        <w:t>terebélyes fák kivételével) épülettől legalább 4,0 méter;</w:t>
      </w:r>
    </w:p>
    <w:p w:rsidR="0025607E" w:rsidRDefault="00745259">
      <w:pPr>
        <w:pStyle w:val="Szvegtrzs"/>
        <w:spacing w:before="220" w:after="0" w:line="240" w:lineRule="auto"/>
        <w:jc w:val="both"/>
      </w:pPr>
      <w:r>
        <w:t>1.5.4. diófa épülettől legalább 7,0 méter.</w:t>
      </w:r>
      <w:r>
        <w:br w:type="page"/>
      </w:r>
    </w:p>
    <w:p w:rsidR="0025607E" w:rsidRDefault="00745259">
      <w:pPr>
        <w:pStyle w:val="Szvegtrzs"/>
        <w:spacing w:line="240" w:lineRule="auto"/>
        <w:jc w:val="right"/>
        <w:rPr>
          <w:i/>
          <w:iCs/>
          <w:u w:val="single"/>
        </w:rPr>
      </w:pPr>
      <w:r>
        <w:rPr>
          <w:i/>
          <w:iCs/>
          <w:u w:val="single"/>
        </w:rPr>
        <w:lastRenderedPageBreak/>
        <w:t>14. melléklet</w:t>
      </w:r>
    </w:p>
    <w:p w:rsidR="0025607E" w:rsidRDefault="00745259">
      <w:pPr>
        <w:pStyle w:val="Szvegtrzs"/>
        <w:spacing w:before="240" w:after="480" w:line="240" w:lineRule="auto"/>
        <w:jc w:val="center"/>
        <w:rPr>
          <w:b/>
          <w:bCs/>
        </w:rPr>
      </w:pPr>
      <w:r>
        <w:rPr>
          <w:b/>
          <w:bCs/>
        </w:rPr>
        <w:t>MŰEMLÉKEK, MŰEMLÉKI KÖRNYEZET LISTÁJA</w:t>
      </w:r>
    </w:p>
    <w:tbl>
      <w:tblPr>
        <w:tblW w:w="5000" w:type="pct"/>
        <w:tblInd w:w="-7" w:type="dxa"/>
        <w:tblLayout w:type="fixed"/>
        <w:tblCellMar>
          <w:top w:w="28" w:type="dxa"/>
          <w:left w:w="28" w:type="dxa"/>
          <w:bottom w:w="28" w:type="dxa"/>
          <w:right w:w="28" w:type="dxa"/>
        </w:tblCellMar>
        <w:tblLook w:val="0000"/>
      </w:tblPr>
      <w:tblGrid>
        <w:gridCol w:w="1259"/>
        <w:gridCol w:w="1939"/>
        <w:gridCol w:w="1357"/>
        <w:gridCol w:w="1745"/>
        <w:gridCol w:w="970"/>
        <w:gridCol w:w="2424"/>
      </w:tblGrid>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megye</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település neve</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helyrajzi szám</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védettség jogi jellege</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azonosító</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védett örökségi érték neve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[7739]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[7740]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111/3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műemléki </w:t>
            </w:r>
            <w:r>
              <w:t>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117/1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34/4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493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műemléki </w:t>
            </w:r>
            <w:r>
              <w:t>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499</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504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498</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r>
            <w: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495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Szt. Vendel </w:t>
            </w:r>
            <w:r>
              <w:t>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500</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vMerge w:val="restart"/>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113/1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4395</w:t>
            </w:r>
            <w:r>
              <w:br/>
              <w:t>[28668]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Rk. </w:t>
            </w:r>
            <w:r>
              <w:t>templom műemléki környezete</w:t>
            </w:r>
          </w:p>
        </w:tc>
      </w:tr>
      <w:tr w:rsidR="0025607E">
        <w:tc>
          <w:tcPr>
            <w:tcW w:w="1252"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928"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349" w:type="dxa"/>
            <w:vMerge/>
            <w:tcBorders>
              <w:top w:val="single" w:sz="6" w:space="0" w:color="000000"/>
              <w:left w:val="single" w:sz="6" w:space="0" w:color="000000"/>
              <w:bottom w:val="single" w:sz="6" w:space="0" w:color="000000"/>
              <w:right w:val="single" w:sz="6" w:space="0" w:color="000000"/>
            </w:tcBorders>
          </w:tcPr>
          <w:p w:rsidR="0025607E" w:rsidRDefault="0025607E"/>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4396</w:t>
            </w:r>
            <w:r>
              <w:br/>
              <w:t>[28669]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Szt. Vendel szobor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436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10688</w:t>
            </w:r>
            <w:r>
              <w:br/>
              <w:t>[7741]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Lakóház</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2117</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7649</w:t>
            </w:r>
            <w:r>
              <w:br/>
              <w:t>[10486]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2397</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7651</w:t>
            </w:r>
            <w:r>
              <w:br/>
              <w:t>[10488]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2464/1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7652</w:t>
            </w:r>
            <w:r>
              <w:br/>
              <w:t>[10489]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2395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nyilvántartott műemléki </w:t>
            </w:r>
            <w:r>
              <w:t>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7653</w:t>
            </w:r>
            <w:r>
              <w:br/>
              <w:t>[10490]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2143/2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7654</w:t>
            </w:r>
            <w:r>
              <w:br/>
              <w:t>[10491]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2332/2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7655</w:t>
            </w:r>
            <w:r>
              <w:br/>
              <w:t>[10492]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2332/3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7655</w:t>
            </w:r>
            <w:r>
              <w:br/>
              <w:t>[10492]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2332/4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7655</w:t>
            </w:r>
            <w:r>
              <w:br/>
              <w:t>[10492]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2331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7655</w:t>
            </w:r>
            <w:r>
              <w:br/>
              <w:t>[10492]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2274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7656</w:t>
            </w:r>
            <w:r>
              <w:br/>
              <w:t>[10493]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2363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7658</w:t>
            </w:r>
            <w:r>
              <w:br/>
              <w:t>[10495]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2421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7659</w:t>
            </w:r>
            <w:r>
              <w:br/>
              <w:t>[10496]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Présház </w:t>
            </w:r>
            <w:r>
              <w:t>(Derékhegy)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2631/2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7662</w:t>
            </w:r>
            <w:r>
              <w:br/>
              <w:t>[10499]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2611/2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7663</w:t>
            </w:r>
            <w:r>
              <w:br/>
              <w:t>[10500]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2485/1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7664</w:t>
            </w:r>
            <w:r>
              <w:br/>
              <w:t>[10501]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2304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7665</w:t>
            </w:r>
            <w:r>
              <w:br/>
              <w:t>[10502]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2205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7666</w:t>
            </w:r>
            <w:r>
              <w:br/>
              <w:t>[10503]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2121/1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w:t>
            </w:r>
            <w:r>
              <w:t xml:space="preserve">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7668</w:t>
            </w:r>
            <w:r>
              <w:br/>
              <w:t>[10505]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2121/2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7668</w:t>
            </w:r>
            <w:r>
              <w:br/>
              <w:t>[10505]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2652/3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7669</w:t>
            </w:r>
            <w:r>
              <w:br/>
              <w:t>[10506]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5652/5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7669</w:t>
            </w:r>
            <w:r>
              <w:br/>
              <w:t>[10506]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2102/6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7670</w:t>
            </w:r>
            <w:r>
              <w:br/>
              <w:t>[10507]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2080/2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7671</w:t>
            </w:r>
            <w:r>
              <w:br/>
              <w:t>[10508]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2561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7673, 31006</w:t>
            </w:r>
            <w:r>
              <w:br/>
              <w:t>[10510]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2186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7674</w:t>
            </w:r>
            <w:r>
              <w:br/>
              <w:t>[10511]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2123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7675</w:t>
            </w:r>
            <w:r>
              <w:br/>
              <w:t>[10512]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w:t>
            </w:r>
            <w:r>
              <w:t xml:space="preserve">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2149/23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7676</w:t>
            </w:r>
            <w:r>
              <w:br/>
              <w:t>[10513]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2136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7677</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2135/2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r>
            <w: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2656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2119/6</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2121/1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2121/2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2137</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2147/1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2147/2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2148/1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műemléki környezet</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28455</w:t>
            </w:r>
            <w:r>
              <w:br/>
              <w:t>[10514]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 műemléki környezete</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2104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7678</w:t>
            </w:r>
            <w:r>
              <w:br/>
              <w:t>[10515]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2569</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7680</w:t>
            </w:r>
            <w:r>
              <w:br/>
            </w:r>
            <w:r>
              <w:t>[10517]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2296/1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7681</w:t>
            </w:r>
            <w:r>
              <w:br/>
              <w:t>[10518]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2066/3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7682</w:t>
            </w:r>
            <w:r>
              <w:br/>
              <w:t>[10519]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2021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nyilvántartott </w:t>
            </w:r>
            <w:r>
              <w:t>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7683</w:t>
            </w:r>
            <w:r>
              <w:br/>
              <w:t>[10520]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2012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7684</w:t>
            </w:r>
            <w:r>
              <w:br/>
              <w:t>[10521]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2067/3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7685</w:t>
            </w:r>
            <w:r>
              <w:br/>
              <w:t>[10522]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2106/3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7686</w:t>
            </w:r>
            <w:r>
              <w:br/>
              <w:t>[10523]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2093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7688</w:t>
            </w:r>
            <w:r>
              <w:br/>
              <w:t>[10525]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2084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7689</w:t>
            </w:r>
            <w:r>
              <w:br/>
              <w:t>[10526]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2073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7690</w:t>
            </w:r>
            <w:r>
              <w:br/>
              <w:t>[10527]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7691</w:t>
            </w:r>
            <w:r>
              <w:br/>
              <w:t>[10528]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7692</w:t>
            </w:r>
            <w:r>
              <w:br/>
              <w:t>[10529]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2401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7694</w:t>
            </w:r>
            <w:r>
              <w:br/>
              <w:t>[10531]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2527/1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7695</w:t>
            </w:r>
            <w:r>
              <w:br/>
              <w:t>[10532]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2527/2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nyilvántartott műemléki </w:t>
            </w:r>
            <w:r>
              <w:t>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7695</w:t>
            </w:r>
            <w:r>
              <w:br/>
              <w:t>[10532]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2045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7692</w:t>
            </w:r>
            <w:r>
              <w:br/>
              <w:t>[10529]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2094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7698</w:t>
            </w:r>
            <w:r>
              <w:br/>
              <w:t>[10535]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2272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7699</w:t>
            </w:r>
            <w:r>
              <w:br/>
              <w:t>[10536]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2327</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7700</w:t>
            </w:r>
            <w:r>
              <w:br/>
              <w:t>[10537]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2653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7701</w:t>
            </w:r>
            <w:r>
              <w:br/>
              <w:t>[10538]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2638</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7702</w:t>
            </w:r>
            <w:r>
              <w:br/>
              <w:t>[10539]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2577</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7703</w:t>
            </w:r>
            <w:r>
              <w:br/>
              <w:t>[10540]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2574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7704, 31014</w:t>
            </w:r>
            <w:r>
              <w:br/>
              <w:t>[10541]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melléképület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2593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7705</w:t>
            </w:r>
            <w:r>
              <w:br/>
              <w:t>[10542]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2204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7706</w:t>
            </w:r>
            <w:r>
              <w:br/>
              <w:t>[10543]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2325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nyilvántartott </w:t>
            </w:r>
            <w:r>
              <w:t>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7707, 31007</w:t>
            </w:r>
            <w:r>
              <w:br/>
              <w:t>[10544]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2218/1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7708</w:t>
            </w:r>
            <w:r>
              <w:br/>
              <w:t>[10545]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2188/4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7709</w:t>
            </w:r>
            <w:r>
              <w:br/>
              <w:t>[10546]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2063/2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7710, 31013</w:t>
            </w:r>
            <w:r>
              <w:br/>
              <w:t>[10548]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2063/1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7710, 31013</w:t>
            </w:r>
            <w:r>
              <w:br/>
              <w:t>[10548]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2063/3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7710,</w:t>
            </w:r>
            <w:r>
              <w:t xml:space="preserve"> 31013</w:t>
            </w:r>
            <w:r>
              <w:br/>
              <w:t>[10548]</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2443/1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7711</w:t>
            </w:r>
            <w:r>
              <w:br/>
              <w:t>[10549]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2022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7712</w:t>
            </w:r>
            <w:r>
              <w:br/>
              <w:t>[10550]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2072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7713, 31008</w:t>
            </w:r>
            <w:r>
              <w:br/>
              <w:t>[10551]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2278</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7714</w:t>
            </w:r>
            <w:r>
              <w:br/>
              <w:t>[10552]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2570</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7715, 31009</w:t>
            </w:r>
            <w:r>
              <w:br/>
              <w:t>[10553]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Présház </w:t>
            </w:r>
            <w:r>
              <w:t>(Derékhegy)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2598/2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7717</w:t>
            </w:r>
            <w:r>
              <w:br/>
              <w:t>[10555]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2189</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7719</w:t>
            </w:r>
            <w:r>
              <w:br/>
              <w:t>[10557]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2526/1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7721, 31010</w:t>
            </w:r>
            <w:r>
              <w:br/>
            </w:r>
            <w:r>
              <w:lastRenderedPageBreak/>
              <w:t>[10559]</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2187/4</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7722</w:t>
            </w:r>
            <w:r>
              <w:br/>
              <w:t>[10560]</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2440</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7723</w:t>
            </w:r>
            <w:r>
              <w:br/>
              <w:t>[10561]</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2414/5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7724</w:t>
            </w:r>
            <w:r>
              <w:br/>
              <w:t>[10562]</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2191</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7725</w:t>
            </w:r>
            <w:r>
              <w:br/>
              <w:t>[10563]</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2036/3</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7726, 31011</w:t>
            </w:r>
            <w:r>
              <w:br/>
              <w:t>[10564]</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2505</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7727</w:t>
            </w:r>
            <w:r>
              <w:br/>
              <w:t>[10565]</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2052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7728</w:t>
            </w:r>
            <w:r>
              <w:br/>
              <w:t>[10566]</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(Bokroshegy)</w:t>
            </w:r>
          </w:p>
        </w:tc>
      </w:tr>
      <w:tr w:rsidR="0025607E">
        <w:tc>
          <w:tcPr>
            <w:tcW w:w="1252"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2632</w:t>
            </w:r>
          </w:p>
        </w:tc>
        <w:tc>
          <w:tcPr>
            <w:tcW w:w="1735"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nyilvántartott műemléki érték</w:t>
            </w:r>
          </w:p>
        </w:tc>
        <w:tc>
          <w:tcPr>
            <w:tcW w:w="96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7729</w:t>
            </w:r>
            <w:r>
              <w:br/>
              <w:t>[10567]</w:t>
            </w:r>
          </w:p>
        </w:tc>
        <w:tc>
          <w:tcPr>
            <w:tcW w:w="2410"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Présház (Derékhegy)</w:t>
            </w:r>
          </w:p>
        </w:tc>
      </w:tr>
    </w:tbl>
    <w:p w:rsidR="0025607E" w:rsidRDefault="00745259">
      <w:pPr>
        <w:pStyle w:val="Szvegtrzs"/>
        <w:spacing w:line="240" w:lineRule="auto"/>
        <w:jc w:val="right"/>
        <w:rPr>
          <w:i/>
          <w:iCs/>
          <w:u w:val="single"/>
        </w:rPr>
      </w:pPr>
      <w:r>
        <w:br w:type="page"/>
      </w:r>
      <w:r>
        <w:rPr>
          <w:i/>
          <w:iCs/>
          <w:u w:val="single"/>
        </w:rPr>
        <w:lastRenderedPageBreak/>
        <w:t>15. melléklet</w:t>
      </w:r>
    </w:p>
    <w:p w:rsidR="0025607E" w:rsidRDefault="00745259">
      <w:pPr>
        <w:pStyle w:val="Szvegtrzs"/>
        <w:spacing w:before="240" w:after="480" w:line="240" w:lineRule="auto"/>
        <w:jc w:val="center"/>
        <w:rPr>
          <w:b/>
          <w:bCs/>
        </w:rPr>
      </w:pPr>
      <w:r>
        <w:rPr>
          <w:b/>
          <w:bCs/>
        </w:rPr>
        <w:t>RÉGÉSZETI LELŐHELYEK LISTÁJA</w:t>
      </w:r>
    </w:p>
    <w:tbl>
      <w:tblPr>
        <w:tblW w:w="5000" w:type="pct"/>
        <w:tblInd w:w="-7" w:type="dxa"/>
        <w:tblLayout w:type="fixed"/>
        <w:tblCellMar>
          <w:top w:w="28" w:type="dxa"/>
          <w:left w:w="28" w:type="dxa"/>
          <w:bottom w:w="28" w:type="dxa"/>
          <w:right w:w="28" w:type="dxa"/>
        </w:tblCellMar>
        <w:tblLook w:val="0000"/>
      </w:tblPr>
      <w:tblGrid>
        <w:gridCol w:w="1454"/>
        <w:gridCol w:w="1939"/>
        <w:gridCol w:w="1357"/>
        <w:gridCol w:w="194"/>
        <w:gridCol w:w="1357"/>
        <w:gridCol w:w="1357"/>
        <w:gridCol w:w="2036"/>
      </w:tblGrid>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megye</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település neve</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helyrajzi szám</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védettség jogi jellege</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azonosító</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rPr>
                <w:b/>
                <w:bCs/>
              </w:rPr>
            </w:pPr>
            <w:r>
              <w:rPr>
                <w:b/>
                <w:bCs/>
              </w:rPr>
              <w:t>védett örökségi érték neve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111/3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117/1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500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Rk. templom</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406/2</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407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408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409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410/1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410/2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411/3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411/4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369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368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154/1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418/1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418/2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419/2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421/1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421/2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425/1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425/2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Táncsics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587/3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588/3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589/1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594/2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594/3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587/4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Napsugár </w:t>
            </w:r>
            <w:r>
              <w:t>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588/4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589/2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597/1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597/2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596/2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603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604/1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604/2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605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621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638/1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639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640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643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Napsugár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654/4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848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849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859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860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863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864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1099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1100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1101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1102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1143/1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1143/2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1149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1159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19808</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Béke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34/2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34/3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Petőfi utca </w:t>
            </w:r>
            <w:r>
              <w:t>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Petőfi utca 48.</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77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19810</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902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19810</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886/1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19810</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886/12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19810</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19810</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Temető</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654/4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653/16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584/1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585/1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585/2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586/1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586/4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587/1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587/2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588/1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588/2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589/1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592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621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646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Pikler-föld</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04/108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04/109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04/110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06/13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06/18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Zsidőtemetőtől </w:t>
            </w:r>
            <w:r>
              <w:t>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06/19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06/20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06/21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06/23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06/24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19816</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Zsidőtemetőtől délre</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875/2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19819</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Hunyadi-villa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19819</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Hunyadi-villa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41/5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19819</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Hunyadi-villa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02/30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19823</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Balaton-meder</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021/10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021/17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020/3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020/4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19817</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Útkaparó háza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19851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ERDÉRT - telep</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19851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ERDÉRT - telep</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19851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ERDÉRT - telep</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19851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ERDÉRT - telep</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029/6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19851</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ERDÉRT - telep</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059/52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059/53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059/44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059/45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063/27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063/28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1260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941/19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941/25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22914</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Kertek alja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200</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 xml:space="preserve">régészeti </w:t>
            </w:r>
            <w:r>
              <w:t>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lastRenderedPageBreak/>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207/3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268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381/2</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381/7</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381/9</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384/15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384/16</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385/1</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386/3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386/4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387/4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384/3</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384/4</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384/5</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22915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Ady utca</w:t>
            </w:r>
          </w:p>
        </w:tc>
      </w:tr>
      <w:tr w:rsidR="0025607E">
        <w:tc>
          <w:tcPr>
            <w:tcW w:w="1446"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Somogy</w:t>
            </w:r>
          </w:p>
        </w:tc>
        <w:tc>
          <w:tcPr>
            <w:tcW w:w="1928"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Balatonberény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04/138</w:t>
            </w:r>
          </w:p>
        </w:tc>
        <w:tc>
          <w:tcPr>
            <w:tcW w:w="1542" w:type="dxa"/>
            <w:gridSpan w:val="2"/>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régészeti lelőhely</w:t>
            </w:r>
          </w:p>
        </w:tc>
        <w:tc>
          <w:tcPr>
            <w:tcW w:w="1349"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19815</w:t>
            </w:r>
          </w:p>
        </w:tc>
        <w:tc>
          <w:tcPr>
            <w:tcW w:w="2024" w:type="dxa"/>
            <w:tcBorders>
              <w:top w:val="single" w:sz="6" w:space="0" w:color="000000"/>
              <w:left w:val="single" w:sz="6" w:space="0" w:color="000000"/>
              <w:bottom w:val="single" w:sz="6" w:space="0" w:color="000000"/>
              <w:right w:val="single" w:sz="6" w:space="0" w:color="000000"/>
            </w:tcBorders>
          </w:tcPr>
          <w:p w:rsidR="0025607E" w:rsidRDefault="00745259">
            <w:pPr>
              <w:pStyle w:val="Szvegtrzs"/>
              <w:spacing w:after="0" w:line="240" w:lineRule="auto"/>
            </w:pPr>
            <w:r>
              <w:t>Alsó-földek-dűlő</w:t>
            </w:r>
          </w:p>
        </w:tc>
      </w:tr>
    </w:tbl>
    <w:p w:rsidR="0025607E" w:rsidRDefault="0025607E"/>
    <w:sectPr w:rsidR="0025607E" w:rsidSect="0025607E">
      <w:footerReference w:type="default" r:id="rId14"/>
      <w:pgSz w:w="11906" w:h="16838"/>
      <w:pgMar w:top="1134" w:right="1134" w:bottom="1693" w:left="1134" w:header="0" w:footer="1134" w:gutter="0"/>
      <w:cols w:space="708"/>
      <w:formProt w:val="0"/>
      <w:docGrid w:linePitch="60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5259" w:rsidRDefault="00745259" w:rsidP="0025607E">
      <w:r>
        <w:separator/>
      </w:r>
    </w:p>
  </w:endnote>
  <w:endnote w:type="continuationSeparator" w:id="1">
    <w:p w:rsidR="00745259" w:rsidRDefault="00745259" w:rsidP="0025607E">
      <w:r>
        <w:continuationSeparator/>
      </w:r>
    </w:p>
  </w:endnote>
</w:endnotes>
</file>

<file path=word/fontTable.xml><?xml version="1.0" encoding="utf-8"?>
<w:fonts xmlns:r="http://schemas.openxmlformats.org/officeDocument/2006/relationships" xmlns:w="http://schemas.openxmlformats.org/wordprocessingml/2006/main">
  <w:font w:name="Liberation Serif">
    <w:altName w:val="Times New Roman"/>
    <w:charset w:val="01"/>
    <w:family w:val="roman"/>
    <w:pitch w:val="variable"/>
    <w:sig w:usb0="00000000" w:usb1="00000000" w:usb2="00000000" w:usb3="00000000" w:csb0="00000000" w:csb1="00000000"/>
  </w:font>
  <w:font w:name="Noto Sans CJK SC Regular">
    <w:altName w:val="Times New Roman"/>
    <w:panose1 w:val="00000000000000000000"/>
    <w:charset w:val="00"/>
    <w:family w:val="roman"/>
    <w:notTrueType/>
    <w:pitch w:val="default"/>
    <w:sig w:usb0="00000000" w:usb1="00000000" w:usb2="00000000" w:usb3="00000000" w:csb0="00000000" w:csb1="00000000"/>
  </w:font>
  <w:font w:name="FreeSans">
    <w:altName w:val="Times New Roman"/>
    <w:panose1 w:val="00000000000000000000"/>
    <w:charset w:val="00"/>
    <w:family w:val="roman"/>
    <w:notTrueType/>
    <w:pitch w:val="default"/>
    <w:sig w:usb0="00000000" w:usb1="00000000" w:usb2="00000000" w:usb3="00000000" w:csb0="00000000" w:csb1="00000000"/>
  </w:font>
  <w:font w:name="Times New Roman">
    <w:panose1 w:val="02020603050405020304"/>
    <w:charset w:val="EE"/>
    <w:family w:val="roman"/>
    <w:pitch w:val="variable"/>
    <w:sig w:usb0="E0002AFF" w:usb1="C0007841" w:usb2="00000009" w:usb3="00000000" w:csb0="000001FF" w:csb1="00000000"/>
  </w:font>
  <w:font w:name="Liberation Sans">
    <w:altName w:val="Arial"/>
    <w:charset w:val="01"/>
    <w:family w:val="swiss"/>
    <w:pitch w:val="variable"/>
    <w:sig w:usb0="00000000" w:usb1="00000000" w:usb2="00000000" w:usb3="00000000" w:csb0="00000000" w:csb1="00000000"/>
  </w:font>
  <w:font w:name="OpenSymbol">
    <w:altName w:val="Arial Unicode MS"/>
    <w:charset w:val="02"/>
    <w:family w:val="auto"/>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607E" w:rsidRDefault="0025607E">
    <w:pPr>
      <w:pStyle w:val="Footer"/>
      <w:jc w:val="center"/>
    </w:pPr>
    <w:r>
      <w:fldChar w:fldCharType="begin"/>
    </w:r>
    <w:r w:rsidR="00745259">
      <w:instrText>PAGE</w:instrText>
    </w:r>
    <w:r>
      <w:fldChar w:fldCharType="separate"/>
    </w:r>
    <w:r w:rsidR="0025322C">
      <w:rPr>
        <w:noProof/>
      </w:rPr>
      <w:t>44</w:t>
    </w:r>
    <w: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5259" w:rsidRDefault="00745259" w:rsidP="0025607E">
      <w:r>
        <w:separator/>
      </w:r>
    </w:p>
  </w:footnote>
  <w:footnote w:type="continuationSeparator" w:id="1">
    <w:p w:rsidR="00745259" w:rsidRDefault="00745259" w:rsidP="0025607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E4F7D73"/>
    <w:multiLevelType w:val="multilevel"/>
    <w:tmpl w:val="4D6221E4"/>
    <w:lvl w:ilvl="0">
      <w:start w:val="1"/>
      <w:numFmt w:val="none"/>
      <w:pStyle w:val="Heading1"/>
      <w:suff w:val="nothing"/>
      <w:lvlText w:val=""/>
      <w:lvlJc w:val="left"/>
      <w:pPr>
        <w:tabs>
          <w:tab w:val="num" w:pos="0"/>
        </w:tabs>
        <w:ind w:left="0" w:firstLine="0"/>
      </w:p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pStyle w:val="Heading4"/>
      <w:suff w:val="nothing"/>
      <w:lvlText w:val=""/>
      <w:lvlJc w:val="left"/>
      <w:pPr>
        <w:tabs>
          <w:tab w:val="num" w:pos="0"/>
        </w:tabs>
        <w:ind w:left="0" w:firstLine="0"/>
      </w:pPr>
    </w:lvl>
    <w:lvl w:ilvl="4">
      <w:start w:val="1"/>
      <w:numFmt w:val="none"/>
      <w:pStyle w:val="Heading5"/>
      <w:suff w:val="nothing"/>
      <w:lvlText w:val=""/>
      <w:lvlJc w:val="left"/>
      <w:pPr>
        <w:tabs>
          <w:tab w:val="num" w:pos="0"/>
        </w:tabs>
        <w:ind w:left="0" w:firstLine="0"/>
      </w:pPr>
    </w:lvl>
    <w:lvl w:ilvl="5">
      <w:start w:val="1"/>
      <w:numFmt w:val="none"/>
      <w:pStyle w:val="Heading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defaultTabStop w:val="709"/>
  <w:autoHyphenation/>
  <w:hyphenationZone w:val="425"/>
  <w:characterSpacingControl w:val="doNotCompress"/>
  <w:footnotePr>
    <w:footnote w:id="0"/>
    <w:footnote w:id="1"/>
  </w:footnotePr>
  <w:endnotePr>
    <w:endnote w:id="0"/>
    <w:endnote w:id="1"/>
  </w:endnotePr>
  <w:compat/>
  <w:rsids>
    <w:rsidRoot w:val="0025607E"/>
    <w:rsid w:val="0025322C"/>
    <w:rsid w:val="0025607E"/>
    <w:rsid w:val="00745259"/>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Noto Sans CJK SC Regular" w:hAnsi="Liberation Serif" w:cs="FreeSans"/>
        <w:kern w:val="2"/>
        <w:sz w:val="24"/>
        <w:szCs w:val="24"/>
        <w:lang w:val="en-US" w:eastAsia="zh-CN" w:bidi="hi-IN"/>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5607E"/>
    <w:rPr>
      <w:rFonts w:ascii="Times New Roman" w:hAnsi="Times New Roman"/>
      <w:lang w:val="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Heading1">
    <w:name w:val="Heading 1"/>
    <w:basedOn w:val="Heading"/>
    <w:next w:val="Szvegtrzs"/>
    <w:qFormat/>
    <w:rsid w:val="0025607E"/>
    <w:pPr>
      <w:numPr>
        <w:numId w:val="1"/>
      </w:numPr>
      <w:outlineLvl w:val="0"/>
    </w:pPr>
    <w:rPr>
      <w:b/>
      <w:bCs/>
      <w:sz w:val="36"/>
      <w:szCs w:val="36"/>
    </w:rPr>
  </w:style>
  <w:style w:type="paragraph" w:customStyle="1" w:styleId="Heading2">
    <w:name w:val="Heading 2"/>
    <w:basedOn w:val="Heading"/>
    <w:next w:val="Szvegtrzs"/>
    <w:qFormat/>
    <w:rsid w:val="0025607E"/>
    <w:pPr>
      <w:numPr>
        <w:ilvl w:val="1"/>
        <w:numId w:val="1"/>
      </w:numPr>
      <w:spacing w:before="200"/>
      <w:outlineLvl w:val="1"/>
    </w:pPr>
    <w:rPr>
      <w:b/>
      <w:bCs/>
      <w:sz w:val="32"/>
      <w:szCs w:val="32"/>
    </w:rPr>
  </w:style>
  <w:style w:type="paragraph" w:customStyle="1" w:styleId="Heading3">
    <w:name w:val="Heading 3"/>
    <w:basedOn w:val="Heading"/>
    <w:next w:val="Szvegtrzs"/>
    <w:qFormat/>
    <w:rsid w:val="0025607E"/>
    <w:pPr>
      <w:numPr>
        <w:ilvl w:val="2"/>
        <w:numId w:val="1"/>
      </w:numPr>
      <w:spacing w:before="140"/>
      <w:outlineLvl w:val="2"/>
    </w:pPr>
    <w:rPr>
      <w:b/>
      <w:bCs/>
    </w:rPr>
  </w:style>
  <w:style w:type="paragraph" w:customStyle="1" w:styleId="Heading4">
    <w:name w:val="Heading 4"/>
    <w:basedOn w:val="Heading"/>
    <w:next w:val="Szvegtrzs"/>
    <w:qFormat/>
    <w:rsid w:val="0025607E"/>
    <w:pPr>
      <w:numPr>
        <w:ilvl w:val="3"/>
        <w:numId w:val="1"/>
      </w:numPr>
      <w:spacing w:before="120"/>
      <w:outlineLvl w:val="3"/>
    </w:pPr>
    <w:rPr>
      <w:b/>
      <w:bCs/>
      <w:i/>
      <w:iCs/>
      <w:sz w:val="27"/>
      <w:szCs w:val="27"/>
    </w:rPr>
  </w:style>
  <w:style w:type="paragraph" w:customStyle="1" w:styleId="Heading5">
    <w:name w:val="Heading 5"/>
    <w:basedOn w:val="Heading"/>
    <w:next w:val="Szvegtrzs"/>
    <w:qFormat/>
    <w:rsid w:val="0025607E"/>
    <w:pPr>
      <w:numPr>
        <w:ilvl w:val="4"/>
        <w:numId w:val="1"/>
      </w:numPr>
      <w:spacing w:before="120" w:after="60"/>
      <w:outlineLvl w:val="4"/>
    </w:pPr>
    <w:rPr>
      <w:b/>
      <w:bCs/>
      <w:sz w:val="24"/>
      <w:szCs w:val="24"/>
    </w:rPr>
  </w:style>
  <w:style w:type="paragraph" w:customStyle="1" w:styleId="Heading6">
    <w:name w:val="Heading 6"/>
    <w:basedOn w:val="Heading"/>
    <w:next w:val="Szvegtrzs"/>
    <w:qFormat/>
    <w:rsid w:val="0025607E"/>
    <w:pPr>
      <w:numPr>
        <w:ilvl w:val="5"/>
        <w:numId w:val="1"/>
      </w:numPr>
      <w:spacing w:before="60" w:after="60"/>
      <w:outlineLvl w:val="5"/>
    </w:pPr>
    <w:rPr>
      <w:b/>
      <w:bCs/>
      <w:i/>
      <w:iCs/>
      <w:sz w:val="24"/>
      <w:szCs w:val="24"/>
    </w:rPr>
  </w:style>
  <w:style w:type="character" w:styleId="Hiperhivatkozs">
    <w:name w:val="Hyperlink"/>
    <w:rsid w:val="0025607E"/>
    <w:rPr>
      <w:color w:val="000080"/>
      <w:u w:val="single"/>
    </w:rPr>
  </w:style>
  <w:style w:type="character" w:styleId="Mrltotthiperhivatkozs">
    <w:name w:val="FollowedHyperlink"/>
    <w:rsid w:val="0025607E"/>
    <w:rPr>
      <w:color w:val="800000"/>
      <w:u w:val="single"/>
    </w:rPr>
  </w:style>
  <w:style w:type="character" w:customStyle="1" w:styleId="NumberingSymbols">
    <w:name w:val="Numbering Symbols"/>
    <w:qFormat/>
    <w:rsid w:val="0025607E"/>
  </w:style>
  <w:style w:type="character" w:customStyle="1" w:styleId="Bullets">
    <w:name w:val="Bullets"/>
    <w:qFormat/>
    <w:rsid w:val="0025607E"/>
    <w:rPr>
      <w:rFonts w:ascii="OpenSymbol" w:eastAsia="OpenSymbol" w:hAnsi="OpenSymbol" w:cs="OpenSymbol"/>
    </w:rPr>
  </w:style>
  <w:style w:type="paragraph" w:customStyle="1" w:styleId="Heading">
    <w:name w:val="Heading"/>
    <w:basedOn w:val="Norml"/>
    <w:next w:val="Szvegtrzs"/>
    <w:qFormat/>
    <w:rsid w:val="0025607E"/>
    <w:pPr>
      <w:keepNext/>
      <w:spacing w:before="240" w:after="120"/>
    </w:pPr>
    <w:rPr>
      <w:rFonts w:ascii="Liberation Sans" w:hAnsi="Liberation Sans"/>
      <w:sz w:val="28"/>
      <w:szCs w:val="28"/>
    </w:rPr>
  </w:style>
  <w:style w:type="paragraph" w:styleId="Szvegtrzs">
    <w:name w:val="Body Text"/>
    <w:basedOn w:val="Norml"/>
    <w:rsid w:val="0025607E"/>
    <w:pPr>
      <w:spacing w:after="140" w:line="288" w:lineRule="auto"/>
    </w:pPr>
  </w:style>
  <w:style w:type="paragraph" w:styleId="Lista">
    <w:name w:val="List"/>
    <w:basedOn w:val="Szvegtrzs"/>
    <w:rsid w:val="0025607E"/>
  </w:style>
  <w:style w:type="paragraph" w:customStyle="1" w:styleId="Caption">
    <w:name w:val="Caption"/>
    <w:basedOn w:val="Norml"/>
    <w:qFormat/>
    <w:rsid w:val="0025607E"/>
    <w:pPr>
      <w:suppressLineNumbers/>
      <w:spacing w:before="120" w:after="120"/>
    </w:pPr>
    <w:rPr>
      <w:i/>
      <w:iCs/>
    </w:rPr>
  </w:style>
  <w:style w:type="paragraph" w:customStyle="1" w:styleId="Index">
    <w:name w:val="Index"/>
    <w:basedOn w:val="Norml"/>
    <w:qFormat/>
    <w:rsid w:val="0025607E"/>
    <w:pPr>
      <w:suppressLineNumbers/>
    </w:pPr>
  </w:style>
  <w:style w:type="paragraph" w:customStyle="1" w:styleId="HeaderandFooter">
    <w:name w:val="Header and Footer"/>
    <w:basedOn w:val="Norml"/>
    <w:qFormat/>
    <w:rsid w:val="0025607E"/>
    <w:pPr>
      <w:suppressLineNumbers/>
      <w:tabs>
        <w:tab w:val="center" w:pos="4986"/>
        <w:tab w:val="right" w:pos="9972"/>
      </w:tabs>
    </w:pPr>
  </w:style>
  <w:style w:type="paragraph" w:customStyle="1" w:styleId="Footer">
    <w:name w:val="Footer"/>
    <w:basedOn w:val="Norml"/>
    <w:rsid w:val="0025607E"/>
    <w:pPr>
      <w:suppressLineNumbers/>
      <w:tabs>
        <w:tab w:val="center" w:pos="4819"/>
        <w:tab w:val="right" w:pos="9638"/>
      </w:tabs>
    </w:pPr>
  </w:style>
  <w:style w:type="paragraph" w:customStyle="1" w:styleId="TableContents">
    <w:name w:val="Table Contents"/>
    <w:basedOn w:val="Norml"/>
    <w:qFormat/>
    <w:rsid w:val="0025607E"/>
    <w:pPr>
      <w:suppressLineNumbers/>
    </w:pPr>
  </w:style>
  <w:style w:type="paragraph" w:customStyle="1" w:styleId="TableHeading">
    <w:name w:val="Table Heading"/>
    <w:basedOn w:val="TableContents"/>
    <w:qFormat/>
    <w:rsid w:val="0025607E"/>
    <w:pPr>
      <w:jc w:val="center"/>
    </w:pPr>
    <w:rPr>
      <w:b/>
      <w:bCs/>
    </w:rPr>
  </w:style>
  <w:style w:type="paragraph" w:customStyle="1" w:styleId="HorizontalLine">
    <w:name w:val="Horizontal Line"/>
    <w:basedOn w:val="Norml"/>
    <w:next w:val="Szvegtrzs"/>
    <w:qFormat/>
    <w:rsid w:val="0025607E"/>
    <w:pPr>
      <w:suppressLineNumbers/>
      <w:pBdr>
        <w:bottom w:val="double" w:sz="2" w:space="0" w:color="808080"/>
      </w:pBdr>
      <w:spacing w:after="283"/>
    </w:pPr>
    <w:rPr>
      <w:sz w:val="12"/>
      <w:szCs w:val="1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64</Pages>
  <Words>14598</Words>
  <Characters>100727</Characters>
  <Application>Microsoft Office Word</Application>
  <DocSecurity>0</DocSecurity>
  <Lines>839</Lines>
  <Paragraphs>230</Paragraphs>
  <ScaleCrop>false</ScaleCrop>
  <Company/>
  <LinksUpToDate>false</LinksUpToDate>
  <CharactersWithSpaces>115095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2021-08-18T06:30:00Z</dcterms:created>
  <dcterms:modified xsi:type="dcterms:W3CDTF">2021-08-18T06:30:00Z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ingleXMLDocument_count">
    <vt:r8>1</vt:r8>
  </property>
</Properties>
</file>