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5EF" w:rsidRDefault="00F77ACA">
      <w:pPr>
        <w:spacing w:before="23" w:after="160" w:line="240" w:lineRule="auto"/>
        <w:ind w:right="-20"/>
        <w:jc w:val="center"/>
        <w:rPr>
          <w:rFonts w:ascii="Century Gothic" w:eastAsia="Century Gothic" w:hAnsi="Century Gothic" w:cs="Century Gothic"/>
          <w:b/>
          <w:sz w:val="72"/>
        </w:rPr>
      </w:pPr>
      <w:r>
        <w:rPr>
          <w:rFonts w:ascii="Century Gothic" w:eastAsia="Century Gothic" w:hAnsi="Century Gothic" w:cs="Century Gothic"/>
          <w:b/>
          <w:sz w:val="72"/>
        </w:rPr>
        <w:t>ELŐTERJESZTÉS</w:t>
      </w:r>
    </w:p>
    <w:p w:rsidR="003A45EF" w:rsidRDefault="003A45EF">
      <w:pPr>
        <w:spacing w:before="23" w:after="160" w:line="240" w:lineRule="auto"/>
        <w:ind w:right="-20"/>
        <w:jc w:val="center"/>
        <w:rPr>
          <w:rFonts w:ascii="Calibri" w:eastAsia="Calibri" w:hAnsi="Calibri" w:cs="Calibri"/>
        </w:rPr>
      </w:pPr>
    </w:p>
    <w:p w:rsidR="003A45EF" w:rsidRDefault="003A45EF">
      <w:pPr>
        <w:spacing w:before="23" w:after="160" w:line="240" w:lineRule="auto"/>
        <w:ind w:right="-20"/>
        <w:jc w:val="center"/>
        <w:rPr>
          <w:rFonts w:ascii="Calibri" w:eastAsia="Calibri" w:hAnsi="Calibri" w:cs="Calibri"/>
        </w:rPr>
      </w:pPr>
    </w:p>
    <w:p w:rsidR="003A45EF" w:rsidRDefault="00F77ACA">
      <w:pPr>
        <w:spacing w:before="23" w:after="160" w:line="240" w:lineRule="auto"/>
        <w:ind w:right="-20"/>
        <w:jc w:val="center"/>
        <w:rPr>
          <w:rFonts w:ascii="Century Gothic" w:eastAsia="Century Gothic" w:hAnsi="Century Gothic" w:cs="Century Gothic"/>
          <w:b/>
          <w:sz w:val="44"/>
        </w:rPr>
      </w:pPr>
      <w:r>
        <w:rPr>
          <w:rFonts w:ascii="Century Gothic" w:eastAsia="Century Gothic" w:hAnsi="Century Gothic" w:cs="Century Gothic"/>
          <w:b/>
          <w:sz w:val="44"/>
        </w:rPr>
        <w:t>BALATONBERÉNY KÖZSÉG ÖNKORMÁNYZATI KÉPVISELŐ-TESTÜLETE</w:t>
      </w:r>
    </w:p>
    <w:p w:rsidR="003A45EF" w:rsidRDefault="003A45EF">
      <w:pPr>
        <w:spacing w:before="23" w:after="160" w:line="240" w:lineRule="auto"/>
        <w:ind w:right="-20"/>
        <w:jc w:val="center"/>
        <w:rPr>
          <w:rFonts w:ascii="Calibri" w:eastAsia="Calibri" w:hAnsi="Calibri" w:cs="Calibri"/>
        </w:rPr>
      </w:pPr>
    </w:p>
    <w:p w:rsidR="003A45EF" w:rsidRDefault="003A45EF">
      <w:pPr>
        <w:spacing w:before="23" w:after="160" w:line="240" w:lineRule="auto"/>
        <w:ind w:right="-20"/>
        <w:jc w:val="center"/>
        <w:rPr>
          <w:rFonts w:ascii="Calibri" w:eastAsia="Calibri" w:hAnsi="Calibri" w:cs="Calibri"/>
        </w:rPr>
      </w:pPr>
    </w:p>
    <w:p w:rsidR="003A45EF" w:rsidRDefault="00F77ACA">
      <w:pPr>
        <w:spacing w:before="23" w:after="160" w:line="240" w:lineRule="auto"/>
        <w:ind w:right="-20"/>
        <w:jc w:val="center"/>
        <w:rPr>
          <w:rFonts w:ascii="Century Gothic" w:eastAsia="Century Gothic" w:hAnsi="Century Gothic" w:cs="Century Gothic"/>
          <w:b/>
          <w:sz w:val="44"/>
        </w:rPr>
      </w:pPr>
      <w:r>
        <w:rPr>
          <w:rFonts w:ascii="Century Gothic" w:eastAsia="Century Gothic" w:hAnsi="Century Gothic" w:cs="Century Gothic"/>
          <w:b/>
          <w:sz w:val="44"/>
        </w:rPr>
        <w:t>2021.07.13-ai nyilvános rendkívüli</w:t>
      </w:r>
    </w:p>
    <w:p w:rsidR="003A45EF" w:rsidRDefault="00F77ACA">
      <w:pPr>
        <w:spacing w:before="23" w:after="160" w:line="240" w:lineRule="auto"/>
        <w:ind w:right="-20"/>
        <w:jc w:val="center"/>
        <w:rPr>
          <w:rFonts w:ascii="Century Gothic" w:eastAsia="Century Gothic" w:hAnsi="Century Gothic" w:cs="Century Gothic"/>
          <w:b/>
          <w:sz w:val="44"/>
        </w:rPr>
      </w:pPr>
      <w:r>
        <w:rPr>
          <w:rFonts w:ascii="Century Gothic" w:eastAsia="Century Gothic" w:hAnsi="Century Gothic" w:cs="Century Gothic"/>
          <w:b/>
          <w:sz w:val="44"/>
        </w:rPr>
        <w:t>ülésére</w:t>
      </w:r>
    </w:p>
    <w:p w:rsidR="003A45EF" w:rsidRDefault="003A45EF">
      <w:pPr>
        <w:spacing w:before="23" w:after="160" w:line="240" w:lineRule="auto"/>
        <w:ind w:right="-20"/>
        <w:rPr>
          <w:rFonts w:ascii="Calibri" w:eastAsia="Calibri" w:hAnsi="Calibri" w:cs="Calibri"/>
        </w:rPr>
      </w:pPr>
    </w:p>
    <w:p w:rsidR="003A45EF" w:rsidRDefault="00F77ACA">
      <w:pPr>
        <w:spacing w:after="0" w:line="240" w:lineRule="auto"/>
        <w:ind w:left="137" w:right="92"/>
        <w:jc w:val="center"/>
        <w:rPr>
          <w:rFonts w:ascii="Century Gothic" w:eastAsia="Century Gothic" w:hAnsi="Century Gothic" w:cs="Century Gothic"/>
          <w:b/>
          <w:spacing w:val="-2"/>
          <w:sz w:val="44"/>
        </w:rPr>
      </w:pPr>
      <w:r>
        <w:rPr>
          <w:rFonts w:ascii="Century Gothic" w:eastAsia="Century Gothic" w:hAnsi="Century Gothic" w:cs="Century Gothic"/>
          <w:b/>
          <w:spacing w:val="-1"/>
          <w:sz w:val="44"/>
        </w:rPr>
        <w:t>T</w:t>
      </w:r>
      <w:r>
        <w:rPr>
          <w:rFonts w:ascii="Century Gothic" w:eastAsia="Century Gothic" w:hAnsi="Century Gothic" w:cs="Century Gothic"/>
          <w:b/>
          <w:spacing w:val="2"/>
          <w:sz w:val="44"/>
        </w:rPr>
        <w:t>á</w:t>
      </w:r>
      <w:r>
        <w:rPr>
          <w:rFonts w:ascii="Century Gothic" w:eastAsia="Century Gothic" w:hAnsi="Century Gothic" w:cs="Century Gothic"/>
          <w:b/>
          <w:sz w:val="44"/>
        </w:rPr>
        <w:t>rg</w:t>
      </w:r>
      <w:r>
        <w:rPr>
          <w:rFonts w:ascii="Century Gothic" w:eastAsia="Century Gothic" w:hAnsi="Century Gothic" w:cs="Century Gothic"/>
          <w:b/>
          <w:spacing w:val="-2"/>
          <w:sz w:val="44"/>
        </w:rPr>
        <w:t>y:</w:t>
      </w:r>
    </w:p>
    <w:p w:rsidR="003A45EF" w:rsidRDefault="00F77ACA">
      <w:pPr>
        <w:spacing w:before="23" w:after="160" w:line="240" w:lineRule="auto"/>
        <w:ind w:right="-20"/>
        <w:jc w:val="center"/>
        <w:rPr>
          <w:rFonts w:ascii="Century Gothic" w:eastAsia="Century Gothic" w:hAnsi="Century Gothic" w:cs="Century Gothic"/>
          <w:b/>
          <w:sz w:val="40"/>
        </w:rPr>
      </w:pPr>
      <w:r>
        <w:rPr>
          <w:rFonts w:ascii="Century Gothic" w:eastAsia="Century Gothic" w:hAnsi="Century Gothic" w:cs="Century Gothic"/>
          <w:b/>
          <w:sz w:val="40"/>
        </w:rPr>
        <w:t xml:space="preserve">Döntés a </w:t>
      </w:r>
    </w:p>
    <w:p w:rsidR="003A45EF" w:rsidRDefault="00F77ACA">
      <w:pPr>
        <w:spacing w:before="23" w:after="160" w:line="240" w:lineRule="auto"/>
        <w:ind w:right="-20"/>
        <w:jc w:val="center"/>
        <w:rPr>
          <w:rFonts w:ascii="Century Gothic" w:eastAsia="Century Gothic" w:hAnsi="Century Gothic" w:cs="Century Gothic"/>
          <w:b/>
          <w:spacing w:val="-2"/>
          <w:sz w:val="28"/>
        </w:rPr>
      </w:pPr>
      <w:r>
        <w:rPr>
          <w:rFonts w:ascii="Century Gothic" w:eastAsia="Century Gothic" w:hAnsi="Century Gothic" w:cs="Century Gothic"/>
          <w:b/>
          <w:spacing w:val="-2"/>
          <w:sz w:val="28"/>
        </w:rPr>
        <w:t>Az Agrárminisztérium  Nemzeti értékek és hungarikumok népszer</w:t>
      </w:r>
      <w:r>
        <w:rPr>
          <w:rFonts w:ascii="Century Gothic" w:eastAsia="Century Gothic" w:hAnsi="Century Gothic" w:cs="Century Gothic"/>
          <w:b/>
          <w:spacing w:val="-2"/>
          <w:sz w:val="28"/>
        </w:rPr>
        <w:t>űsítésének , megismertetésének,megőrzésének és gondozásának támogatására (Pályázati azonosító:Hungarikum pályázat Hung -2021/7128) kiírt pályázatban kivitelező kiválasztása</w:t>
      </w:r>
    </w:p>
    <w:p w:rsidR="003A45EF" w:rsidRDefault="003A45EF">
      <w:pPr>
        <w:spacing w:before="23" w:after="160" w:line="240" w:lineRule="auto"/>
        <w:ind w:right="-20"/>
        <w:jc w:val="center"/>
        <w:rPr>
          <w:rFonts w:ascii="Century Gothic" w:eastAsia="Century Gothic" w:hAnsi="Century Gothic" w:cs="Century Gothic"/>
          <w:b/>
          <w:sz w:val="40"/>
        </w:rPr>
      </w:pPr>
    </w:p>
    <w:p w:rsidR="003A45EF" w:rsidRDefault="003A45EF">
      <w:pPr>
        <w:spacing w:before="23" w:after="160" w:line="240" w:lineRule="auto"/>
        <w:ind w:right="-20"/>
        <w:jc w:val="center"/>
        <w:rPr>
          <w:rFonts w:ascii="Calibri" w:eastAsia="Calibri" w:hAnsi="Calibri" w:cs="Calibri"/>
        </w:rPr>
      </w:pPr>
    </w:p>
    <w:p w:rsidR="003A45EF" w:rsidRDefault="00F77ACA">
      <w:pPr>
        <w:spacing w:before="23" w:after="160" w:line="240" w:lineRule="auto"/>
        <w:ind w:right="-20"/>
        <w:jc w:val="center"/>
        <w:rPr>
          <w:rFonts w:ascii="Century Gothic" w:eastAsia="Century Gothic" w:hAnsi="Century Gothic" w:cs="Century Gothic"/>
          <w:b/>
          <w:sz w:val="40"/>
        </w:rPr>
      </w:pPr>
      <w:r>
        <w:rPr>
          <w:rFonts w:ascii="Century Gothic" w:eastAsia="Century Gothic" w:hAnsi="Century Gothic" w:cs="Century Gothic"/>
          <w:b/>
          <w:sz w:val="40"/>
        </w:rPr>
        <w:t xml:space="preserve">Előadó: </w:t>
      </w:r>
    </w:p>
    <w:p w:rsidR="003A45EF" w:rsidRDefault="00F77ACA">
      <w:pPr>
        <w:spacing w:before="23" w:after="160" w:line="240" w:lineRule="auto"/>
        <w:ind w:right="-20"/>
        <w:jc w:val="center"/>
        <w:rPr>
          <w:rFonts w:ascii="Century Gothic" w:eastAsia="Century Gothic" w:hAnsi="Century Gothic" w:cs="Century Gothic"/>
          <w:b/>
          <w:sz w:val="40"/>
        </w:rPr>
      </w:pPr>
      <w:r>
        <w:rPr>
          <w:rFonts w:ascii="Century Gothic" w:eastAsia="Century Gothic" w:hAnsi="Century Gothic" w:cs="Century Gothic"/>
          <w:b/>
          <w:sz w:val="40"/>
        </w:rPr>
        <w:t xml:space="preserve">Horváth László </w:t>
      </w:r>
    </w:p>
    <w:p w:rsidR="003A45EF" w:rsidRDefault="00F77ACA">
      <w:pPr>
        <w:spacing w:before="23" w:after="160" w:line="240" w:lineRule="auto"/>
        <w:ind w:right="-20"/>
        <w:jc w:val="center"/>
        <w:rPr>
          <w:rFonts w:ascii="Century Gothic" w:eastAsia="Century Gothic" w:hAnsi="Century Gothic" w:cs="Century Gothic"/>
          <w:b/>
          <w:sz w:val="40"/>
        </w:rPr>
      </w:pPr>
      <w:r>
        <w:rPr>
          <w:rFonts w:ascii="Century Gothic" w:eastAsia="Century Gothic" w:hAnsi="Century Gothic" w:cs="Century Gothic"/>
          <w:b/>
          <w:sz w:val="40"/>
        </w:rPr>
        <w:t>polgármester</w:t>
      </w:r>
    </w:p>
    <w:p w:rsidR="003A45EF" w:rsidRDefault="003A45EF">
      <w:pPr>
        <w:spacing w:before="23" w:after="160" w:line="240" w:lineRule="auto"/>
        <w:ind w:right="-20"/>
        <w:jc w:val="center"/>
        <w:rPr>
          <w:rFonts w:ascii="Calibri" w:eastAsia="Calibri" w:hAnsi="Calibri" w:cs="Calibri"/>
        </w:rPr>
      </w:pPr>
    </w:p>
    <w:p w:rsidR="003A45EF" w:rsidRDefault="003A45EF">
      <w:pPr>
        <w:spacing w:after="120" w:line="240" w:lineRule="auto"/>
        <w:rPr>
          <w:rFonts w:ascii="Calibri" w:eastAsia="Calibri" w:hAnsi="Calibri" w:cs="Calibri"/>
        </w:rPr>
      </w:pPr>
    </w:p>
    <w:p w:rsidR="003A45EF" w:rsidRDefault="003A45EF">
      <w:pPr>
        <w:spacing w:after="0" w:line="240" w:lineRule="auto"/>
        <w:rPr>
          <w:rFonts w:ascii="Calibri" w:eastAsia="Calibri" w:hAnsi="Calibri" w:cs="Calibri"/>
        </w:rPr>
      </w:pPr>
    </w:p>
    <w:p w:rsidR="003A45EF" w:rsidRDefault="003A45EF">
      <w:pPr>
        <w:spacing w:after="0" w:line="240" w:lineRule="auto"/>
        <w:rPr>
          <w:rFonts w:ascii="Calibri" w:eastAsia="Calibri" w:hAnsi="Calibri" w:cs="Calibri"/>
        </w:rPr>
      </w:pPr>
    </w:p>
    <w:p w:rsidR="003A45EF" w:rsidRDefault="003A45EF">
      <w:pPr>
        <w:spacing w:after="0" w:line="240" w:lineRule="auto"/>
        <w:rPr>
          <w:rFonts w:ascii="Calibri" w:eastAsia="Calibri" w:hAnsi="Calibri" w:cs="Calibri"/>
        </w:rPr>
      </w:pPr>
    </w:p>
    <w:p w:rsidR="003A45EF" w:rsidRDefault="003A45EF">
      <w:pPr>
        <w:spacing w:after="0" w:line="240" w:lineRule="auto"/>
        <w:rPr>
          <w:rFonts w:ascii="Calibri" w:eastAsia="Calibri" w:hAnsi="Calibri" w:cs="Calibri"/>
        </w:rPr>
      </w:pPr>
    </w:p>
    <w:p w:rsidR="003A45EF" w:rsidRDefault="003A45EF">
      <w:pPr>
        <w:spacing w:after="0" w:line="240" w:lineRule="auto"/>
        <w:rPr>
          <w:rFonts w:ascii="Calibri" w:eastAsia="Calibri" w:hAnsi="Calibri" w:cs="Calibri"/>
        </w:rPr>
      </w:pPr>
    </w:p>
    <w:p w:rsidR="003A45EF" w:rsidRDefault="00F77ACA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>Tisztelt Képviselő-testület!</w:t>
      </w:r>
    </w:p>
    <w:p w:rsidR="003A45EF" w:rsidRDefault="003A45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3A45EF" w:rsidRDefault="00F77A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Balatonberény Község Önkormányzata sikeres pályázatot nyújtott be </w:t>
      </w:r>
      <w:r>
        <w:rPr>
          <w:rFonts w:ascii="Times New Roman" w:eastAsia="Times New Roman" w:hAnsi="Times New Roman" w:cs="Times New Roman"/>
          <w:spacing w:val="-2"/>
          <w:sz w:val="24"/>
        </w:rPr>
        <w:t>az Agrárminisztérium által kiírt nemzeti értékek és hungarikumok népszerűsítésének, megismertetésének, megőrzésének és gondozásának támogatására.</w:t>
      </w:r>
      <w:r>
        <w:rPr>
          <w:rFonts w:ascii="Times New Roman" w:eastAsia="Times New Roman" w:hAnsi="Times New Roman" w:cs="Times New Roman"/>
          <w:sz w:val="24"/>
        </w:rPr>
        <w:t xml:space="preserve"> A támogató ért</w:t>
      </w:r>
      <w:r>
        <w:rPr>
          <w:rFonts w:ascii="Times New Roman" w:eastAsia="Times New Roman" w:hAnsi="Times New Roman" w:cs="Times New Roman"/>
          <w:sz w:val="24"/>
        </w:rPr>
        <w:t>esített bennünket, hogy az „Örökségünk és értékeink Balatonberényben” címmel benyújtott pályázatunkat 3.400.000 Ft összegben támogatja. Ez vissza nem térítendő támogatás. A támogatási összeg helytörténeti  kiállítóterem berendezésére és  helytörténeti érté</w:t>
      </w:r>
      <w:r>
        <w:rPr>
          <w:rFonts w:ascii="Times New Roman" w:eastAsia="Times New Roman" w:hAnsi="Times New Roman" w:cs="Times New Roman"/>
          <w:sz w:val="24"/>
        </w:rPr>
        <w:t>ktár dokumentum kiadására fordítható.</w:t>
      </w:r>
    </w:p>
    <w:p w:rsidR="003A45EF" w:rsidRDefault="003A45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3A45EF" w:rsidRDefault="00F77A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A Kiállító terem bútorzatának beszerzésére (9 db. álló üveges zárható vitrinszekrény, 2 db. tárgyaló asztal és 2 db. kiállító asztal) meghívásos eljárást folytattunk le 7 gazdasági szereplő meghívásával. Az eszkö</w:t>
      </w:r>
      <w:r>
        <w:rPr>
          <w:rFonts w:ascii="Times New Roman" w:eastAsia="Times New Roman" w:hAnsi="Times New Roman" w:cs="Times New Roman"/>
          <w:sz w:val="24"/>
        </w:rPr>
        <w:t>zbeszerzésre rendelkezésre álló keret bruttó 2.150.000 FT.</w:t>
      </w:r>
    </w:p>
    <w:p w:rsidR="003A45EF" w:rsidRDefault="00F77A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A meghívásos eljárásban határidőn belül 5 db. érvényes ajánlat érkezett, amelyek a következőek:</w:t>
      </w:r>
    </w:p>
    <w:p w:rsidR="003A45EF" w:rsidRDefault="003A45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3A45EF" w:rsidRDefault="00F77ACA">
      <w:pPr>
        <w:spacing w:after="160" w:line="264" w:lineRule="auto"/>
        <w:jc w:val="both"/>
        <w:rPr>
          <w:rFonts w:ascii="Times New Roman" w:eastAsia="Times New Roman" w:hAnsi="Times New Roman" w:cs="Times New Roman"/>
          <w:b/>
          <w:sz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u w:val="single"/>
        </w:rPr>
        <w:t xml:space="preserve">Ajánlattevők neve és címe: </w:t>
      </w:r>
    </w:p>
    <w:p w:rsidR="003A45EF" w:rsidRDefault="00F77ACA">
      <w:pPr>
        <w:spacing w:after="160" w:line="264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1.UGP Tárolástechnika Kft.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2040 Budaörs Gyár u. 2.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3A45EF" w:rsidRDefault="00F77ACA">
      <w:pPr>
        <w:spacing w:after="160" w:line="264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Szállítási költséget</w:t>
      </w:r>
      <w:r>
        <w:rPr>
          <w:rFonts w:ascii="Times New Roman" w:eastAsia="Times New Roman" w:hAnsi="Times New Roman" w:cs="Times New Roman"/>
          <w:sz w:val="24"/>
        </w:rPr>
        <w:t xml:space="preserve"> és a kiállító asztalokat nem tartalmazza ( csak üveges vitrint)!</w:t>
      </w:r>
    </w:p>
    <w:tbl>
      <w:tblPr>
        <w:tblW w:w="0" w:type="auto"/>
        <w:tblInd w:w="-4" w:type="dxa"/>
        <w:tblCellMar>
          <w:left w:w="10" w:type="dxa"/>
          <w:right w:w="10" w:type="dxa"/>
        </w:tblCellMar>
        <w:tblLook w:val="0000"/>
      </w:tblPr>
      <w:tblGrid>
        <w:gridCol w:w="4614"/>
        <w:gridCol w:w="4474"/>
      </w:tblGrid>
      <w:tr w:rsidR="003A45E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7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0" w:space="0" w:color="000000"/>
            </w:tcBorders>
            <w:shd w:val="clear" w:color="000000" w:fill="C4BC96"/>
            <w:tcMar>
              <w:left w:w="0" w:type="dxa"/>
              <w:right w:w="0" w:type="dxa"/>
            </w:tcMar>
            <w:vAlign w:val="center"/>
          </w:tcPr>
          <w:p w:rsidR="003A45EF" w:rsidRDefault="00F77ACA">
            <w:pPr>
              <w:numPr>
                <w:ilvl w:val="0"/>
                <w:numId w:val="1"/>
              </w:numPr>
              <w:spacing w:before="120" w:after="120" w:line="264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Ajánlat</w:t>
            </w:r>
          </w:p>
        </w:tc>
        <w:tc>
          <w:tcPr>
            <w:tcW w:w="4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000000" w:fill="C4BC96"/>
            <w:tcMar>
              <w:left w:w="0" w:type="dxa"/>
              <w:right w:w="0" w:type="dxa"/>
            </w:tcMar>
            <w:vAlign w:val="center"/>
          </w:tcPr>
          <w:p w:rsidR="003A45EF" w:rsidRDefault="00F77ACA">
            <w:pPr>
              <w:spacing w:before="120" w:after="120" w:line="264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Ajánlat</w:t>
            </w:r>
          </w:p>
        </w:tc>
      </w:tr>
      <w:tr w:rsidR="003A45E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7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0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3A45EF" w:rsidRDefault="00F77AC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Bruttó ár (HUF) </w:t>
            </w:r>
          </w:p>
        </w:tc>
        <w:tc>
          <w:tcPr>
            <w:tcW w:w="4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3A45EF" w:rsidRDefault="00F77ACA" w:rsidP="008F2D8B">
            <w:pPr>
              <w:spacing w:before="120" w:after="120" w:line="264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1.889.379 Ft</w:t>
            </w:r>
          </w:p>
        </w:tc>
      </w:tr>
    </w:tbl>
    <w:p w:rsidR="003A45EF" w:rsidRDefault="00F77ACA">
      <w:pPr>
        <w:spacing w:before="283" w:after="0" w:line="264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2. Faberman Kft. 1154 Budapest Gábor Áron 84.</w:t>
      </w:r>
    </w:p>
    <w:p w:rsidR="003A45EF" w:rsidRDefault="003A45EF">
      <w:pPr>
        <w:spacing w:after="160" w:line="264" w:lineRule="auto"/>
        <w:jc w:val="both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-4" w:type="dxa"/>
        <w:tblCellMar>
          <w:left w:w="10" w:type="dxa"/>
          <w:right w:w="10" w:type="dxa"/>
        </w:tblCellMar>
        <w:tblLook w:val="0000"/>
      </w:tblPr>
      <w:tblGrid>
        <w:gridCol w:w="4599"/>
        <w:gridCol w:w="4489"/>
      </w:tblGrid>
      <w:tr w:rsidR="003A45E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7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0" w:space="0" w:color="000000"/>
            </w:tcBorders>
            <w:shd w:val="clear" w:color="000000" w:fill="C4BC96"/>
            <w:tcMar>
              <w:left w:w="0" w:type="dxa"/>
              <w:right w:w="0" w:type="dxa"/>
            </w:tcMar>
            <w:vAlign w:val="center"/>
          </w:tcPr>
          <w:p w:rsidR="003A45EF" w:rsidRDefault="00F77ACA">
            <w:pPr>
              <w:spacing w:before="120" w:after="120" w:line="264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 Ajánlat</w:t>
            </w:r>
          </w:p>
        </w:tc>
        <w:tc>
          <w:tcPr>
            <w:tcW w:w="4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000000" w:fill="C4BC96"/>
            <w:tcMar>
              <w:left w:w="0" w:type="dxa"/>
              <w:right w:w="0" w:type="dxa"/>
            </w:tcMar>
            <w:vAlign w:val="center"/>
          </w:tcPr>
          <w:p w:rsidR="003A45EF" w:rsidRDefault="00F77ACA">
            <w:pPr>
              <w:spacing w:before="120" w:after="120" w:line="264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Ajánlat</w:t>
            </w:r>
          </w:p>
        </w:tc>
      </w:tr>
      <w:tr w:rsidR="003A45E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7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0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3A45EF" w:rsidRDefault="00F77AC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Bruttó ár (HUF) </w:t>
            </w:r>
          </w:p>
        </w:tc>
        <w:tc>
          <w:tcPr>
            <w:tcW w:w="4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3A45EF" w:rsidRDefault="00F77ACA" w:rsidP="008F2D8B">
            <w:pPr>
              <w:spacing w:before="120" w:after="120" w:line="264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6.432.850 Ft</w:t>
            </w:r>
          </w:p>
        </w:tc>
      </w:tr>
    </w:tbl>
    <w:p w:rsidR="003A45EF" w:rsidRDefault="003A45EF">
      <w:pPr>
        <w:spacing w:after="160" w:line="264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3A45EF" w:rsidRDefault="00F77ACA">
      <w:pPr>
        <w:spacing w:after="0" w:line="264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3.TRIANGLE HUNGÁRIA KFT Zamárdi Sz. Istvá</w:t>
      </w:r>
      <w:r>
        <w:rPr>
          <w:rFonts w:ascii="Times New Roman" w:eastAsia="Times New Roman" w:hAnsi="Times New Roman" w:cs="Times New Roman"/>
          <w:b/>
          <w:sz w:val="24"/>
        </w:rPr>
        <w:t>n u. 25</w:t>
      </w:r>
    </w:p>
    <w:p w:rsidR="003A45EF" w:rsidRDefault="003A45EF">
      <w:pPr>
        <w:spacing w:after="160" w:line="264" w:lineRule="auto"/>
        <w:jc w:val="both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-4" w:type="dxa"/>
        <w:tblCellMar>
          <w:left w:w="10" w:type="dxa"/>
          <w:right w:w="10" w:type="dxa"/>
        </w:tblCellMar>
        <w:tblLook w:val="0000"/>
      </w:tblPr>
      <w:tblGrid>
        <w:gridCol w:w="4601"/>
        <w:gridCol w:w="4487"/>
      </w:tblGrid>
      <w:tr w:rsidR="003A45E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7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0" w:space="0" w:color="000000"/>
            </w:tcBorders>
            <w:shd w:val="clear" w:color="000000" w:fill="C4BC96"/>
            <w:tcMar>
              <w:left w:w="0" w:type="dxa"/>
              <w:right w:w="0" w:type="dxa"/>
            </w:tcMar>
            <w:vAlign w:val="center"/>
          </w:tcPr>
          <w:p w:rsidR="003A45EF" w:rsidRDefault="00F77ACA">
            <w:pPr>
              <w:spacing w:before="120" w:after="120" w:line="264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3. Ajánlat</w:t>
            </w:r>
          </w:p>
        </w:tc>
        <w:tc>
          <w:tcPr>
            <w:tcW w:w="4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000000" w:fill="C4BC96"/>
            <w:tcMar>
              <w:left w:w="0" w:type="dxa"/>
              <w:right w:w="0" w:type="dxa"/>
            </w:tcMar>
            <w:vAlign w:val="center"/>
          </w:tcPr>
          <w:p w:rsidR="003A45EF" w:rsidRDefault="00F77ACA">
            <w:pPr>
              <w:spacing w:before="120" w:after="120" w:line="264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Ajánlat</w:t>
            </w:r>
          </w:p>
        </w:tc>
      </w:tr>
      <w:tr w:rsidR="003A45E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7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0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3A45EF" w:rsidRDefault="00F77AC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Bruttó ár (HUF) </w:t>
            </w:r>
          </w:p>
        </w:tc>
        <w:tc>
          <w:tcPr>
            <w:tcW w:w="4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3A45EF" w:rsidRDefault="00F77ACA" w:rsidP="008F2D8B">
            <w:pPr>
              <w:spacing w:before="120" w:after="120" w:line="264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4.136.157 Ft</w:t>
            </w:r>
          </w:p>
        </w:tc>
      </w:tr>
    </w:tbl>
    <w:p w:rsidR="003A45EF" w:rsidRDefault="003A45EF">
      <w:pPr>
        <w:spacing w:after="160" w:line="264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3A45EF" w:rsidRDefault="00F77ACA">
      <w:pPr>
        <w:spacing w:after="160" w:line="264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4. VFK Renzel Kft 2510 Dorog Szakura köz 1.</w:t>
      </w:r>
    </w:p>
    <w:tbl>
      <w:tblPr>
        <w:tblW w:w="0" w:type="auto"/>
        <w:tblInd w:w="-4" w:type="dxa"/>
        <w:tblCellMar>
          <w:left w:w="10" w:type="dxa"/>
          <w:right w:w="10" w:type="dxa"/>
        </w:tblCellMar>
        <w:tblLook w:val="0000"/>
      </w:tblPr>
      <w:tblGrid>
        <w:gridCol w:w="4604"/>
        <w:gridCol w:w="4484"/>
      </w:tblGrid>
      <w:tr w:rsidR="003A45E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7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0" w:space="0" w:color="000000"/>
            </w:tcBorders>
            <w:shd w:val="clear" w:color="000000" w:fill="C4BC96"/>
            <w:tcMar>
              <w:left w:w="0" w:type="dxa"/>
              <w:right w:w="0" w:type="dxa"/>
            </w:tcMar>
            <w:vAlign w:val="center"/>
          </w:tcPr>
          <w:p w:rsidR="003A45EF" w:rsidRDefault="00F77ACA">
            <w:pPr>
              <w:spacing w:before="120" w:after="120" w:line="264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4.Ajánlat</w:t>
            </w:r>
          </w:p>
        </w:tc>
        <w:tc>
          <w:tcPr>
            <w:tcW w:w="4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000000" w:fill="C4BC96"/>
            <w:tcMar>
              <w:left w:w="0" w:type="dxa"/>
              <w:right w:w="0" w:type="dxa"/>
            </w:tcMar>
            <w:vAlign w:val="center"/>
          </w:tcPr>
          <w:p w:rsidR="003A45EF" w:rsidRDefault="00F77ACA">
            <w:pPr>
              <w:spacing w:before="120" w:after="120" w:line="264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Ajánlat</w:t>
            </w:r>
          </w:p>
        </w:tc>
      </w:tr>
      <w:tr w:rsidR="003A45E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7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0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3A45EF" w:rsidRDefault="00F77AC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Bruttó ár (HUF) </w:t>
            </w:r>
          </w:p>
        </w:tc>
        <w:tc>
          <w:tcPr>
            <w:tcW w:w="4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3A45EF" w:rsidRDefault="00F77ACA">
            <w:pPr>
              <w:spacing w:before="120" w:after="120" w:line="264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2.010.954 Ft</w:t>
            </w:r>
          </w:p>
        </w:tc>
      </w:tr>
    </w:tbl>
    <w:p w:rsidR="008F2D8B" w:rsidRDefault="008F2D8B">
      <w:pPr>
        <w:spacing w:before="170" w:after="0" w:line="264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8F2D8B" w:rsidRDefault="008F2D8B">
      <w:pPr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br w:type="page"/>
      </w:r>
    </w:p>
    <w:p w:rsidR="003A45EF" w:rsidRDefault="00F77ACA">
      <w:pPr>
        <w:spacing w:before="170" w:after="0" w:line="264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>5. Salgó Polc Kft 2724 Újlengyel Határ u. 12.</w:t>
      </w:r>
    </w:p>
    <w:p w:rsidR="003A45EF" w:rsidRDefault="003A45EF">
      <w:pPr>
        <w:spacing w:after="160" w:line="264" w:lineRule="auto"/>
        <w:jc w:val="both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-4" w:type="dxa"/>
        <w:tblCellMar>
          <w:left w:w="10" w:type="dxa"/>
          <w:right w:w="10" w:type="dxa"/>
        </w:tblCellMar>
        <w:tblLook w:val="0000"/>
      </w:tblPr>
      <w:tblGrid>
        <w:gridCol w:w="4601"/>
        <w:gridCol w:w="4487"/>
      </w:tblGrid>
      <w:tr w:rsidR="003A45E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7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0" w:space="0" w:color="000000"/>
            </w:tcBorders>
            <w:shd w:val="clear" w:color="000000" w:fill="C4BC96"/>
            <w:tcMar>
              <w:left w:w="0" w:type="dxa"/>
              <w:right w:w="0" w:type="dxa"/>
            </w:tcMar>
            <w:vAlign w:val="center"/>
          </w:tcPr>
          <w:p w:rsidR="003A45EF" w:rsidRDefault="00F77ACA">
            <w:pPr>
              <w:spacing w:before="120" w:after="120" w:line="264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5. Ajánlat</w:t>
            </w:r>
          </w:p>
        </w:tc>
        <w:tc>
          <w:tcPr>
            <w:tcW w:w="4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000000" w:fill="C4BC96"/>
            <w:tcMar>
              <w:left w:w="0" w:type="dxa"/>
              <w:right w:w="0" w:type="dxa"/>
            </w:tcMar>
            <w:vAlign w:val="center"/>
          </w:tcPr>
          <w:p w:rsidR="003A45EF" w:rsidRDefault="00F77ACA">
            <w:pPr>
              <w:spacing w:before="120" w:after="120" w:line="264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Ajánlat</w:t>
            </w:r>
          </w:p>
        </w:tc>
      </w:tr>
      <w:tr w:rsidR="003A45E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7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0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3A45EF" w:rsidRDefault="00F77AC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Bruttó ár (HUF) </w:t>
            </w:r>
          </w:p>
        </w:tc>
        <w:tc>
          <w:tcPr>
            <w:tcW w:w="4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3A45EF" w:rsidRDefault="00F77ACA">
            <w:pPr>
              <w:spacing w:before="120" w:after="120" w:line="264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6.292.850 Ft</w:t>
            </w:r>
          </w:p>
        </w:tc>
      </w:tr>
    </w:tbl>
    <w:p w:rsidR="003A45EF" w:rsidRDefault="003A45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3A45EF" w:rsidRDefault="00F77A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A beérkezett ajánlatok átvizsgálása után megállapítható, hogy azok közül a 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VFK Renzel Kft 2510 Dorog, Szakura köz 1. szám alatti társaság ajánlata a legkedvezőbb.</w:t>
      </w:r>
    </w:p>
    <w:p w:rsidR="003A45EF" w:rsidRDefault="003A45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3A45EF" w:rsidRDefault="00F77A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Fentiek alapján kérem a T. Képviselő-testületet, hogy a nyertest válassza ki.</w:t>
      </w:r>
    </w:p>
    <w:p w:rsidR="003A45EF" w:rsidRDefault="003A45EF">
      <w:pPr>
        <w:spacing w:after="160" w:line="264" w:lineRule="auto"/>
        <w:rPr>
          <w:rFonts w:ascii="Times New Roman" w:eastAsia="Times New Roman" w:hAnsi="Times New Roman" w:cs="Times New Roman"/>
          <w:sz w:val="24"/>
        </w:rPr>
      </w:pPr>
    </w:p>
    <w:p w:rsidR="003A45EF" w:rsidRDefault="00F77ACA">
      <w:pPr>
        <w:spacing w:after="160" w:line="264" w:lineRule="auto"/>
        <w:rPr>
          <w:rFonts w:ascii="Times New Roman" w:eastAsia="Times New Roman" w:hAnsi="Times New Roman" w:cs="Times New Roman"/>
          <w:b/>
          <w:sz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u w:val="single"/>
        </w:rPr>
        <w:t>Határozati javaslat:</w:t>
      </w:r>
    </w:p>
    <w:p w:rsidR="003A45EF" w:rsidRDefault="00F77ACA">
      <w:pPr>
        <w:spacing w:after="160" w:line="264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Balatonberény Község Önkormányzat Képviselő-testülete az „Örökségünk és értékeink Balatonberényben” címmel benyújtott HUNG-2021/7128 azonosító számú pályázat kiállítóterem bútorzata beszerzésére vonatkozó berendezésére adott,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a Kbt. ha</w:t>
      </w:r>
      <w:r>
        <w:rPr>
          <w:rFonts w:ascii="Times New Roman" w:eastAsia="Times New Roman" w:hAnsi="Times New Roman" w:cs="Times New Roman"/>
          <w:sz w:val="24"/>
        </w:rPr>
        <w:t xml:space="preserve">tálya alá nem tartozó meghívásos versenyeztetési eljárásban megállapítja, hogy a beszerzési eljárás eredményes volt, az ajánlatok érvényesek. Az eljárás nyerteseként hirdeti ki a VFK Renzel Kft (2510 Dorog, Szakura köz 1.) ajánlattevőt brutto </w:t>
      </w:r>
      <w:r>
        <w:rPr>
          <w:rFonts w:ascii="Times New Roman" w:eastAsia="Times New Roman" w:hAnsi="Times New Roman" w:cs="Times New Roman"/>
          <w:color w:val="000000"/>
          <w:sz w:val="24"/>
        </w:rPr>
        <w:t>2.010.954 Ft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összegű legkedvezőbb ajánlási árral és 2021. augusztus 3. teljesítési határidő megállapításával. A képviselő-testület felhatalmazza a polgármestert a szállítási szerződés megkötésére.</w:t>
      </w:r>
    </w:p>
    <w:p w:rsidR="003A45EF" w:rsidRDefault="00F77ACA">
      <w:pPr>
        <w:spacing w:after="160" w:line="264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Határ</w:t>
      </w:r>
      <w:r w:rsidR="008F2D8B">
        <w:rPr>
          <w:rFonts w:ascii="Times New Roman" w:eastAsia="Times New Roman" w:hAnsi="Times New Roman" w:cs="Times New Roman"/>
          <w:sz w:val="24"/>
        </w:rPr>
        <w:t>idő: pályázók értesítése</w:t>
      </w:r>
      <w:r>
        <w:rPr>
          <w:rFonts w:ascii="Times New Roman" w:eastAsia="Times New Roman" w:hAnsi="Times New Roman" w:cs="Times New Roman"/>
          <w:sz w:val="24"/>
        </w:rPr>
        <w:t>, szerződéskötés</w:t>
      </w:r>
      <w:r w:rsidR="008F2D8B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 2021. július 16-ig</w:t>
      </w:r>
    </w:p>
    <w:p w:rsidR="003A45EF" w:rsidRDefault="00F77ACA">
      <w:pPr>
        <w:spacing w:after="160" w:line="264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Felelős: Horváth László polgármester</w:t>
      </w:r>
    </w:p>
    <w:p w:rsidR="003A45EF" w:rsidRDefault="003A45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3A45EF" w:rsidRDefault="00F77ACA">
      <w:pPr>
        <w:spacing w:after="160" w:line="264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Balatonberény, 2021.07.13.                                                            </w:t>
      </w:r>
    </w:p>
    <w:p w:rsidR="003A45EF" w:rsidRDefault="003A45EF">
      <w:pPr>
        <w:spacing w:after="160" w:line="264" w:lineRule="auto"/>
        <w:rPr>
          <w:rFonts w:ascii="Times New Roman" w:eastAsia="Times New Roman" w:hAnsi="Times New Roman" w:cs="Times New Roman"/>
          <w:sz w:val="24"/>
        </w:rPr>
      </w:pPr>
    </w:p>
    <w:p w:rsidR="003A45EF" w:rsidRDefault="00F77ACA">
      <w:pPr>
        <w:spacing w:after="160" w:line="264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Horváth László </w:t>
      </w:r>
      <w:r>
        <w:rPr>
          <w:rFonts w:ascii="Times New Roman" w:eastAsia="Times New Roman" w:hAnsi="Times New Roman" w:cs="Times New Roman"/>
          <w:sz w:val="24"/>
        </w:rPr>
        <w:br/>
        <w:t>polgármester</w:t>
      </w:r>
    </w:p>
    <w:p w:rsidR="003A45EF" w:rsidRDefault="003A45EF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3A45EF" w:rsidRDefault="003A45EF">
      <w:pPr>
        <w:spacing w:after="160" w:line="264" w:lineRule="auto"/>
        <w:rPr>
          <w:rFonts w:ascii="Times New Roman" w:eastAsia="Times New Roman" w:hAnsi="Times New Roman" w:cs="Times New Roman"/>
          <w:sz w:val="24"/>
        </w:rPr>
      </w:pPr>
    </w:p>
    <w:sectPr w:rsidR="003A45E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7ACA" w:rsidRDefault="00F77ACA" w:rsidP="008F2D8B">
      <w:pPr>
        <w:spacing w:after="0" w:line="240" w:lineRule="auto"/>
      </w:pPr>
      <w:r>
        <w:separator/>
      </w:r>
    </w:p>
  </w:endnote>
  <w:endnote w:type="continuationSeparator" w:id="1">
    <w:p w:rsidR="00F77ACA" w:rsidRDefault="00F77ACA" w:rsidP="008F2D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46109"/>
      <w:docPartObj>
        <w:docPartGallery w:val="Page Numbers (Bottom of Page)"/>
        <w:docPartUnique/>
      </w:docPartObj>
    </w:sdtPr>
    <w:sdtContent>
      <w:p w:rsidR="008F2D8B" w:rsidRDefault="008F2D8B">
        <w:pPr>
          <w:pStyle w:val="llb"/>
          <w:jc w:val="center"/>
        </w:pPr>
        <w:fldSimple w:instr=" PAGE   \* MERGEFORMAT ">
          <w:r w:rsidR="00DC6057">
            <w:rPr>
              <w:noProof/>
            </w:rPr>
            <w:t>3</w:t>
          </w:r>
        </w:fldSimple>
      </w:p>
    </w:sdtContent>
  </w:sdt>
  <w:p w:rsidR="008F2D8B" w:rsidRDefault="008F2D8B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7ACA" w:rsidRDefault="00F77ACA" w:rsidP="008F2D8B">
      <w:pPr>
        <w:spacing w:after="0" w:line="240" w:lineRule="auto"/>
      </w:pPr>
      <w:r>
        <w:separator/>
      </w:r>
    </w:p>
  </w:footnote>
  <w:footnote w:type="continuationSeparator" w:id="1">
    <w:p w:rsidR="00F77ACA" w:rsidRDefault="00F77ACA" w:rsidP="008F2D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0F2B60"/>
    <w:multiLevelType w:val="multilevel"/>
    <w:tmpl w:val="A8BE03A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2C74580"/>
    <w:multiLevelType w:val="multilevel"/>
    <w:tmpl w:val="FC48DAF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CB93E1B"/>
    <w:multiLevelType w:val="multilevel"/>
    <w:tmpl w:val="95C0581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16201D7"/>
    <w:multiLevelType w:val="multilevel"/>
    <w:tmpl w:val="757691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A45EF"/>
    <w:rsid w:val="003A45EF"/>
    <w:rsid w:val="008F2D8B"/>
    <w:rsid w:val="00DC6057"/>
    <w:rsid w:val="00F77A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semiHidden/>
    <w:unhideWhenUsed/>
    <w:rsid w:val="008F2D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8F2D8B"/>
  </w:style>
  <w:style w:type="paragraph" w:styleId="llb">
    <w:name w:val="footer"/>
    <w:basedOn w:val="Norml"/>
    <w:link w:val="llbChar"/>
    <w:uiPriority w:val="99"/>
    <w:unhideWhenUsed/>
    <w:rsid w:val="008F2D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F2D8B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393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2021-07-13T07:29:00Z</dcterms:created>
  <dcterms:modified xsi:type="dcterms:W3CDTF">2021-07-13T07:31:00Z</dcterms:modified>
</cp:coreProperties>
</file>