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8AF" w:rsidRDefault="000068AF" w:rsidP="000068AF">
      <w:pPr>
        <w:jc w:val="center"/>
      </w:pPr>
      <w:r>
        <w:rPr>
          <w:rFonts w:ascii="Cambria" w:hAnsi="Cambria" w:cs="Cambria"/>
          <w:b/>
          <w:bCs/>
          <w:sz w:val="48"/>
          <w:szCs w:val="48"/>
        </w:rPr>
        <w:t>E L Ő T E R J E S Z T É S</w:t>
      </w:r>
    </w:p>
    <w:p w:rsidR="000068AF" w:rsidRDefault="000068AF" w:rsidP="000068AF">
      <w:pPr>
        <w:jc w:val="center"/>
        <w:rPr>
          <w:rFonts w:ascii="Cambria" w:hAnsi="Cambria" w:cs="Cambria"/>
          <w:sz w:val="44"/>
          <w:szCs w:val="44"/>
        </w:rPr>
      </w:pPr>
    </w:p>
    <w:p w:rsidR="000068AF" w:rsidRDefault="000068AF" w:rsidP="000068AF">
      <w:pPr>
        <w:jc w:val="center"/>
        <w:rPr>
          <w:rFonts w:ascii="Cambria" w:hAnsi="Cambria" w:cs="Cambria"/>
          <w:sz w:val="44"/>
          <w:szCs w:val="44"/>
        </w:rPr>
      </w:pPr>
    </w:p>
    <w:p w:rsidR="000068AF" w:rsidRDefault="000068AF" w:rsidP="000068AF">
      <w:pPr>
        <w:jc w:val="center"/>
        <w:rPr>
          <w:rFonts w:ascii="Cambria" w:hAnsi="Cambria" w:cs="Cambria"/>
        </w:rPr>
      </w:pPr>
      <w:r>
        <w:rPr>
          <w:rFonts w:ascii="Cambria" w:hAnsi="Cambria" w:cs="Cambria"/>
          <w:noProof/>
          <w:sz w:val="44"/>
          <w:szCs w:val="44"/>
          <w:lang w:eastAsia="hu-HU"/>
        </w:rPr>
        <w:drawing>
          <wp:inline distT="0" distB="0" distL="0" distR="0">
            <wp:extent cx="1209675" cy="17526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4" t="-17" r="-24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52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8AF" w:rsidRDefault="000068AF" w:rsidP="000068AF">
      <w:pPr>
        <w:jc w:val="center"/>
        <w:rPr>
          <w:rFonts w:ascii="Cambria" w:hAnsi="Cambria" w:cs="Cambria"/>
        </w:rPr>
      </w:pPr>
    </w:p>
    <w:p w:rsidR="000068AF" w:rsidRDefault="000068AF" w:rsidP="000068AF">
      <w:pPr>
        <w:jc w:val="center"/>
        <w:rPr>
          <w:rFonts w:ascii="Cambria" w:hAnsi="Cambria" w:cs="Cambria"/>
        </w:rPr>
      </w:pPr>
    </w:p>
    <w:p w:rsidR="000068AF" w:rsidRPr="00AE57B8" w:rsidRDefault="000068AF" w:rsidP="000068AF">
      <w:pPr>
        <w:jc w:val="center"/>
        <w:rPr>
          <w:rFonts w:ascii="Century Gothic" w:hAnsi="Century Gothic"/>
        </w:rPr>
      </w:pPr>
      <w:r w:rsidRPr="00AE57B8">
        <w:rPr>
          <w:rFonts w:ascii="Century Gothic" w:hAnsi="Century Gothic" w:cs="Cambria"/>
          <w:sz w:val="44"/>
          <w:szCs w:val="44"/>
        </w:rPr>
        <w:t>Balatonberényi Községi Önkormányzat</w:t>
      </w:r>
    </w:p>
    <w:p w:rsidR="000068AF" w:rsidRPr="00AE57B8" w:rsidRDefault="000068AF" w:rsidP="000068AF">
      <w:pPr>
        <w:jc w:val="center"/>
        <w:rPr>
          <w:rFonts w:ascii="Century Gothic" w:hAnsi="Century Gothic"/>
        </w:rPr>
      </w:pPr>
      <w:r w:rsidRPr="00AE57B8">
        <w:rPr>
          <w:rFonts w:ascii="Century Gothic" w:hAnsi="Century Gothic" w:cs="Cambria"/>
          <w:sz w:val="44"/>
          <w:szCs w:val="44"/>
        </w:rPr>
        <w:t>Képviselő-testületének</w:t>
      </w:r>
    </w:p>
    <w:p w:rsidR="000068AF" w:rsidRPr="00AE57B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AE57B8" w:rsidRDefault="000068AF" w:rsidP="000068AF">
      <w:pPr>
        <w:jc w:val="center"/>
        <w:rPr>
          <w:rFonts w:ascii="Century Gothic" w:hAnsi="Century Gothic" w:cs="Cambria"/>
          <w:sz w:val="36"/>
          <w:szCs w:val="36"/>
        </w:rPr>
      </w:pPr>
      <w:r w:rsidRPr="00D57A56">
        <w:rPr>
          <w:rFonts w:ascii="Century Gothic" w:hAnsi="Century Gothic" w:cs="Cambria"/>
          <w:sz w:val="36"/>
          <w:szCs w:val="36"/>
        </w:rPr>
        <w:t xml:space="preserve">2021. </w:t>
      </w:r>
      <w:r w:rsidR="00AF0224" w:rsidRPr="00D57A56">
        <w:rPr>
          <w:rFonts w:ascii="Century Gothic" w:hAnsi="Century Gothic" w:cs="Cambria"/>
          <w:sz w:val="36"/>
          <w:szCs w:val="36"/>
        </w:rPr>
        <w:t>augusztus</w:t>
      </w:r>
      <w:r w:rsidR="00197784">
        <w:rPr>
          <w:rFonts w:ascii="Century Gothic" w:hAnsi="Century Gothic" w:cs="Cambria"/>
          <w:sz w:val="36"/>
          <w:szCs w:val="36"/>
        </w:rPr>
        <w:t xml:space="preserve"> </w:t>
      </w:r>
      <w:r w:rsidR="00D57A56" w:rsidRPr="00D57A56">
        <w:rPr>
          <w:rFonts w:ascii="Century Gothic" w:hAnsi="Century Gothic" w:cs="Cambria"/>
          <w:sz w:val="36"/>
          <w:szCs w:val="36"/>
        </w:rPr>
        <w:t>26</w:t>
      </w:r>
      <w:r w:rsidR="00D57A56">
        <w:rPr>
          <w:rFonts w:ascii="Century Gothic" w:hAnsi="Century Gothic" w:cs="Cambria"/>
          <w:sz w:val="36"/>
          <w:szCs w:val="36"/>
        </w:rPr>
        <w:t>-ai</w:t>
      </w:r>
    </w:p>
    <w:p w:rsidR="000068AF" w:rsidRPr="00AE57B8" w:rsidRDefault="000068AF" w:rsidP="000068AF">
      <w:pPr>
        <w:jc w:val="center"/>
        <w:rPr>
          <w:rFonts w:ascii="Century Gothic" w:hAnsi="Century Gothic"/>
        </w:rPr>
      </w:pPr>
      <w:r w:rsidRPr="00AE57B8">
        <w:rPr>
          <w:rFonts w:ascii="Century Gothic" w:hAnsi="Century Gothic" w:cs="Cambria"/>
          <w:sz w:val="36"/>
          <w:szCs w:val="36"/>
        </w:rPr>
        <w:t>nyilvános</w:t>
      </w:r>
      <w:r w:rsidR="00197784">
        <w:rPr>
          <w:rFonts w:ascii="Century Gothic" w:hAnsi="Century Gothic" w:cs="Cambria"/>
          <w:sz w:val="36"/>
          <w:szCs w:val="36"/>
        </w:rPr>
        <w:t xml:space="preserve"> rendkívüli </w:t>
      </w:r>
      <w:r w:rsidRPr="00AE57B8">
        <w:rPr>
          <w:rFonts w:ascii="Century Gothic" w:hAnsi="Century Gothic" w:cs="Cambria"/>
          <w:sz w:val="36"/>
          <w:szCs w:val="36"/>
        </w:rPr>
        <w:t>ülésére</w:t>
      </w:r>
    </w:p>
    <w:p w:rsidR="000068AF" w:rsidRPr="00AE57B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AE57B8" w:rsidRDefault="000068AF" w:rsidP="000068AF">
      <w:pPr>
        <w:jc w:val="center"/>
        <w:rPr>
          <w:rFonts w:ascii="Century Gothic" w:hAnsi="Century Gothic"/>
          <w:b/>
        </w:rPr>
      </w:pPr>
    </w:p>
    <w:p w:rsidR="000068AF" w:rsidRPr="00AE57B8" w:rsidRDefault="000068AF" w:rsidP="000068AF">
      <w:pPr>
        <w:tabs>
          <w:tab w:val="left" w:pos="1920"/>
        </w:tabs>
        <w:jc w:val="center"/>
        <w:rPr>
          <w:rFonts w:ascii="Century Gothic" w:hAnsi="Century Gothic" w:cs="Cambria"/>
          <w:b/>
          <w:sz w:val="36"/>
          <w:szCs w:val="36"/>
        </w:rPr>
      </w:pPr>
      <w:r w:rsidRPr="00AE57B8">
        <w:rPr>
          <w:rFonts w:ascii="Century Gothic" w:hAnsi="Century Gothic" w:cs="Cambria"/>
          <w:b/>
          <w:sz w:val="28"/>
          <w:szCs w:val="28"/>
        </w:rPr>
        <w:t>Tárgy</w:t>
      </w:r>
      <w:r w:rsidRPr="00AE57B8">
        <w:rPr>
          <w:rFonts w:ascii="Century Gothic" w:hAnsi="Century Gothic" w:cs="Cambria"/>
          <w:b/>
          <w:sz w:val="36"/>
          <w:szCs w:val="36"/>
        </w:rPr>
        <w:t>:</w:t>
      </w:r>
    </w:p>
    <w:p w:rsidR="00D57A56" w:rsidRDefault="00D57A56" w:rsidP="000068AF">
      <w:pPr>
        <w:tabs>
          <w:tab w:val="left" w:pos="1920"/>
        </w:tabs>
        <w:jc w:val="center"/>
        <w:rPr>
          <w:rFonts w:ascii="Century Gothic" w:hAnsi="Century Gothic" w:cs="Cambria"/>
          <w:sz w:val="28"/>
          <w:szCs w:val="28"/>
        </w:rPr>
      </w:pPr>
      <w:r>
        <w:rPr>
          <w:rFonts w:ascii="Century Gothic" w:hAnsi="Century Gothic" w:cs="Cambria"/>
          <w:sz w:val="28"/>
          <w:szCs w:val="28"/>
        </w:rPr>
        <w:t>Balatonberény Településarculati Kézikönyv elfogadása</w:t>
      </w:r>
    </w:p>
    <w:p w:rsidR="00AF0224" w:rsidRDefault="000068AF" w:rsidP="000068AF">
      <w:pPr>
        <w:tabs>
          <w:tab w:val="left" w:pos="1920"/>
        </w:tabs>
        <w:jc w:val="center"/>
        <w:rPr>
          <w:rFonts w:ascii="Century Gothic" w:hAnsi="Century Gothic" w:cs="Cambria"/>
          <w:sz w:val="28"/>
          <w:szCs w:val="28"/>
        </w:rPr>
      </w:pPr>
      <w:r w:rsidRPr="00AE57B8">
        <w:rPr>
          <w:rFonts w:ascii="Century Gothic" w:hAnsi="Century Gothic" w:cs="Cambria"/>
          <w:sz w:val="28"/>
          <w:szCs w:val="28"/>
        </w:rPr>
        <w:t xml:space="preserve"> és t</w:t>
      </w:r>
      <w:r w:rsidR="00771753">
        <w:rPr>
          <w:rFonts w:ascii="Century Gothic" w:hAnsi="Century Gothic" w:cs="Cambria"/>
          <w:sz w:val="28"/>
          <w:szCs w:val="28"/>
        </w:rPr>
        <w:t>elepülésképvédelmi</w:t>
      </w:r>
      <w:r w:rsidRPr="00AE57B8">
        <w:rPr>
          <w:rFonts w:ascii="Century Gothic" w:hAnsi="Century Gothic" w:cs="Cambria"/>
          <w:sz w:val="28"/>
          <w:szCs w:val="28"/>
        </w:rPr>
        <w:t xml:space="preserve"> rendelet </w:t>
      </w:r>
      <w:r w:rsidR="00D57A56">
        <w:rPr>
          <w:rFonts w:ascii="Century Gothic" w:hAnsi="Century Gothic" w:cs="Cambria"/>
          <w:sz w:val="28"/>
          <w:szCs w:val="28"/>
        </w:rPr>
        <w:t>megalkotása</w:t>
      </w:r>
    </w:p>
    <w:p w:rsidR="000068AF" w:rsidRPr="00AE57B8" w:rsidRDefault="000068AF" w:rsidP="000068AF">
      <w:pPr>
        <w:tabs>
          <w:tab w:val="left" w:pos="1920"/>
        </w:tabs>
        <w:jc w:val="center"/>
        <w:rPr>
          <w:rFonts w:ascii="Century Gothic" w:hAnsi="Century Gothic"/>
        </w:rPr>
      </w:pPr>
    </w:p>
    <w:p w:rsidR="000068AF" w:rsidRPr="00AE57B8" w:rsidRDefault="000068AF" w:rsidP="000068AF">
      <w:pPr>
        <w:jc w:val="center"/>
        <w:rPr>
          <w:rFonts w:ascii="Century Gothic" w:hAnsi="Century Gothic"/>
        </w:rPr>
      </w:pPr>
    </w:p>
    <w:p w:rsidR="000068AF" w:rsidRPr="00AE57B8" w:rsidRDefault="000068AF" w:rsidP="000068AF">
      <w:pPr>
        <w:jc w:val="center"/>
        <w:rPr>
          <w:rFonts w:ascii="Century Gothic" w:hAnsi="Century Gothic" w:cs="Cambria"/>
          <w:b/>
          <w:bCs/>
          <w:sz w:val="28"/>
          <w:szCs w:val="28"/>
        </w:rPr>
      </w:pPr>
    </w:p>
    <w:p w:rsidR="000068AF" w:rsidRPr="00AE57B8" w:rsidRDefault="000068AF" w:rsidP="000068AF">
      <w:pPr>
        <w:jc w:val="center"/>
        <w:rPr>
          <w:rFonts w:ascii="Century Gothic" w:hAnsi="Century Gothic"/>
        </w:rPr>
      </w:pPr>
      <w:r w:rsidRPr="00AE57B8">
        <w:rPr>
          <w:rFonts w:ascii="Century Gothic" w:hAnsi="Century Gothic" w:cs="Cambria"/>
          <w:sz w:val="32"/>
          <w:szCs w:val="32"/>
        </w:rPr>
        <w:t>Előadó:</w:t>
      </w:r>
    </w:p>
    <w:p w:rsidR="000068AF" w:rsidRPr="00AE57B8" w:rsidRDefault="000068AF" w:rsidP="000068AF">
      <w:pPr>
        <w:jc w:val="center"/>
        <w:rPr>
          <w:rFonts w:ascii="Century Gothic" w:hAnsi="Century Gothic" w:cs="Cambria"/>
        </w:rPr>
      </w:pPr>
    </w:p>
    <w:p w:rsidR="000068AF" w:rsidRPr="00AE57B8" w:rsidRDefault="000068AF" w:rsidP="000068AF">
      <w:pPr>
        <w:jc w:val="center"/>
        <w:rPr>
          <w:rFonts w:ascii="Century Gothic" w:hAnsi="Century Gothic" w:cs="Cambria"/>
          <w:sz w:val="28"/>
          <w:szCs w:val="28"/>
        </w:rPr>
      </w:pPr>
      <w:r w:rsidRPr="00AE57B8">
        <w:rPr>
          <w:rFonts w:ascii="Century Gothic" w:hAnsi="Century Gothic" w:cs="Cambria"/>
          <w:sz w:val="28"/>
          <w:szCs w:val="28"/>
        </w:rPr>
        <w:t>Horváth László</w:t>
      </w:r>
    </w:p>
    <w:p w:rsidR="000068AF" w:rsidRPr="00AE57B8" w:rsidRDefault="000068AF" w:rsidP="000068AF">
      <w:pPr>
        <w:jc w:val="center"/>
        <w:rPr>
          <w:rFonts w:ascii="Century Gothic" w:hAnsi="Century Gothic"/>
        </w:rPr>
      </w:pPr>
      <w:r w:rsidRPr="00AE57B8">
        <w:rPr>
          <w:rFonts w:ascii="Century Gothic" w:hAnsi="Century Gothic" w:cs="Cambria"/>
          <w:sz w:val="28"/>
          <w:szCs w:val="28"/>
        </w:rPr>
        <w:t>Polgármester</w:t>
      </w:r>
    </w:p>
    <w:p w:rsidR="000068AF" w:rsidRPr="00AE57B8" w:rsidRDefault="000068AF" w:rsidP="000068AF">
      <w:pPr>
        <w:jc w:val="center"/>
        <w:rPr>
          <w:rFonts w:ascii="Century Gothic" w:hAnsi="Century Gothic" w:cs="Cambria"/>
        </w:rPr>
      </w:pPr>
    </w:p>
    <w:p w:rsidR="000068AF" w:rsidRDefault="000068AF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6D11DE" w:rsidRDefault="006D11DE" w:rsidP="000068AF">
      <w:pPr>
        <w:jc w:val="center"/>
        <w:rPr>
          <w:rFonts w:ascii="Cambria" w:hAnsi="Cambria" w:cs="Cambria"/>
        </w:rPr>
      </w:pPr>
    </w:p>
    <w:p w:rsidR="000068AF" w:rsidRDefault="000068AF" w:rsidP="000068AF">
      <w:pPr>
        <w:rPr>
          <w:rFonts w:ascii="Cambria" w:hAnsi="Cambria" w:cs="Cambria"/>
        </w:rPr>
      </w:pPr>
    </w:p>
    <w:p w:rsidR="00D57A56" w:rsidRDefault="00D57A56" w:rsidP="000068AF">
      <w:pPr>
        <w:rPr>
          <w:rFonts w:ascii="Cambria" w:hAnsi="Cambria" w:cs="Cambria"/>
        </w:rPr>
      </w:pPr>
    </w:p>
    <w:p w:rsidR="00D57A56" w:rsidRDefault="00D57A56" w:rsidP="000068AF">
      <w:pPr>
        <w:rPr>
          <w:rFonts w:ascii="Cambria" w:hAnsi="Cambria" w:cs="Cambria"/>
        </w:rPr>
      </w:pPr>
    </w:p>
    <w:p w:rsidR="000068AF" w:rsidRDefault="000068AF" w:rsidP="000068AF">
      <w:pPr>
        <w:rPr>
          <w:rFonts w:ascii="Cambria" w:hAnsi="Cambria" w:cs="Cambria"/>
        </w:rPr>
      </w:pPr>
    </w:p>
    <w:p w:rsidR="000068AF" w:rsidRPr="00330387" w:rsidRDefault="000068AF" w:rsidP="000068AF">
      <w:pPr>
        <w:rPr>
          <w:rFonts w:ascii="Century Gothic" w:hAnsi="Century Gothic" w:cs="Cambria"/>
          <w:b/>
          <w:bCs/>
          <w:sz w:val="22"/>
          <w:szCs w:val="22"/>
        </w:rPr>
      </w:pPr>
      <w:r w:rsidRPr="00330387">
        <w:rPr>
          <w:rFonts w:ascii="Century Gothic" w:hAnsi="Century Gothic" w:cs="Cambria"/>
          <w:b/>
          <w:bCs/>
          <w:sz w:val="22"/>
          <w:szCs w:val="22"/>
        </w:rPr>
        <w:lastRenderedPageBreak/>
        <w:t>Tisztelt Képviselő-testület!</w:t>
      </w:r>
    </w:p>
    <w:p w:rsidR="0052145D" w:rsidRPr="00330387" w:rsidRDefault="0052145D" w:rsidP="000068AF">
      <w:pPr>
        <w:rPr>
          <w:rFonts w:ascii="Century Gothic" w:hAnsi="Century Gothic"/>
          <w:sz w:val="22"/>
          <w:szCs w:val="22"/>
        </w:rPr>
      </w:pPr>
    </w:p>
    <w:p w:rsidR="00FC3052" w:rsidRPr="00330387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330387">
        <w:rPr>
          <w:rFonts w:ascii="Century Gothic" w:hAnsi="Century Gothic" w:cs="Cambria"/>
          <w:sz w:val="22"/>
          <w:szCs w:val="22"/>
        </w:rPr>
        <w:t>A képviselő-testület a 12/2019.(I.31.) képviselő-testületi döntéssel kezdeményezte a Településkép</w:t>
      </w:r>
      <w:r w:rsidR="00FC3052" w:rsidRPr="00330387">
        <w:rPr>
          <w:rFonts w:ascii="Century Gothic" w:hAnsi="Century Gothic" w:cs="Cambria"/>
          <w:sz w:val="22"/>
          <w:szCs w:val="22"/>
        </w:rPr>
        <w:t>védelmi</w:t>
      </w:r>
      <w:r w:rsidRPr="00330387">
        <w:rPr>
          <w:rFonts w:ascii="Century Gothic" w:hAnsi="Century Gothic" w:cs="Cambria"/>
          <w:sz w:val="22"/>
          <w:szCs w:val="22"/>
        </w:rPr>
        <w:t xml:space="preserve"> rendelet</w:t>
      </w:r>
      <w:r w:rsidR="00FC3052" w:rsidRPr="00330387">
        <w:rPr>
          <w:rFonts w:ascii="Century Gothic" w:hAnsi="Century Gothic" w:cs="Cambria"/>
          <w:sz w:val="22"/>
          <w:szCs w:val="22"/>
        </w:rPr>
        <w:t xml:space="preserve"> (</w:t>
      </w:r>
      <w:r w:rsidR="0052145D" w:rsidRPr="00330387">
        <w:rPr>
          <w:rFonts w:ascii="Century Gothic" w:hAnsi="Century Gothic" w:cs="Cambria"/>
          <w:sz w:val="22"/>
          <w:szCs w:val="22"/>
        </w:rPr>
        <w:t xml:space="preserve">továbbiakban: </w:t>
      </w:r>
      <w:r w:rsidR="00FC3052" w:rsidRPr="00330387">
        <w:rPr>
          <w:rFonts w:ascii="Century Gothic" w:hAnsi="Century Gothic" w:cs="Cambria"/>
          <w:sz w:val="22"/>
          <w:szCs w:val="22"/>
        </w:rPr>
        <w:t>TKR)</w:t>
      </w:r>
      <w:r w:rsidRPr="00330387">
        <w:rPr>
          <w:rFonts w:ascii="Century Gothic" w:hAnsi="Century Gothic" w:cs="Cambria"/>
          <w:sz w:val="22"/>
          <w:szCs w:val="22"/>
        </w:rPr>
        <w:t xml:space="preserve"> módosítását: a rendeletek, szabályozások közötti jogharmonizáció megteremtése, a jóváhagyás óta felmerült igények biztosítása és hiányosságok felszámolása érdekében. </w:t>
      </w:r>
    </w:p>
    <w:p w:rsidR="000068AF" w:rsidRDefault="000068AF" w:rsidP="000068AF">
      <w:pPr>
        <w:ind w:right="-120"/>
        <w:jc w:val="both"/>
        <w:rPr>
          <w:rFonts w:ascii="Century Gothic" w:hAnsi="Century Gothic" w:cs="Cambria"/>
          <w:color w:val="FF0000"/>
          <w:sz w:val="22"/>
          <w:szCs w:val="22"/>
          <w:highlight w:val="yellow"/>
        </w:rPr>
      </w:pPr>
    </w:p>
    <w:p w:rsidR="000068AF" w:rsidRPr="00330387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  <w:r w:rsidRPr="00330387">
        <w:rPr>
          <w:rFonts w:ascii="Century Gothic" w:hAnsi="Century Gothic" w:cs="Cambria"/>
          <w:sz w:val="22"/>
          <w:szCs w:val="22"/>
        </w:rPr>
        <w:t xml:space="preserve">A hatékony és jogszerű működés érdekében </w:t>
      </w:r>
      <w:r w:rsidR="00330387" w:rsidRPr="00330387">
        <w:rPr>
          <w:rFonts w:ascii="Century Gothic" w:hAnsi="Century Gothic" w:cs="Cambria"/>
          <w:sz w:val="22"/>
          <w:szCs w:val="22"/>
        </w:rPr>
        <w:t xml:space="preserve">közreműködik Tóth László keszthelyi építész, mint Balatonberény megbízott </w:t>
      </w:r>
      <w:r w:rsidR="00330387">
        <w:rPr>
          <w:rFonts w:ascii="Century Gothic" w:hAnsi="Century Gothic" w:cs="Cambria"/>
          <w:sz w:val="22"/>
          <w:szCs w:val="22"/>
        </w:rPr>
        <w:t xml:space="preserve">települési </w:t>
      </w:r>
      <w:r w:rsidRPr="00330387">
        <w:rPr>
          <w:rFonts w:ascii="Century Gothic" w:hAnsi="Century Gothic" w:cs="Cambria"/>
          <w:sz w:val="22"/>
          <w:szCs w:val="22"/>
        </w:rPr>
        <w:t>főépítész</w:t>
      </w:r>
      <w:r w:rsidR="00330387" w:rsidRPr="00330387">
        <w:rPr>
          <w:rFonts w:ascii="Century Gothic" w:hAnsi="Century Gothic" w:cs="Cambria"/>
          <w:sz w:val="22"/>
          <w:szCs w:val="22"/>
        </w:rPr>
        <w:t>e.</w:t>
      </w:r>
    </w:p>
    <w:p w:rsidR="000068AF" w:rsidRPr="00330387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</w:p>
    <w:p w:rsidR="000068AF" w:rsidRPr="00330387" w:rsidRDefault="000068AF" w:rsidP="000068AF">
      <w:pPr>
        <w:ind w:right="-120"/>
        <w:jc w:val="both"/>
        <w:rPr>
          <w:rFonts w:ascii="Century Gothic" w:hAnsi="Century Gothic"/>
          <w:sz w:val="22"/>
          <w:szCs w:val="22"/>
        </w:rPr>
      </w:pPr>
      <w:r w:rsidRPr="00330387">
        <w:rPr>
          <w:rFonts w:ascii="Century Gothic" w:hAnsi="Century Gothic"/>
          <w:sz w:val="22"/>
          <w:szCs w:val="22"/>
        </w:rPr>
        <w:t xml:space="preserve">A szabályozások elfogadása óta eltelt időszakban lakossági igények, szakmai szempontú felvetések miatt szükséges ismét a Településkép </w:t>
      </w:r>
      <w:r w:rsidR="00FC3052" w:rsidRPr="00330387">
        <w:rPr>
          <w:rFonts w:ascii="Century Gothic" w:hAnsi="Century Gothic"/>
          <w:sz w:val="22"/>
          <w:szCs w:val="22"/>
        </w:rPr>
        <w:t xml:space="preserve">védelmi </w:t>
      </w:r>
      <w:r w:rsidRPr="00330387">
        <w:rPr>
          <w:rFonts w:ascii="Century Gothic" w:hAnsi="Century Gothic"/>
          <w:sz w:val="22"/>
          <w:szCs w:val="22"/>
        </w:rPr>
        <w:t xml:space="preserve">rendelet felülvizsgálata és módosítása. </w:t>
      </w:r>
    </w:p>
    <w:p w:rsidR="000068AF" w:rsidRPr="00330387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AC0345" w:rsidRPr="00330387" w:rsidRDefault="000068AF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330387">
        <w:rPr>
          <w:rFonts w:ascii="Century Gothic" w:hAnsi="Century Gothic" w:cs="Cambria"/>
          <w:sz w:val="22"/>
          <w:szCs w:val="22"/>
        </w:rPr>
        <w:t xml:space="preserve">A 2019. október 28-ai ülésen döntött a képviselő-testület arról, hogy a TKR felülvizsgálatával kapcsolatos </w:t>
      </w:r>
      <w:r w:rsidR="00771753" w:rsidRPr="00330387">
        <w:rPr>
          <w:rFonts w:ascii="Century Gothic" w:hAnsi="Century Gothic" w:cs="Cambria"/>
          <w:sz w:val="22"/>
          <w:szCs w:val="22"/>
        </w:rPr>
        <w:t>előkészítéssel megbízza</w:t>
      </w:r>
      <w:r w:rsidRPr="00330387">
        <w:rPr>
          <w:rFonts w:ascii="Century Gothic" w:hAnsi="Century Gothic" w:cs="Cambria"/>
          <w:sz w:val="22"/>
          <w:szCs w:val="22"/>
        </w:rPr>
        <w:t xml:space="preserve"> az ARKER-Építész Stúdió Bt, bruttó 150 e Ft megbízási díjjal.</w:t>
      </w:r>
    </w:p>
    <w:p w:rsidR="00AC0345" w:rsidRPr="00330387" w:rsidRDefault="00AC0345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330387" w:rsidRDefault="00AC0345" w:rsidP="00330387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330387">
        <w:rPr>
          <w:rFonts w:ascii="Century Gothic" w:hAnsi="Century Gothic" w:cs="Cambria"/>
          <w:sz w:val="22"/>
          <w:szCs w:val="22"/>
        </w:rPr>
        <w:t>Az elindított eljárás során kiderült, hogy Balatonberény község jóváhagyott</w:t>
      </w:r>
      <w:r w:rsidR="001F455F">
        <w:rPr>
          <w:rFonts w:ascii="Century Gothic" w:hAnsi="Century Gothic" w:cs="Cambria"/>
          <w:sz w:val="22"/>
          <w:szCs w:val="22"/>
        </w:rPr>
        <w:t xml:space="preserve"> Településarculati Kézikönyvvel (továbbiakban: TAK)</w:t>
      </w:r>
      <w:r w:rsidRPr="00330387">
        <w:rPr>
          <w:rFonts w:ascii="Century Gothic" w:hAnsi="Century Gothic" w:cs="Cambria"/>
          <w:sz w:val="22"/>
          <w:szCs w:val="22"/>
        </w:rPr>
        <w:t xml:space="preserve"> nem rendelkezik, elfogadásáról szóló döntés (határozat) nem készült. A TKR alapja a jóváhagyott TAK, melynek hiányában a jelenlegi rendelet jogsértő, a 314/2012. (XI.8.) Korm. rendeletben rögzített eljárási renddel ellentétesen került elfogadásra</w:t>
      </w:r>
      <w:r w:rsidR="00330387" w:rsidRPr="00330387">
        <w:rPr>
          <w:rFonts w:ascii="Century Gothic" w:hAnsi="Century Gothic" w:cs="Cambria"/>
          <w:sz w:val="22"/>
          <w:szCs w:val="22"/>
        </w:rPr>
        <w:t>. A fentiek figyelembevételével a feladattal megbízott tervezőiroda, a kialakult helyzetet orvosolni szeretné jelen eljárás keretében.</w:t>
      </w:r>
    </w:p>
    <w:p w:rsidR="001F455F" w:rsidRPr="001F455F" w:rsidRDefault="001F455F" w:rsidP="001F455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1F455F" w:rsidRPr="001F455F" w:rsidRDefault="001F455F" w:rsidP="001F455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1F455F">
        <w:rPr>
          <w:rFonts w:ascii="Century Gothic" w:hAnsi="Century Gothic" w:cs="Cambria"/>
          <w:sz w:val="22"/>
          <w:szCs w:val="22"/>
        </w:rPr>
        <w:t xml:space="preserve">Továbbá a munka folyamán a TAK módosítása is szükségessé vált, annak tartalmi pontosítása, valamint TKR-ben új igényként szabályozandó témakörökkel történő kiegészítése miatt. </w:t>
      </w:r>
    </w:p>
    <w:p w:rsidR="001F455F" w:rsidRDefault="001F455F" w:rsidP="00330387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330387" w:rsidRPr="001F455F" w:rsidRDefault="00330387" w:rsidP="00330387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>
        <w:rPr>
          <w:rFonts w:ascii="Century Gothic" w:hAnsi="Century Gothic" w:cs="Cambria"/>
          <w:sz w:val="22"/>
          <w:szCs w:val="22"/>
        </w:rPr>
        <w:t xml:space="preserve">A képviselő-testület a 73/2021.(VI.28.) képviselőt-testületi döntéssel elfogadta a TKR mellett a </w:t>
      </w:r>
      <w:r w:rsidR="001F455F">
        <w:rPr>
          <w:rFonts w:ascii="Century Gothic" w:hAnsi="Century Gothic" w:cs="Cambria"/>
          <w:sz w:val="22"/>
          <w:szCs w:val="22"/>
        </w:rPr>
        <w:t>TAK</w:t>
      </w:r>
      <w:r>
        <w:rPr>
          <w:rFonts w:ascii="Century Gothic" w:hAnsi="Century Gothic" w:cs="Cambria"/>
          <w:sz w:val="22"/>
          <w:szCs w:val="22"/>
        </w:rPr>
        <w:t xml:space="preserve"> felülvizsgálatát is. Az Arker Építész Stúdió Bt a megkötött TKR módosítására szóló megbízási szerződését, közös megegyezéssel, változatlan díjazás mellett (bruttó 150.000 Ft) kiterjeszti a TAK felülvizsgálatára is.</w:t>
      </w:r>
    </w:p>
    <w:p w:rsidR="00330387" w:rsidRPr="001F455F" w:rsidRDefault="00330387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330387" w:rsidRPr="001F455F" w:rsidRDefault="00330387" w:rsidP="000068A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1F455F">
        <w:rPr>
          <w:rFonts w:ascii="Century Gothic" w:hAnsi="Century Gothic" w:cs="Cambria"/>
          <w:sz w:val="22"/>
          <w:szCs w:val="22"/>
        </w:rPr>
        <w:t>A 10/2018. (VI.29.) önkormányzat rendelet a 9/2021. (VI.30.) önkormányzati rendelettel hatályon kívül lett helyezve. Majd ezt követően lefolytatásra került a véleményezési</w:t>
      </w:r>
      <w:r w:rsidR="001F455F" w:rsidRPr="001F455F">
        <w:rPr>
          <w:rFonts w:ascii="Century Gothic" w:hAnsi="Century Gothic" w:cs="Cambria"/>
          <w:sz w:val="22"/>
          <w:szCs w:val="22"/>
        </w:rPr>
        <w:t xml:space="preserve"> szakasz (második</w:t>
      </w:r>
      <w:r w:rsidRPr="001F455F">
        <w:rPr>
          <w:rFonts w:ascii="Century Gothic" w:hAnsi="Century Gothic" w:cs="Cambria"/>
          <w:sz w:val="22"/>
          <w:szCs w:val="22"/>
        </w:rPr>
        <w:t xml:space="preserve"> kör</w:t>
      </w:r>
      <w:r w:rsidR="001F455F" w:rsidRPr="001F455F">
        <w:rPr>
          <w:rFonts w:ascii="Century Gothic" w:hAnsi="Century Gothic" w:cs="Cambria"/>
          <w:sz w:val="22"/>
          <w:szCs w:val="22"/>
        </w:rPr>
        <w:t>)</w:t>
      </w:r>
      <w:r w:rsidRPr="001F455F">
        <w:rPr>
          <w:rFonts w:ascii="Century Gothic" w:hAnsi="Century Gothic" w:cs="Cambria"/>
          <w:sz w:val="22"/>
          <w:szCs w:val="22"/>
        </w:rPr>
        <w:t>:</w:t>
      </w:r>
    </w:p>
    <w:p w:rsidR="00330387" w:rsidRPr="001F455F" w:rsidRDefault="00330387" w:rsidP="00330387">
      <w:pPr>
        <w:pStyle w:val="Listaszerbekezds"/>
        <w:numPr>
          <w:ilvl w:val="0"/>
          <w:numId w:val="2"/>
        </w:numPr>
        <w:ind w:right="-120"/>
        <w:jc w:val="both"/>
        <w:rPr>
          <w:rFonts w:ascii="Century Gothic" w:eastAsia="Times New Roman" w:hAnsi="Century Gothic" w:cs="Cambria"/>
          <w:lang w:eastAsia="zh-CN"/>
        </w:rPr>
      </w:pPr>
      <w:r w:rsidRPr="001F455F">
        <w:rPr>
          <w:rFonts w:ascii="Century Gothic" w:eastAsia="Times New Roman" w:hAnsi="Century Gothic" w:cs="Cambria"/>
          <w:lang w:eastAsia="zh-CN"/>
        </w:rPr>
        <w:t xml:space="preserve">lakossági fórum, </w:t>
      </w:r>
    </w:p>
    <w:p w:rsidR="00330387" w:rsidRPr="001F455F" w:rsidRDefault="00330387" w:rsidP="00330387">
      <w:pPr>
        <w:pStyle w:val="Listaszerbekezds"/>
        <w:numPr>
          <w:ilvl w:val="0"/>
          <w:numId w:val="2"/>
        </w:numPr>
        <w:ind w:right="-120"/>
        <w:jc w:val="both"/>
        <w:rPr>
          <w:rFonts w:ascii="Century Gothic" w:eastAsia="Times New Roman" w:hAnsi="Century Gothic" w:cs="Cambria"/>
          <w:lang w:eastAsia="zh-CN"/>
        </w:rPr>
      </w:pPr>
      <w:r w:rsidRPr="001F455F">
        <w:rPr>
          <w:rFonts w:ascii="Century Gothic" w:eastAsia="Times New Roman" w:hAnsi="Century Gothic" w:cs="Cambria"/>
          <w:lang w:eastAsia="zh-CN"/>
        </w:rPr>
        <w:t>államigazgatási szervek véleményeztetése.</w:t>
      </w:r>
    </w:p>
    <w:p w:rsidR="001F455F" w:rsidRPr="001F455F" w:rsidRDefault="001F455F" w:rsidP="001F455F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1F455F">
        <w:rPr>
          <w:rFonts w:ascii="Century Gothic" w:hAnsi="Century Gothic" w:cs="Cambria"/>
          <w:sz w:val="22"/>
          <w:szCs w:val="22"/>
        </w:rPr>
        <w:t>A TAK módosítását, a TKR második körös egyeztetésével párhuzamosan folytattuk le.</w:t>
      </w:r>
    </w:p>
    <w:p w:rsidR="001F455F" w:rsidRPr="001F455F" w:rsidRDefault="001F455F" w:rsidP="001F455F">
      <w:pPr>
        <w:ind w:right="-120"/>
        <w:jc w:val="both"/>
        <w:rPr>
          <w:rFonts w:ascii="Century Gothic" w:hAnsi="Century Gothic" w:cs="Cambria"/>
          <w:sz w:val="22"/>
          <w:szCs w:val="22"/>
        </w:rPr>
      </w:pPr>
    </w:p>
    <w:p w:rsidR="00330387" w:rsidRPr="00C006E6" w:rsidRDefault="00330387" w:rsidP="00AC0345">
      <w:pPr>
        <w:ind w:right="-120"/>
        <w:jc w:val="both"/>
        <w:rPr>
          <w:rFonts w:ascii="Century Gothic" w:hAnsi="Century Gothic" w:cs="Cambria"/>
          <w:sz w:val="22"/>
          <w:szCs w:val="22"/>
        </w:rPr>
      </w:pPr>
      <w:r w:rsidRPr="001F455F">
        <w:rPr>
          <w:rFonts w:ascii="Century Gothic" w:hAnsi="Century Gothic" w:cs="Cambria"/>
          <w:sz w:val="22"/>
          <w:szCs w:val="22"/>
        </w:rPr>
        <w:t>A tervezet</w:t>
      </w:r>
      <w:r w:rsidR="001F455F" w:rsidRPr="001F455F">
        <w:rPr>
          <w:rFonts w:ascii="Century Gothic" w:hAnsi="Century Gothic" w:cs="Cambria"/>
          <w:sz w:val="22"/>
          <w:szCs w:val="22"/>
        </w:rPr>
        <w:t>ek</w:t>
      </w:r>
      <w:r w:rsidRPr="001F455F">
        <w:rPr>
          <w:rFonts w:ascii="Century Gothic" w:hAnsi="Century Gothic" w:cs="Cambria"/>
          <w:sz w:val="22"/>
          <w:szCs w:val="22"/>
        </w:rPr>
        <w:t>re beérkezett vélemények</w:t>
      </w:r>
      <w:r w:rsidR="001F455F" w:rsidRPr="001F455F">
        <w:rPr>
          <w:rFonts w:ascii="Century Gothic" w:hAnsi="Century Gothic" w:cs="Cambria"/>
          <w:sz w:val="22"/>
          <w:szCs w:val="22"/>
        </w:rPr>
        <w:t xml:space="preserve"> kiértékelése megtörtént, az erről szóló </w:t>
      </w:r>
      <w:r w:rsidR="001F455F" w:rsidRPr="00E65122">
        <w:rPr>
          <w:rFonts w:ascii="Century Gothic" w:hAnsi="Century Gothic" w:cs="Cambria"/>
          <w:sz w:val="22"/>
          <w:szCs w:val="22"/>
        </w:rPr>
        <w:t>„Összefoglaló” című dokumentáció az előterjesztéshez csatolásra került.</w:t>
      </w:r>
    </w:p>
    <w:p w:rsidR="00E65122" w:rsidRPr="00C006E6" w:rsidRDefault="00E65122" w:rsidP="00C006E6">
      <w:pPr>
        <w:tabs>
          <w:tab w:val="num" w:pos="10345"/>
        </w:tabs>
        <w:ind w:right="143"/>
        <w:jc w:val="both"/>
        <w:rPr>
          <w:rFonts w:ascii="Century Gothic" w:hAnsi="Century Gothic" w:cs="Cambria"/>
          <w:sz w:val="22"/>
          <w:szCs w:val="22"/>
        </w:rPr>
      </w:pPr>
      <w:r w:rsidRPr="00E65122">
        <w:rPr>
          <w:rFonts w:ascii="Century Gothic" w:hAnsi="Century Gothic" w:cs="Cambria"/>
          <w:sz w:val="22"/>
          <w:szCs w:val="22"/>
        </w:rPr>
        <w:t>A partnerségi véleményezési szakasz során a lakossági fórumon elhangzott vélemények, észrevételek a jegyzőkönyv alapján megválaszolásra/elfogadásra kerültek, a lakossági fórum megegyezéssel zárult. A fórumot követően, 8 napon belül beérkezett további vélemények, észrevételek megvizsgálásra és elfogadásra kerültek.</w:t>
      </w:r>
    </w:p>
    <w:p w:rsidR="00E65122" w:rsidRPr="00E65122" w:rsidRDefault="00E65122" w:rsidP="00E65122">
      <w:pPr>
        <w:spacing w:line="276" w:lineRule="auto"/>
        <w:ind w:right="-18"/>
        <w:jc w:val="both"/>
        <w:rPr>
          <w:rFonts w:ascii="Century Gothic" w:hAnsi="Century Gothic" w:cs="Cambria"/>
          <w:sz w:val="22"/>
          <w:szCs w:val="22"/>
        </w:rPr>
      </w:pPr>
      <w:r w:rsidRPr="00E65122">
        <w:rPr>
          <w:rFonts w:ascii="Century Gothic" w:hAnsi="Century Gothic" w:cs="Cambria"/>
          <w:sz w:val="22"/>
          <w:szCs w:val="22"/>
        </w:rPr>
        <w:t xml:space="preserve">Az államigazgatási szervek beérkezett válaszai alapján Balatonberény Község településarculati kézikönyvének és településképvédelmi rendeletének tervezetével kapcsolatban a véleményezési szakasz során észrevételt az Állami Főépítész és a Somogy Megyei Kormányhivatal Építésügyi és Örökségvédelmi Főosztály Építésügyi és Örökségvédelmi Osztály tett. </w:t>
      </w:r>
      <w:r>
        <w:rPr>
          <w:rFonts w:ascii="Century Gothic" w:hAnsi="Century Gothic" w:cs="Cambria"/>
          <w:sz w:val="22"/>
          <w:szCs w:val="22"/>
        </w:rPr>
        <w:t>Az észrevételek az „Összefoglaló” című dokumentum szerint elfogadásra kerültek.</w:t>
      </w:r>
    </w:p>
    <w:p w:rsidR="00B269C7" w:rsidRDefault="00B269C7" w:rsidP="000068AF">
      <w:pPr>
        <w:ind w:right="-120"/>
        <w:jc w:val="both"/>
        <w:rPr>
          <w:rFonts w:ascii="Century Gothic" w:hAnsi="Century Gothic" w:cs="Cambria"/>
          <w:strike/>
          <w:sz w:val="22"/>
          <w:szCs w:val="22"/>
          <w:highlight w:val="yellow"/>
        </w:rPr>
      </w:pPr>
    </w:p>
    <w:p w:rsidR="00D57A56" w:rsidRDefault="00E65122" w:rsidP="00D57A56">
      <w:pPr>
        <w:spacing w:line="276" w:lineRule="auto"/>
        <w:ind w:right="-18"/>
        <w:jc w:val="both"/>
        <w:rPr>
          <w:rFonts w:ascii="Century Gothic" w:hAnsi="Century Gothic" w:cs="Cambria"/>
          <w:sz w:val="22"/>
          <w:szCs w:val="22"/>
        </w:rPr>
      </w:pPr>
      <w:r w:rsidRPr="00E65122">
        <w:rPr>
          <w:rFonts w:ascii="Century Gothic" w:hAnsi="Century Gothic" w:cs="Cambria"/>
          <w:sz w:val="22"/>
          <w:szCs w:val="22"/>
        </w:rPr>
        <w:t>Az önkormányzat az összefoglaló elfogadásával lezárja a véleményezési szakaszt</w:t>
      </w:r>
      <w:r>
        <w:rPr>
          <w:rFonts w:ascii="Century Gothic" w:hAnsi="Century Gothic" w:cs="Cambria"/>
          <w:sz w:val="22"/>
          <w:szCs w:val="22"/>
        </w:rPr>
        <w:t xml:space="preserve">, </w:t>
      </w:r>
      <w:r w:rsidRPr="00E65122">
        <w:rPr>
          <w:rFonts w:ascii="Century Gothic" w:hAnsi="Century Gothic" w:cs="Cambria"/>
          <w:sz w:val="22"/>
          <w:szCs w:val="22"/>
        </w:rPr>
        <w:t>a képviselő testületet</w:t>
      </w:r>
      <w:r>
        <w:rPr>
          <w:rFonts w:ascii="Century Gothic" w:hAnsi="Century Gothic" w:cs="Cambria"/>
          <w:sz w:val="22"/>
          <w:szCs w:val="22"/>
        </w:rPr>
        <w:t xml:space="preserve"> az összefoglaló alapján véglegesített</w:t>
      </w:r>
      <w:r w:rsidRPr="00E65122">
        <w:rPr>
          <w:rFonts w:ascii="Century Gothic" w:hAnsi="Century Gothic" w:cs="Cambria"/>
          <w:sz w:val="22"/>
          <w:szCs w:val="22"/>
        </w:rPr>
        <w:t xml:space="preserve"> a településképi arculati kézikönyv</w:t>
      </w:r>
      <w:r>
        <w:rPr>
          <w:rFonts w:ascii="Century Gothic" w:hAnsi="Century Gothic" w:cs="Cambria"/>
          <w:sz w:val="22"/>
          <w:szCs w:val="22"/>
        </w:rPr>
        <w:t>et</w:t>
      </w:r>
      <w:r w:rsidRPr="00E65122">
        <w:rPr>
          <w:rFonts w:ascii="Century Gothic" w:hAnsi="Century Gothic" w:cs="Cambria"/>
          <w:sz w:val="22"/>
          <w:szCs w:val="22"/>
        </w:rPr>
        <w:t xml:space="preserve"> határozattal elfogad</w:t>
      </w:r>
      <w:r>
        <w:rPr>
          <w:rFonts w:ascii="Century Gothic" w:hAnsi="Century Gothic" w:cs="Cambria"/>
          <w:sz w:val="22"/>
          <w:szCs w:val="22"/>
        </w:rPr>
        <w:t>ja</w:t>
      </w:r>
      <w:r w:rsidRPr="00E65122">
        <w:rPr>
          <w:rFonts w:ascii="Century Gothic" w:hAnsi="Century Gothic" w:cs="Cambria"/>
          <w:sz w:val="22"/>
          <w:szCs w:val="22"/>
        </w:rPr>
        <w:t>, majd azt követően</w:t>
      </w:r>
      <w:r>
        <w:rPr>
          <w:rFonts w:ascii="Century Gothic" w:hAnsi="Century Gothic" w:cs="Cambria"/>
          <w:sz w:val="22"/>
          <w:szCs w:val="22"/>
        </w:rPr>
        <w:t xml:space="preserve"> kerül sor</w:t>
      </w:r>
      <w:r w:rsidRPr="00E65122">
        <w:rPr>
          <w:rFonts w:ascii="Century Gothic" w:hAnsi="Century Gothic" w:cs="Cambria"/>
          <w:sz w:val="22"/>
          <w:szCs w:val="22"/>
        </w:rPr>
        <w:t xml:space="preserve"> a településképi rendelet elfogadására.</w:t>
      </w:r>
    </w:p>
    <w:p w:rsidR="00D57A56" w:rsidRPr="006E5ECF" w:rsidRDefault="00D57A56" w:rsidP="00D57A56">
      <w:pPr>
        <w:pStyle w:val="Default"/>
        <w:jc w:val="center"/>
        <w:rPr>
          <w:rFonts w:ascii="Bahnschrift Light" w:hAnsi="Bahnschrift Light"/>
          <w:b/>
          <w:bCs/>
          <w:sz w:val="22"/>
          <w:szCs w:val="22"/>
        </w:rPr>
      </w:pPr>
      <w:r w:rsidRPr="006E5ECF">
        <w:rPr>
          <w:rFonts w:ascii="Bahnschrift Light" w:hAnsi="Bahnschrift Light"/>
          <w:b/>
          <w:bCs/>
          <w:sz w:val="22"/>
          <w:szCs w:val="22"/>
        </w:rPr>
        <w:t>Határozati javaslat:</w:t>
      </w:r>
    </w:p>
    <w:p w:rsidR="00D57A56" w:rsidRPr="006E5ECF" w:rsidRDefault="00197784" w:rsidP="00D57A56">
      <w:pPr>
        <w:pStyle w:val="Default"/>
        <w:jc w:val="center"/>
        <w:rPr>
          <w:rFonts w:ascii="Bahnschrift Light" w:hAnsi="Bahnschrift Light"/>
          <w:sz w:val="22"/>
          <w:szCs w:val="22"/>
        </w:rPr>
      </w:pPr>
      <w:r>
        <w:rPr>
          <w:rFonts w:ascii="Bahnschrift Light" w:hAnsi="Bahnschrift Light"/>
          <w:sz w:val="22"/>
          <w:szCs w:val="22"/>
        </w:rPr>
        <w:t>(Balaton</w:t>
      </w:r>
      <w:r w:rsidR="00D57A56" w:rsidRPr="006E5ECF">
        <w:rPr>
          <w:rFonts w:ascii="Bahnschrift Light" w:hAnsi="Bahnschrift Light"/>
          <w:sz w:val="22"/>
          <w:szCs w:val="22"/>
        </w:rPr>
        <w:t>b</w:t>
      </w:r>
      <w:r>
        <w:rPr>
          <w:rFonts w:ascii="Bahnschrift Light" w:hAnsi="Bahnschrift Light"/>
          <w:sz w:val="22"/>
          <w:szCs w:val="22"/>
        </w:rPr>
        <w:t>e</w:t>
      </w:r>
      <w:r w:rsidR="00D57A56" w:rsidRPr="006E5ECF">
        <w:rPr>
          <w:rFonts w:ascii="Bahnschrift Light" w:hAnsi="Bahnschrift Light"/>
          <w:sz w:val="22"/>
          <w:szCs w:val="22"/>
        </w:rPr>
        <w:t>rény partnerségi véleményezési szakaszának lezárásához, Településarculat kézikönyvének elfogadásához)</w:t>
      </w:r>
    </w:p>
    <w:p w:rsidR="00D57A56" w:rsidRPr="00403E70" w:rsidRDefault="00D57A56" w:rsidP="00D57A56">
      <w:pPr>
        <w:pStyle w:val="Default"/>
        <w:jc w:val="center"/>
        <w:rPr>
          <w:rFonts w:ascii="Bahnschrift Light" w:hAnsi="Bahnschrift Light"/>
          <w:b/>
          <w:bCs/>
          <w:sz w:val="22"/>
          <w:szCs w:val="22"/>
        </w:rPr>
      </w:pPr>
    </w:p>
    <w:p w:rsidR="00D57A56" w:rsidRPr="00403E70" w:rsidRDefault="00D57A56" w:rsidP="00D57A56">
      <w:pPr>
        <w:pStyle w:val="Default"/>
        <w:jc w:val="both"/>
        <w:rPr>
          <w:rFonts w:ascii="Bahnschrift Light" w:hAnsi="Bahnschrift Light"/>
          <w:b/>
          <w:bCs/>
          <w:sz w:val="22"/>
          <w:szCs w:val="22"/>
        </w:rPr>
      </w:pPr>
      <w:r>
        <w:rPr>
          <w:rFonts w:ascii="Bahnschrift Light" w:hAnsi="Bahnschrift Light"/>
          <w:b/>
          <w:bCs/>
          <w:sz w:val="22"/>
          <w:szCs w:val="22"/>
        </w:rPr>
        <w:t>…/2021.(VIII.26.) számú képviselő-testületi határozat</w:t>
      </w:r>
    </w:p>
    <w:p w:rsidR="00D57A56" w:rsidRDefault="00D57A56" w:rsidP="00D57A56">
      <w:pPr>
        <w:pStyle w:val="Listaszerbekezds"/>
        <w:numPr>
          <w:ilvl w:val="0"/>
          <w:numId w:val="4"/>
        </w:numPr>
        <w:ind w:left="0" w:firstLine="0"/>
        <w:jc w:val="both"/>
        <w:rPr>
          <w:rFonts w:ascii="Century Gothic" w:hAnsi="Century Gothic" w:cs="Cambria"/>
        </w:rPr>
      </w:pPr>
      <w:r w:rsidRPr="00403E70">
        <w:rPr>
          <w:rFonts w:ascii="Century Gothic" w:hAnsi="Century Gothic" w:cs="Cambria"/>
        </w:rPr>
        <w:t>Balatonberény Község Önkormányzat</w:t>
      </w:r>
      <w:r w:rsidR="00197784">
        <w:rPr>
          <w:rFonts w:ascii="Century Gothic" w:hAnsi="Century Gothic" w:cs="Cambria"/>
        </w:rPr>
        <w:t xml:space="preserve"> Képviselő-testülete</w:t>
      </w:r>
      <w:r w:rsidRPr="00403E70">
        <w:rPr>
          <w:rFonts w:ascii="Century Gothic" w:hAnsi="Century Gothic" w:cs="Cambria"/>
        </w:rPr>
        <w:t xml:space="preserve"> a településképi arculati kézikönyv átdolgozása és településkép-védelmi rendelet elkészítése tárgyában a településfejlesztési koncepcióról, az integrált településfejlesztési stratégiáról és a településrendezési eszközökről, valamint egyes településrendezési sajátos jogintézményekről szóló 314/2012. (XI.8) Korm. rendelet értelmében az önkormányzat lefolytatta. A képviselő-testület a partnerek és az államigazgatási szervek által adott véleményeket megismerte, azokat az összefoglalóban leírtak szerint fogadja el. </w:t>
      </w:r>
    </w:p>
    <w:p w:rsidR="00D57A56" w:rsidRDefault="00D57A56" w:rsidP="00D57A56">
      <w:pPr>
        <w:pStyle w:val="Listaszerbekezds"/>
        <w:ind w:left="0"/>
        <w:jc w:val="both"/>
        <w:rPr>
          <w:rFonts w:ascii="Century Gothic" w:hAnsi="Century Gothic" w:cs="Cambria"/>
        </w:rPr>
      </w:pPr>
      <w:r>
        <w:rPr>
          <w:rFonts w:ascii="Century Gothic" w:hAnsi="Century Gothic" w:cs="Cambria"/>
        </w:rPr>
        <w:t xml:space="preserve">Balatonberény </w:t>
      </w:r>
      <w:r w:rsidRPr="00D57A56">
        <w:rPr>
          <w:rFonts w:ascii="Century Gothic" w:hAnsi="Century Gothic" w:cs="Cambria"/>
        </w:rPr>
        <w:t>Község Önkormányzatának Képviselő-testülete lezártnak tekinti a településképi arculati kézikönyv átdolgozásának és településkép-védelmi rendelet elkészítésével kapcsolatban lefolytatott partnerségi egyeztetését, véleményezési eljárását.</w:t>
      </w:r>
    </w:p>
    <w:p w:rsidR="00D57A56" w:rsidRPr="00403E70" w:rsidRDefault="00D57A56" w:rsidP="00D57A56">
      <w:pPr>
        <w:pStyle w:val="Listaszerbekezds"/>
        <w:numPr>
          <w:ilvl w:val="0"/>
          <w:numId w:val="4"/>
        </w:numPr>
        <w:ind w:left="0" w:firstLine="0"/>
        <w:jc w:val="both"/>
        <w:rPr>
          <w:rFonts w:ascii="Century Gothic" w:hAnsi="Century Gothic" w:cs="Cambria"/>
        </w:rPr>
      </w:pPr>
      <w:r>
        <w:rPr>
          <w:rFonts w:ascii="Century Gothic" w:hAnsi="Century Gothic" w:cs="Cambria"/>
        </w:rPr>
        <w:t>Balatonberény Község Önkormányzatának Képviselő-testülete településarculati kézikönyv felülvizsgált, észrevételekkel módosított – a jelen előterjesztés melléklete szerinti - dokumentációját megismerte, megtárgyalta és elfogadja.</w:t>
      </w:r>
    </w:p>
    <w:p w:rsidR="00D57A56" w:rsidRPr="00403E70" w:rsidRDefault="00D57A56" w:rsidP="00D57A56">
      <w:pPr>
        <w:pStyle w:val="Listaszerbekezds"/>
        <w:ind w:left="0"/>
        <w:jc w:val="both"/>
        <w:rPr>
          <w:rFonts w:ascii="Century Gothic" w:hAnsi="Century Gothic" w:cs="Cambria"/>
        </w:rPr>
      </w:pPr>
      <w:r>
        <w:rPr>
          <w:rFonts w:ascii="Century Gothic" w:hAnsi="Century Gothic" w:cs="Cambria"/>
        </w:rPr>
        <w:t>A Képviselő-testület megbízza az Arker Építész Stúdió Bt-t, hogy az elfogadott Településarculati Kézikönyvet, és elfogadásának dokumentumát a Lechner Tudásközpont által üzemeltetett felületre töltse fel.</w:t>
      </w:r>
    </w:p>
    <w:p w:rsidR="00D57A56" w:rsidRPr="00D57A56" w:rsidRDefault="00D57A56" w:rsidP="00D57A56">
      <w:pPr>
        <w:jc w:val="both"/>
        <w:rPr>
          <w:rFonts w:ascii="Century Gothic" w:hAnsi="Century Gothic"/>
          <w:sz w:val="22"/>
          <w:szCs w:val="22"/>
        </w:rPr>
      </w:pPr>
      <w:r w:rsidRPr="00D57A56">
        <w:rPr>
          <w:rFonts w:ascii="Century Gothic" w:hAnsi="Century Gothic" w:cs="Cambria"/>
          <w:sz w:val="22"/>
          <w:szCs w:val="22"/>
        </w:rPr>
        <w:t>Határidő: 2021. szeptember 5.</w:t>
      </w:r>
    </w:p>
    <w:p w:rsidR="00D57A56" w:rsidRPr="00D57A56" w:rsidRDefault="00D57A56" w:rsidP="00D57A56">
      <w:pPr>
        <w:jc w:val="both"/>
        <w:rPr>
          <w:rFonts w:ascii="Century Gothic" w:hAnsi="Century Gothic"/>
          <w:sz w:val="22"/>
          <w:szCs w:val="22"/>
        </w:rPr>
      </w:pPr>
      <w:r w:rsidRPr="00D57A56">
        <w:rPr>
          <w:rFonts w:ascii="Century Gothic" w:hAnsi="Century Gothic" w:cs="Cambria"/>
          <w:sz w:val="22"/>
          <w:szCs w:val="22"/>
        </w:rPr>
        <w:t>Felelős: Horváth László polgármester</w:t>
      </w:r>
    </w:p>
    <w:p w:rsidR="00D57A56" w:rsidRPr="00D57A56" w:rsidRDefault="00D57A56" w:rsidP="00D57A56">
      <w:pPr>
        <w:jc w:val="both"/>
        <w:rPr>
          <w:rFonts w:ascii="Century Gothic" w:hAnsi="Century Gothic"/>
          <w:sz w:val="22"/>
          <w:szCs w:val="22"/>
        </w:rPr>
      </w:pPr>
    </w:p>
    <w:p w:rsidR="00D57A56" w:rsidRDefault="00D57A56" w:rsidP="00D57A56">
      <w:pPr>
        <w:ind w:right="-225"/>
        <w:rPr>
          <w:rFonts w:ascii="Century Gothic" w:eastAsia="Cambria" w:hAnsi="Century Gothic" w:cs="Cambria"/>
          <w:sz w:val="22"/>
          <w:szCs w:val="22"/>
        </w:rPr>
      </w:pPr>
    </w:p>
    <w:p w:rsidR="00C006E6" w:rsidRDefault="00D57A56" w:rsidP="00C006E6">
      <w:pPr>
        <w:ind w:right="-225"/>
        <w:rPr>
          <w:rFonts w:ascii="Century Gothic" w:eastAsia="Cambria" w:hAnsi="Century Gothic" w:cs="Cambria"/>
          <w:sz w:val="22"/>
          <w:szCs w:val="22"/>
        </w:rPr>
      </w:pPr>
      <w:r>
        <w:rPr>
          <w:rFonts w:ascii="Century Gothic" w:eastAsia="Cambria" w:hAnsi="Century Gothic" w:cs="Cambria"/>
          <w:sz w:val="22"/>
          <w:szCs w:val="22"/>
        </w:rPr>
        <w:t>RENDELET ALKOTÁS</w:t>
      </w:r>
      <w:r w:rsidR="00C006E6">
        <w:rPr>
          <w:rFonts w:ascii="Century Gothic" w:eastAsia="Cambria" w:hAnsi="Century Gothic" w:cs="Cambria"/>
          <w:sz w:val="22"/>
          <w:szCs w:val="22"/>
        </w:rPr>
        <w:t>:</w:t>
      </w:r>
    </w:p>
    <w:p w:rsidR="00D57A56" w:rsidRPr="00C006E6" w:rsidRDefault="00D57A56" w:rsidP="00C006E6">
      <w:pPr>
        <w:ind w:right="-225"/>
        <w:rPr>
          <w:rFonts w:ascii="Century Gothic" w:eastAsia="Cambria" w:hAnsi="Century Gothic" w:cs="Cambria"/>
          <w:sz w:val="22"/>
          <w:szCs w:val="22"/>
        </w:rPr>
      </w:pPr>
      <w:r>
        <w:rPr>
          <w:b/>
          <w:bCs/>
        </w:rPr>
        <w:t>Balatonberény Község Önkormányzat Képviselő-testületének .../.... (...) önkormányzati rendelete</w:t>
      </w:r>
      <w:r w:rsidR="001C2463">
        <w:rPr>
          <w:b/>
          <w:bCs/>
        </w:rPr>
        <w:t xml:space="preserve"> </w:t>
      </w:r>
      <w:r>
        <w:rPr>
          <w:b/>
          <w:bCs/>
        </w:rPr>
        <w:t>Balatonberény településkép védelméről</w:t>
      </w:r>
      <w:r w:rsidR="001C2463">
        <w:rPr>
          <w:b/>
          <w:bCs/>
        </w:rPr>
        <w:t>.</w:t>
      </w:r>
    </w:p>
    <w:p w:rsidR="00D57A56" w:rsidRDefault="00D57A56" w:rsidP="00D57A56">
      <w:pPr>
        <w:ind w:right="-225"/>
        <w:jc w:val="center"/>
        <w:rPr>
          <w:rFonts w:ascii="Century Gothic" w:eastAsia="Cambria" w:hAnsi="Century Gothic" w:cs="Cambria"/>
          <w:sz w:val="22"/>
          <w:szCs w:val="22"/>
        </w:rPr>
      </w:pPr>
    </w:p>
    <w:p w:rsidR="00D57A56" w:rsidRPr="00D57A56" w:rsidRDefault="00D57A56" w:rsidP="00D57A56">
      <w:pPr>
        <w:ind w:right="-225"/>
        <w:rPr>
          <w:rFonts w:ascii="Century Gothic" w:hAnsi="Century Gothic"/>
          <w:sz w:val="22"/>
          <w:szCs w:val="22"/>
        </w:rPr>
      </w:pPr>
      <w:r w:rsidRPr="00D57A56">
        <w:rPr>
          <w:rFonts w:ascii="Century Gothic" w:hAnsi="Century Gothic" w:cs="Cambria"/>
          <w:sz w:val="22"/>
          <w:szCs w:val="22"/>
        </w:rPr>
        <w:t xml:space="preserve">Balatonberény, 2021. augusztus 18. </w:t>
      </w:r>
    </w:p>
    <w:p w:rsidR="00D57A56" w:rsidRDefault="00D57A56" w:rsidP="00D57A56">
      <w:pPr>
        <w:ind w:right="-225"/>
        <w:rPr>
          <w:rFonts w:ascii="Century Gothic" w:eastAsia="Cambria" w:hAnsi="Century Gothic" w:cs="Cambria"/>
          <w:sz w:val="22"/>
          <w:szCs w:val="22"/>
        </w:rPr>
      </w:pPr>
    </w:p>
    <w:p w:rsidR="00D57A56" w:rsidRPr="00C006E6" w:rsidRDefault="00D57A56" w:rsidP="00C006E6">
      <w:pPr>
        <w:ind w:right="-225"/>
        <w:jc w:val="right"/>
        <w:rPr>
          <w:rFonts w:ascii="Century Gothic" w:hAnsi="Century Gothic"/>
          <w:sz w:val="22"/>
          <w:szCs w:val="22"/>
        </w:rPr>
      </w:pPr>
      <w:r w:rsidRPr="00403E70">
        <w:rPr>
          <w:rFonts w:ascii="Century Gothic" w:hAnsi="Century Gothic" w:cs="Cambria"/>
          <w:sz w:val="22"/>
          <w:szCs w:val="22"/>
        </w:rPr>
        <w:t>Horváth  László  sk.</w:t>
      </w:r>
    </w:p>
    <w:p w:rsidR="00D57A56" w:rsidRPr="00AE57B8" w:rsidRDefault="00D57A56" w:rsidP="00C006E6">
      <w:pPr>
        <w:ind w:right="-225"/>
        <w:jc w:val="right"/>
        <w:rPr>
          <w:rFonts w:ascii="Century Gothic" w:hAnsi="Century Gothic"/>
          <w:sz w:val="22"/>
          <w:szCs w:val="22"/>
        </w:rPr>
      </w:pPr>
      <w:r w:rsidRPr="00403E70">
        <w:rPr>
          <w:rFonts w:ascii="Century Gothic" w:hAnsi="Century Gothic" w:cs="Cambria"/>
          <w:sz w:val="22"/>
          <w:szCs w:val="22"/>
        </w:rPr>
        <w:t>polgármester</w:t>
      </w:r>
    </w:p>
    <w:p w:rsidR="00D57A56" w:rsidRDefault="00D57A56" w:rsidP="00C006E6">
      <w:pPr>
        <w:jc w:val="right"/>
      </w:pPr>
    </w:p>
    <w:p w:rsidR="00D57A56" w:rsidRDefault="00D57A56" w:rsidP="00C006E6">
      <w:pPr>
        <w:jc w:val="right"/>
      </w:pPr>
    </w:p>
    <w:p w:rsidR="00D57A56" w:rsidRDefault="00D57A56" w:rsidP="00D57A56"/>
    <w:p w:rsidR="00D57A56" w:rsidRDefault="00D57A56" w:rsidP="00D57A56"/>
    <w:p w:rsidR="00D57A56" w:rsidRDefault="00D57A56" w:rsidP="00D57A56"/>
    <w:p w:rsidR="00D57A56" w:rsidRDefault="00D57A56" w:rsidP="00D57A56"/>
    <w:p w:rsidR="00D57A56" w:rsidRDefault="00D57A56" w:rsidP="00D57A56">
      <w:pPr>
        <w:suppressAutoHyphens w:val="0"/>
        <w:spacing w:after="160" w:line="259" w:lineRule="auto"/>
      </w:pPr>
    </w:p>
    <w:p w:rsidR="00AC0345" w:rsidRPr="001C2463" w:rsidRDefault="00AC0345" w:rsidP="001C2463">
      <w:pPr>
        <w:spacing w:line="276" w:lineRule="auto"/>
        <w:ind w:right="-18"/>
        <w:jc w:val="both"/>
        <w:rPr>
          <w:rFonts w:ascii="Century Gothic" w:hAnsi="Century Gothic" w:cs="Cambria"/>
          <w:sz w:val="22"/>
          <w:szCs w:val="22"/>
        </w:rPr>
      </w:pPr>
    </w:p>
    <w:sectPr w:rsidR="00AC0345" w:rsidRPr="001C2463" w:rsidSect="00D57A56">
      <w:headerReference w:type="default" r:id="rId8"/>
      <w:pgSz w:w="11906" w:h="16838"/>
      <w:pgMar w:top="709" w:right="1417" w:bottom="567" w:left="141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E85" w:rsidRDefault="00686E85">
      <w:r>
        <w:separator/>
      </w:r>
    </w:p>
  </w:endnote>
  <w:endnote w:type="continuationSeparator" w:id="1">
    <w:p w:rsidR="00686E85" w:rsidRDefault="00686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E85" w:rsidRDefault="00686E85">
      <w:r>
        <w:separator/>
      </w:r>
    </w:p>
  </w:footnote>
  <w:footnote w:type="continuationSeparator" w:id="1">
    <w:p w:rsidR="00686E85" w:rsidRDefault="00686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51F" w:rsidRDefault="00920E91">
    <w:pPr>
      <w:pStyle w:val="lfej"/>
      <w:ind w:right="360"/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4097" type="#_x0000_t202" style="position:absolute;margin-left:518.4pt;margin-top:.05pt;width:4.7pt;height:12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" stroked="f">
          <v:fill opacity="0"/>
          <v:textbox inset=".15pt,.15pt,.15pt,.15pt">
            <w:txbxContent>
              <w:p w:rsidR="0053451F" w:rsidRDefault="00920E91">
                <w:pPr>
                  <w:pStyle w:val="lfej"/>
                </w:pPr>
                <w:r>
                  <w:rPr>
                    <w:rStyle w:val="Oldalszm"/>
                  </w:rPr>
                  <w:fldChar w:fldCharType="begin"/>
                </w:r>
                <w:r w:rsidR="00AC0345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197784">
                  <w:rPr>
                    <w:rStyle w:val="Oldalszm"/>
                    <w:noProof/>
                  </w:rPr>
                  <w:t>3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0CAF"/>
    <w:multiLevelType w:val="hybridMultilevel"/>
    <w:tmpl w:val="668A1AB8"/>
    <w:lvl w:ilvl="0" w:tplc="6AB2C29C"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Cambria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0B85DD2"/>
    <w:multiLevelType w:val="hybridMultilevel"/>
    <w:tmpl w:val="A69419E6"/>
    <w:lvl w:ilvl="0" w:tplc="CE2608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14FC6"/>
    <w:multiLevelType w:val="hybridMultilevel"/>
    <w:tmpl w:val="A3B26D4C"/>
    <w:lvl w:ilvl="0" w:tplc="16E223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F7FE8"/>
    <w:multiLevelType w:val="hybridMultilevel"/>
    <w:tmpl w:val="D3DC3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068AF"/>
    <w:rsid w:val="000068AF"/>
    <w:rsid w:val="000F6E5C"/>
    <w:rsid w:val="00197784"/>
    <w:rsid w:val="001C2463"/>
    <w:rsid w:val="001F455F"/>
    <w:rsid w:val="00330387"/>
    <w:rsid w:val="00336C59"/>
    <w:rsid w:val="00403E70"/>
    <w:rsid w:val="004161F8"/>
    <w:rsid w:val="0052145D"/>
    <w:rsid w:val="00686E85"/>
    <w:rsid w:val="006D11DE"/>
    <w:rsid w:val="006E5ECF"/>
    <w:rsid w:val="00771753"/>
    <w:rsid w:val="007B0AA8"/>
    <w:rsid w:val="008A4CF4"/>
    <w:rsid w:val="00920E91"/>
    <w:rsid w:val="00AC0345"/>
    <w:rsid w:val="00AF0224"/>
    <w:rsid w:val="00AF46C6"/>
    <w:rsid w:val="00B057E3"/>
    <w:rsid w:val="00B269C7"/>
    <w:rsid w:val="00BC1232"/>
    <w:rsid w:val="00C006E6"/>
    <w:rsid w:val="00C03522"/>
    <w:rsid w:val="00C657CD"/>
    <w:rsid w:val="00C90A59"/>
    <w:rsid w:val="00CD2C72"/>
    <w:rsid w:val="00D57A56"/>
    <w:rsid w:val="00D66FD0"/>
    <w:rsid w:val="00DD2270"/>
    <w:rsid w:val="00E65122"/>
    <w:rsid w:val="00FC3052"/>
    <w:rsid w:val="00FF4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68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0068AF"/>
  </w:style>
  <w:style w:type="paragraph" w:styleId="lfej">
    <w:name w:val="header"/>
    <w:basedOn w:val="Norml"/>
    <w:link w:val="lfejChar"/>
    <w:rsid w:val="000068A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068A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068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7175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D57A56"/>
    <w:pPr>
      <w:spacing w:after="140" w:line="288" w:lineRule="auto"/>
    </w:pPr>
    <w:rPr>
      <w:rFonts w:eastAsia="Noto Sans CJK SC Regular" w:cs="FreeSans"/>
      <w:kern w:val="2"/>
      <w:lang w:bidi="hi-IN"/>
    </w:rPr>
  </w:style>
  <w:style w:type="character" w:customStyle="1" w:styleId="SzvegtrzsChar">
    <w:name w:val="Szövegtörzs Char"/>
    <w:basedOn w:val="Bekezdsalapbettpusa"/>
    <w:link w:val="Szvegtrzs"/>
    <w:rsid w:val="00D57A5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683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3</cp:revision>
  <dcterms:created xsi:type="dcterms:W3CDTF">2021-08-18T11:44:00Z</dcterms:created>
  <dcterms:modified xsi:type="dcterms:W3CDTF">2021-08-18T11:51:00Z</dcterms:modified>
</cp:coreProperties>
</file>