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3F15A1" w14:textId="77777777" w:rsidR="0022236A" w:rsidRPr="001674A6" w:rsidRDefault="0022236A" w:rsidP="0022236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1674A6"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542D7BC9" w14:textId="77777777" w:rsidR="0022236A" w:rsidRPr="001674A6" w:rsidRDefault="0022236A" w:rsidP="0022236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6FF2A4A0" w14:textId="77777777" w:rsidR="0022236A" w:rsidRPr="001674A6" w:rsidRDefault="0022236A" w:rsidP="0022236A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eastAsia="hu-HU"/>
        </w:rPr>
        <w:drawing>
          <wp:inline distT="0" distB="0" distL="0" distR="0" wp14:anchorId="7FB5D0AC" wp14:editId="7D13491F">
            <wp:extent cx="1092200" cy="1257300"/>
            <wp:effectExtent l="19050" t="0" r="0" b="0"/>
            <wp:docPr id="8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A27E24" w14:textId="77777777" w:rsidR="0022236A" w:rsidRPr="001674A6" w:rsidRDefault="0022236A" w:rsidP="0022236A">
      <w:pPr>
        <w:jc w:val="center"/>
        <w:rPr>
          <w:rFonts w:ascii="Century Gothic" w:hAnsi="Century Gothic"/>
          <w:sz w:val="36"/>
          <w:szCs w:val="36"/>
        </w:rPr>
      </w:pPr>
    </w:p>
    <w:p w14:paraId="56CE1A32" w14:textId="77777777" w:rsidR="0022236A" w:rsidRPr="001674A6" w:rsidRDefault="0022236A" w:rsidP="0022236A">
      <w:pPr>
        <w:jc w:val="center"/>
        <w:rPr>
          <w:rFonts w:ascii="Century Gothic" w:eastAsia="Arial Unicode MS" w:hAnsi="Century Gothic"/>
          <w:sz w:val="36"/>
          <w:szCs w:val="36"/>
        </w:rPr>
      </w:pPr>
    </w:p>
    <w:p w14:paraId="3BCFD851" w14:textId="77777777" w:rsidR="0022236A" w:rsidRPr="001674A6" w:rsidRDefault="0022236A" w:rsidP="0022236A">
      <w:pPr>
        <w:jc w:val="center"/>
        <w:rPr>
          <w:rFonts w:ascii="Century Gothic" w:eastAsia="Arial Unicode MS" w:hAnsi="Century Gothic"/>
          <w:sz w:val="36"/>
          <w:szCs w:val="36"/>
        </w:rPr>
      </w:pPr>
      <w:r w:rsidRPr="001674A6"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2FAA6156" w14:textId="77777777" w:rsidR="0022236A" w:rsidRPr="001674A6" w:rsidRDefault="0022236A" w:rsidP="0022236A">
      <w:pPr>
        <w:jc w:val="center"/>
        <w:rPr>
          <w:rFonts w:ascii="Century Gothic" w:eastAsia="Arial Unicode MS" w:hAnsi="Century Gothic"/>
          <w:sz w:val="36"/>
          <w:szCs w:val="36"/>
        </w:rPr>
      </w:pPr>
    </w:p>
    <w:p w14:paraId="3664E5C7" w14:textId="77777777" w:rsidR="0022236A" w:rsidRPr="001674A6" w:rsidRDefault="0022236A" w:rsidP="0022236A">
      <w:pPr>
        <w:jc w:val="center"/>
        <w:rPr>
          <w:rFonts w:ascii="Century Gothic" w:eastAsia="Arial Unicode MS" w:hAnsi="Century Gothic"/>
          <w:sz w:val="36"/>
          <w:szCs w:val="36"/>
        </w:rPr>
      </w:pPr>
    </w:p>
    <w:p w14:paraId="57CFCC59" w14:textId="2E889F1A" w:rsidR="0022236A" w:rsidRPr="001674A6" w:rsidRDefault="0022236A" w:rsidP="0022236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</w:t>
      </w:r>
      <w:r w:rsidR="0038273E">
        <w:rPr>
          <w:rFonts w:ascii="Century Gothic" w:eastAsia="Arial Unicode MS" w:hAnsi="Century Gothic"/>
          <w:b/>
          <w:sz w:val="36"/>
          <w:szCs w:val="36"/>
        </w:rPr>
        <w:t>2</w:t>
      </w:r>
      <w:r>
        <w:rPr>
          <w:rFonts w:ascii="Century Gothic" w:eastAsia="Arial Unicode MS" w:hAnsi="Century Gothic"/>
          <w:b/>
          <w:sz w:val="36"/>
          <w:szCs w:val="36"/>
        </w:rPr>
        <w:t xml:space="preserve">. </w:t>
      </w:r>
      <w:r w:rsidR="0038273E">
        <w:rPr>
          <w:rFonts w:ascii="Century Gothic" w:eastAsia="Arial Unicode MS" w:hAnsi="Century Gothic"/>
          <w:b/>
          <w:sz w:val="36"/>
          <w:szCs w:val="36"/>
        </w:rPr>
        <w:t>augusztus</w:t>
      </w:r>
      <w:r>
        <w:rPr>
          <w:rFonts w:ascii="Century Gothic" w:eastAsia="Arial Unicode MS" w:hAnsi="Century Gothic"/>
          <w:b/>
          <w:sz w:val="36"/>
          <w:szCs w:val="36"/>
        </w:rPr>
        <w:t xml:space="preserve"> </w:t>
      </w:r>
      <w:r w:rsidR="0038273E">
        <w:rPr>
          <w:rFonts w:ascii="Century Gothic" w:eastAsia="Arial Unicode MS" w:hAnsi="Century Gothic"/>
          <w:b/>
          <w:sz w:val="36"/>
          <w:szCs w:val="36"/>
        </w:rPr>
        <w:t>11</w:t>
      </w:r>
      <w:r>
        <w:rPr>
          <w:rFonts w:ascii="Century Gothic" w:eastAsia="Arial Unicode MS" w:hAnsi="Century Gothic"/>
          <w:b/>
          <w:sz w:val="36"/>
          <w:szCs w:val="36"/>
        </w:rPr>
        <w:t>.-e</w:t>
      </w:r>
      <w:r w:rsidRPr="001674A6">
        <w:rPr>
          <w:rFonts w:ascii="Century Gothic" w:eastAsia="Arial Unicode MS" w:hAnsi="Century Gothic"/>
          <w:b/>
          <w:sz w:val="36"/>
          <w:szCs w:val="36"/>
        </w:rPr>
        <w:t xml:space="preserve">i </w:t>
      </w:r>
      <w:r w:rsidR="0061200E">
        <w:rPr>
          <w:rFonts w:ascii="Century Gothic" w:eastAsia="Arial Unicode MS" w:hAnsi="Century Gothic"/>
          <w:b/>
          <w:sz w:val="36"/>
          <w:szCs w:val="36"/>
        </w:rPr>
        <w:t xml:space="preserve">rendkívüli </w:t>
      </w:r>
      <w:bookmarkStart w:id="0" w:name="_GoBack"/>
      <w:bookmarkEnd w:id="0"/>
      <w:r w:rsidRPr="001674A6">
        <w:rPr>
          <w:rFonts w:ascii="Century Gothic" w:eastAsia="Arial Unicode MS" w:hAnsi="Century Gothic"/>
          <w:b/>
          <w:sz w:val="36"/>
          <w:szCs w:val="36"/>
        </w:rPr>
        <w:t xml:space="preserve">nyilvános ülésére </w:t>
      </w:r>
    </w:p>
    <w:p w14:paraId="59DF4FFE" w14:textId="77777777" w:rsidR="0022236A" w:rsidRDefault="0022236A" w:rsidP="0022236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670C9F0F" w14:textId="77777777" w:rsidR="0022236A" w:rsidRPr="001674A6" w:rsidRDefault="0022236A" w:rsidP="0022236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6A3EEFD8" w14:textId="77777777" w:rsidR="0022236A" w:rsidRPr="001674A6" w:rsidRDefault="0022236A" w:rsidP="0022236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1674A6"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0B8412CE" w14:textId="77777777" w:rsidR="0022236A" w:rsidRPr="001674A6" w:rsidRDefault="0022236A" w:rsidP="0022236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6B4D1DF7" w14:textId="440B54DC" w:rsidR="0022236A" w:rsidRDefault="0038273E" w:rsidP="0022236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38273E">
        <w:rPr>
          <w:rFonts w:ascii="Century Gothic" w:eastAsia="Calibri" w:hAnsi="Century Gothic" w:cs="Times New Roman"/>
          <w:b/>
          <w:sz w:val="32"/>
          <w:szCs w:val="32"/>
        </w:rPr>
        <w:t xml:space="preserve">A HM Üdülő bérleti jogviszonyban történő hasznosítására </w:t>
      </w:r>
      <w:r>
        <w:rPr>
          <w:rFonts w:ascii="Century Gothic" w:eastAsia="Calibri" w:hAnsi="Century Gothic" w:cs="Times New Roman"/>
          <w:b/>
          <w:sz w:val="32"/>
          <w:szCs w:val="32"/>
        </w:rPr>
        <w:t xml:space="preserve">vonatkozó </w:t>
      </w:r>
      <w:r w:rsidRPr="0038273E">
        <w:rPr>
          <w:rFonts w:ascii="Century Gothic" w:eastAsia="Calibri" w:hAnsi="Century Gothic" w:cs="Times New Roman"/>
          <w:b/>
          <w:sz w:val="32"/>
          <w:szCs w:val="32"/>
        </w:rPr>
        <w:t>pályázati felhívás</w:t>
      </w:r>
      <w:r>
        <w:rPr>
          <w:rFonts w:ascii="Century Gothic" w:eastAsia="Calibri" w:hAnsi="Century Gothic" w:cs="Times New Roman"/>
          <w:b/>
          <w:sz w:val="32"/>
          <w:szCs w:val="32"/>
        </w:rPr>
        <w:t xml:space="preserve">ról </w:t>
      </w:r>
      <w:r w:rsidRPr="0038273E">
        <w:rPr>
          <w:rFonts w:ascii="Century Gothic" w:eastAsia="Calibri" w:hAnsi="Century Gothic" w:cs="Times New Roman"/>
          <w:b/>
          <w:sz w:val="32"/>
          <w:szCs w:val="32"/>
        </w:rPr>
        <w:t>való döntéshozatal</w:t>
      </w:r>
    </w:p>
    <w:p w14:paraId="0883806C" w14:textId="77777777" w:rsidR="0022236A" w:rsidRPr="001674A6" w:rsidRDefault="0022236A" w:rsidP="0022236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37E27418" w14:textId="77777777" w:rsidR="0022236A" w:rsidRPr="001674A6" w:rsidRDefault="0022236A" w:rsidP="0022236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1674A6">
        <w:rPr>
          <w:rFonts w:ascii="Century Gothic" w:eastAsia="Arial Unicode MS" w:hAnsi="Century Gothic"/>
          <w:b/>
          <w:sz w:val="36"/>
          <w:szCs w:val="36"/>
        </w:rPr>
        <w:t>ELŐADÓ:</w:t>
      </w:r>
    </w:p>
    <w:p w14:paraId="058C93CA" w14:textId="00E7ABBF" w:rsidR="0022236A" w:rsidRPr="001674A6" w:rsidRDefault="0038273E" w:rsidP="0022236A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Druskóczi Tünde</w:t>
      </w:r>
    </w:p>
    <w:p w14:paraId="7D0E6267" w14:textId="77777777" w:rsidR="0022236A" w:rsidRDefault="0022236A" w:rsidP="0022236A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  <w:r w:rsidRPr="001674A6">
        <w:rPr>
          <w:rFonts w:ascii="Century Gothic" w:hAnsi="Century Gothic"/>
          <w:sz w:val="36"/>
          <w:szCs w:val="36"/>
        </w:rPr>
        <w:t>polgármester</w:t>
      </w:r>
    </w:p>
    <w:p w14:paraId="2BE20833" w14:textId="77777777" w:rsidR="0022236A" w:rsidRDefault="0022236A" w:rsidP="0022236A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</w:p>
    <w:p w14:paraId="19614CE5" w14:textId="77777777" w:rsidR="0022236A" w:rsidRDefault="0022236A" w:rsidP="0022236A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</w:p>
    <w:p w14:paraId="44CFA1CB" w14:textId="77777777" w:rsidR="0022236A" w:rsidRDefault="0022236A" w:rsidP="0022236A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</w:p>
    <w:p w14:paraId="6C7EAFDA" w14:textId="77777777" w:rsidR="0022236A" w:rsidRDefault="0022236A" w:rsidP="0022236A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</w:p>
    <w:p w14:paraId="532D267F" w14:textId="77777777" w:rsidR="0022236A" w:rsidRDefault="0022236A" w:rsidP="0022236A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</w:p>
    <w:p w14:paraId="062AA9FC" w14:textId="77777777" w:rsidR="0022236A" w:rsidRDefault="0022236A" w:rsidP="0022236A">
      <w:pPr>
        <w:spacing w:before="160" w:after="8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lastRenderedPageBreak/>
        <w:t>Tisztelt Képviselő-testület!</w:t>
      </w:r>
    </w:p>
    <w:p w14:paraId="7CFC0440" w14:textId="77777777" w:rsidR="00FF08AB" w:rsidRDefault="00FF08AB" w:rsidP="0038273E">
      <w:pPr>
        <w:spacing w:before="160" w:after="80"/>
        <w:jc w:val="both"/>
        <w:rPr>
          <w:rFonts w:ascii="Century Gothic" w:hAnsi="Century Gothic"/>
          <w:sz w:val="22"/>
          <w:szCs w:val="22"/>
        </w:rPr>
      </w:pPr>
    </w:p>
    <w:p w14:paraId="08A34FCE" w14:textId="2CA2CF6B" w:rsidR="004321D6" w:rsidRDefault="0038273E" w:rsidP="0038273E">
      <w:pPr>
        <w:spacing w:before="160" w:after="80"/>
        <w:jc w:val="both"/>
        <w:rPr>
          <w:rFonts w:ascii="Century Gothic" w:hAnsi="Century Gothic"/>
          <w:sz w:val="22"/>
          <w:szCs w:val="22"/>
        </w:rPr>
      </w:pPr>
      <w:r w:rsidRPr="0038273E">
        <w:rPr>
          <w:rFonts w:ascii="Century Gothic" w:hAnsi="Century Gothic"/>
          <w:sz w:val="22"/>
          <w:szCs w:val="22"/>
        </w:rPr>
        <w:t xml:space="preserve">A Balatonberény belterület 41/5 hrsz-ú ingatlan (HM Üdülő) célhoz kötött hasznosítása turizmus, sport és ifjúsági ügyekre vonatkozóan történhet. </w:t>
      </w:r>
    </w:p>
    <w:p w14:paraId="39FB856F" w14:textId="1AA5C93B" w:rsidR="0038273E" w:rsidRPr="0038273E" w:rsidRDefault="0038273E" w:rsidP="0038273E">
      <w:pPr>
        <w:spacing w:before="160" w:after="80"/>
        <w:jc w:val="both"/>
        <w:rPr>
          <w:rFonts w:ascii="Century Gothic" w:hAnsi="Century Gothic"/>
          <w:sz w:val="22"/>
          <w:szCs w:val="22"/>
        </w:rPr>
      </w:pPr>
      <w:r w:rsidRPr="0038273E">
        <w:rPr>
          <w:rFonts w:ascii="Century Gothic" w:hAnsi="Century Gothic"/>
          <w:sz w:val="22"/>
          <w:szCs w:val="22"/>
        </w:rPr>
        <w:t>Az ingatlan vagy kizárólag az önkormányzat által vagy bérlet útján hasznosítható.</w:t>
      </w:r>
      <w:r w:rsidR="0048048B">
        <w:rPr>
          <w:rFonts w:ascii="Century Gothic" w:hAnsi="Century Gothic"/>
          <w:sz w:val="22"/>
          <w:szCs w:val="22"/>
        </w:rPr>
        <w:t xml:space="preserve"> Az ingatlanon, annak egy részén vagy az azon lévő felépítményeken tulajdonjog semmilyen jogcímen nem szerezhető, az ingatlan az ingatlan-nyilvántartásba bejegyzett joggal nem terhelhető.</w:t>
      </w:r>
    </w:p>
    <w:p w14:paraId="3250A034" w14:textId="3CC1CABF" w:rsidR="001E70A9" w:rsidRDefault="001E70A9" w:rsidP="001E70A9">
      <w:pPr>
        <w:spacing w:before="160" w:after="8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 bérbe vételre vonatkozóan 2020. szeptemberben érkezett egy ajánlat a Berény Panzió tulajdonosától, de ez akkor nem nyert támogatást a képviselő-testület részéről.</w:t>
      </w:r>
    </w:p>
    <w:p w14:paraId="73CAEAB7" w14:textId="21FB897E" w:rsidR="0038273E" w:rsidRDefault="0038273E" w:rsidP="0038273E">
      <w:pPr>
        <w:spacing w:before="160" w:after="80"/>
        <w:jc w:val="both"/>
        <w:rPr>
          <w:rFonts w:ascii="Century Gothic" w:hAnsi="Century Gothic"/>
          <w:sz w:val="22"/>
          <w:szCs w:val="22"/>
        </w:rPr>
      </w:pPr>
      <w:r w:rsidRPr="0038273E">
        <w:rPr>
          <w:rFonts w:ascii="Century Gothic" w:hAnsi="Century Gothic"/>
          <w:sz w:val="22"/>
          <w:szCs w:val="22"/>
        </w:rPr>
        <w:t xml:space="preserve">A képviselő-testület </w:t>
      </w:r>
      <w:r w:rsidR="004321D6">
        <w:rPr>
          <w:rFonts w:ascii="Century Gothic" w:hAnsi="Century Gothic"/>
          <w:sz w:val="22"/>
          <w:szCs w:val="22"/>
        </w:rPr>
        <w:t xml:space="preserve">2021. november 25-i ülésén elvetette az önkormányzati hasznosítás tervét, majd </w:t>
      </w:r>
      <w:r w:rsidRPr="0038273E">
        <w:rPr>
          <w:rFonts w:ascii="Century Gothic" w:hAnsi="Century Gothic"/>
          <w:sz w:val="22"/>
          <w:szCs w:val="22"/>
        </w:rPr>
        <w:t xml:space="preserve">12/2022. (I.27.) határozatával felkérte a polgármestert, hogy </w:t>
      </w:r>
      <w:r w:rsidR="004321D6" w:rsidRPr="0038273E">
        <w:rPr>
          <w:rFonts w:ascii="Century Gothic" w:hAnsi="Century Gothic"/>
          <w:sz w:val="22"/>
          <w:szCs w:val="22"/>
        </w:rPr>
        <w:t>készítse</w:t>
      </w:r>
      <w:r w:rsidR="004321D6">
        <w:rPr>
          <w:rFonts w:ascii="Century Gothic" w:hAnsi="Century Gothic"/>
          <w:sz w:val="22"/>
          <w:szCs w:val="22"/>
        </w:rPr>
        <w:t>n</w:t>
      </w:r>
      <w:r w:rsidR="004321D6" w:rsidRPr="0038273E">
        <w:rPr>
          <w:rFonts w:ascii="Century Gothic" w:hAnsi="Century Gothic"/>
          <w:sz w:val="22"/>
          <w:szCs w:val="22"/>
        </w:rPr>
        <w:t xml:space="preserve"> elő pályázati felhívást </w:t>
      </w:r>
      <w:r w:rsidRPr="0038273E">
        <w:rPr>
          <w:rFonts w:ascii="Century Gothic" w:hAnsi="Century Gothic"/>
          <w:sz w:val="22"/>
          <w:szCs w:val="22"/>
        </w:rPr>
        <w:t>a HM Üdülő hasznosítására vonatkozó</w:t>
      </w:r>
      <w:r w:rsidR="004321D6">
        <w:rPr>
          <w:rFonts w:ascii="Century Gothic" w:hAnsi="Century Gothic"/>
          <w:sz w:val="22"/>
          <w:szCs w:val="22"/>
        </w:rPr>
        <w:t>an</w:t>
      </w:r>
      <w:r w:rsidRPr="0038273E">
        <w:rPr>
          <w:rFonts w:ascii="Century Gothic" w:hAnsi="Century Gothic"/>
          <w:sz w:val="22"/>
          <w:szCs w:val="22"/>
        </w:rPr>
        <w:t>.</w:t>
      </w:r>
    </w:p>
    <w:p w14:paraId="5EC16B5E" w14:textId="3222ACD3" w:rsidR="0038273E" w:rsidRDefault="00B1755E" w:rsidP="0022236A">
      <w:pPr>
        <w:spacing w:before="160" w:after="8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Önkormányzatunkat 2022. július 19-én megkereste a Budapest </w:t>
      </w:r>
      <w:r w:rsidRPr="00B1755E">
        <w:rPr>
          <w:rFonts w:ascii="Century Gothic" w:hAnsi="Century Gothic"/>
          <w:sz w:val="22"/>
          <w:szCs w:val="22"/>
        </w:rPr>
        <w:t>II. Kerület Utánpótlás Futball Club</w:t>
      </w:r>
      <w:r>
        <w:rPr>
          <w:rFonts w:ascii="Century Gothic" w:hAnsi="Century Gothic"/>
          <w:sz w:val="22"/>
          <w:szCs w:val="22"/>
        </w:rPr>
        <w:t xml:space="preserve"> elnöke egy bérbe vételi ajánlattal. Az ajánlat </w:t>
      </w:r>
      <w:r w:rsidR="00801578">
        <w:rPr>
          <w:rFonts w:ascii="Century Gothic" w:hAnsi="Century Gothic"/>
          <w:sz w:val="22"/>
          <w:szCs w:val="22"/>
        </w:rPr>
        <w:t>120-150 fős, április 1-október 31. közötti</w:t>
      </w:r>
      <w:r w:rsidR="001D2D8A">
        <w:rPr>
          <w:rFonts w:ascii="Century Gothic" w:hAnsi="Century Gothic"/>
          <w:sz w:val="22"/>
          <w:szCs w:val="22"/>
        </w:rPr>
        <w:t xml:space="preserve"> időszakban működő </w:t>
      </w:r>
      <w:r>
        <w:rPr>
          <w:rFonts w:ascii="Century Gothic" w:hAnsi="Century Gothic"/>
          <w:sz w:val="22"/>
          <w:szCs w:val="22"/>
        </w:rPr>
        <w:t xml:space="preserve">gyermektábor céljára történő hasznosításról szól, legalább 15 év időtartamra. </w:t>
      </w:r>
      <w:r w:rsidR="001D2D8A">
        <w:rPr>
          <w:rFonts w:ascii="Century Gothic" w:hAnsi="Century Gothic"/>
          <w:sz w:val="22"/>
          <w:szCs w:val="22"/>
        </w:rPr>
        <w:t xml:space="preserve">A potenciális bérlő pályázati forrásokból szeretné az ingatlanon lévő épületeket felújítani. </w:t>
      </w:r>
    </w:p>
    <w:p w14:paraId="25215024" w14:textId="382891F1" w:rsidR="001D2D8A" w:rsidRDefault="001D2D8A" w:rsidP="0022236A">
      <w:pPr>
        <w:spacing w:before="160" w:after="8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</w:t>
      </w:r>
      <w:r w:rsidRPr="001D2D8A">
        <w:rPr>
          <w:rFonts w:ascii="Century Gothic" w:hAnsi="Century Gothic"/>
          <w:sz w:val="22"/>
          <w:szCs w:val="22"/>
        </w:rPr>
        <w:t xml:space="preserve"> II. Kerület Utánpótlás Futball Club (UFC) 1994–</w:t>
      </w:r>
      <w:proofErr w:type="spellStart"/>
      <w:r w:rsidRPr="001D2D8A">
        <w:rPr>
          <w:rFonts w:ascii="Century Gothic" w:hAnsi="Century Gothic"/>
          <w:sz w:val="22"/>
          <w:szCs w:val="22"/>
        </w:rPr>
        <w:t>ben</w:t>
      </w:r>
      <w:proofErr w:type="spellEnd"/>
      <w:r w:rsidRPr="001D2D8A">
        <w:rPr>
          <w:rFonts w:ascii="Century Gothic" w:hAnsi="Century Gothic"/>
          <w:sz w:val="22"/>
          <w:szCs w:val="22"/>
        </w:rPr>
        <w:t xml:space="preserve"> alakult meg Budán. Önálló gyermeklabdarúgó egyesületként széles alapú tömegsportra építő labdarúgó utánpótlásképzéssel foglalkoz</w:t>
      </w:r>
      <w:r>
        <w:rPr>
          <w:rFonts w:ascii="Century Gothic" w:hAnsi="Century Gothic"/>
          <w:sz w:val="22"/>
          <w:szCs w:val="22"/>
        </w:rPr>
        <w:t>i</w:t>
      </w:r>
      <w:r w:rsidRPr="001D2D8A">
        <w:rPr>
          <w:rFonts w:ascii="Century Gothic" w:hAnsi="Century Gothic"/>
          <w:sz w:val="22"/>
          <w:szCs w:val="22"/>
        </w:rPr>
        <w:t>k</w:t>
      </w:r>
      <w:r w:rsidR="0091655C">
        <w:rPr>
          <w:rFonts w:ascii="Century Gothic" w:hAnsi="Century Gothic"/>
          <w:sz w:val="22"/>
          <w:szCs w:val="22"/>
        </w:rPr>
        <w:t xml:space="preserve">, </w:t>
      </w:r>
      <w:r w:rsidRPr="001D2D8A">
        <w:rPr>
          <w:rFonts w:ascii="Century Gothic" w:hAnsi="Century Gothic"/>
          <w:sz w:val="22"/>
          <w:szCs w:val="22"/>
        </w:rPr>
        <w:t>óvodás és kisiskolás Focisuli csoportjaikban sok száz 5-10 éves gyerek</w:t>
      </w:r>
      <w:r w:rsidR="0091655C">
        <w:rPr>
          <w:rFonts w:ascii="Century Gothic" w:hAnsi="Century Gothic"/>
          <w:sz w:val="22"/>
          <w:szCs w:val="22"/>
        </w:rPr>
        <w:t>kel dolgoznak</w:t>
      </w:r>
      <w:r w:rsidRPr="001D2D8A">
        <w:rPr>
          <w:rFonts w:ascii="Century Gothic" w:hAnsi="Century Gothic"/>
          <w:sz w:val="22"/>
          <w:szCs w:val="22"/>
        </w:rPr>
        <w:t xml:space="preserve">. </w:t>
      </w:r>
      <w:r w:rsidR="0091655C">
        <w:rPr>
          <w:rFonts w:ascii="Century Gothic" w:hAnsi="Century Gothic"/>
          <w:sz w:val="22"/>
          <w:szCs w:val="22"/>
        </w:rPr>
        <w:t>A HM Üdülő azért lenne megfelelő helyszín számukra, mert a szemben lévő futball-pályát is használni szeretnék az edzésekhez.</w:t>
      </w:r>
      <w:r w:rsidR="00FB425C">
        <w:rPr>
          <w:rFonts w:ascii="Century Gothic" w:hAnsi="Century Gothic"/>
          <w:sz w:val="22"/>
          <w:szCs w:val="22"/>
        </w:rPr>
        <w:t xml:space="preserve"> A táboroztatás ideje alatt a sporton kívül egyéb szabadidős, kreatív foglalkoztatást is szerveznének a gyermekek számára.</w:t>
      </w:r>
    </w:p>
    <w:p w14:paraId="1F399D14" w14:textId="71D539FF" w:rsidR="0091655C" w:rsidRDefault="0091655C" w:rsidP="0022236A">
      <w:pPr>
        <w:spacing w:before="160" w:after="8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Az előzetes üzleti terv számításai alapján</w:t>
      </w:r>
      <w:r w:rsidR="00FB425C">
        <w:rPr>
          <w:rFonts w:ascii="Century Gothic" w:hAnsi="Century Gothic"/>
          <w:sz w:val="22"/>
          <w:szCs w:val="22"/>
        </w:rPr>
        <w:t xml:space="preserve"> 2-5 millió Ft/év bérleti díjat tudnának fizetni önkormányzatunknak. A beruházás költségeit </w:t>
      </w:r>
      <w:proofErr w:type="spellStart"/>
      <w:r w:rsidR="00FB425C">
        <w:rPr>
          <w:rFonts w:ascii="Century Gothic" w:hAnsi="Century Gothic"/>
          <w:sz w:val="22"/>
          <w:szCs w:val="22"/>
        </w:rPr>
        <w:t>teljeskörűen</w:t>
      </w:r>
      <w:proofErr w:type="spellEnd"/>
      <w:r w:rsidR="00FB425C">
        <w:rPr>
          <w:rFonts w:ascii="Century Gothic" w:hAnsi="Century Gothic"/>
          <w:sz w:val="22"/>
          <w:szCs w:val="22"/>
        </w:rPr>
        <w:t xml:space="preserve"> viselnék.</w:t>
      </w:r>
    </w:p>
    <w:p w14:paraId="0A2D07E3" w14:textId="77777777" w:rsidR="0058581C" w:rsidRDefault="0058581C" w:rsidP="0022236A">
      <w:pPr>
        <w:spacing w:before="160" w:after="80"/>
        <w:jc w:val="both"/>
        <w:rPr>
          <w:rFonts w:ascii="Century Gothic" w:hAnsi="Century Gothic"/>
          <w:sz w:val="22"/>
          <w:szCs w:val="22"/>
        </w:rPr>
      </w:pPr>
    </w:p>
    <w:p w14:paraId="62138EEF" w14:textId="06C68D72" w:rsidR="00F43CDC" w:rsidRDefault="00FB425C" w:rsidP="0022236A">
      <w:pPr>
        <w:spacing w:before="160" w:after="8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Fentiek alapján elkészítettük </w:t>
      </w:r>
      <w:r w:rsidR="0058581C">
        <w:rPr>
          <w:rFonts w:ascii="Century Gothic" w:hAnsi="Century Gothic"/>
          <w:sz w:val="22"/>
          <w:szCs w:val="22"/>
        </w:rPr>
        <w:t>a</w:t>
      </w:r>
      <w:r>
        <w:rPr>
          <w:rFonts w:ascii="Century Gothic" w:hAnsi="Century Gothic"/>
          <w:sz w:val="22"/>
          <w:szCs w:val="22"/>
        </w:rPr>
        <w:t xml:space="preserve"> </w:t>
      </w:r>
      <w:r w:rsidR="00DE654F">
        <w:rPr>
          <w:rFonts w:ascii="Century Gothic" w:hAnsi="Century Gothic"/>
          <w:sz w:val="22"/>
          <w:szCs w:val="22"/>
        </w:rPr>
        <w:t>pályázati felhívás</w:t>
      </w:r>
      <w:r w:rsidR="002C4828">
        <w:rPr>
          <w:rFonts w:ascii="Century Gothic" w:hAnsi="Century Gothic"/>
          <w:sz w:val="22"/>
          <w:szCs w:val="22"/>
        </w:rPr>
        <w:t>t</w:t>
      </w:r>
      <w:r w:rsidR="00DE654F">
        <w:rPr>
          <w:rFonts w:ascii="Century Gothic" w:hAnsi="Century Gothic"/>
          <w:sz w:val="22"/>
          <w:szCs w:val="22"/>
        </w:rPr>
        <w:t xml:space="preserve"> az alábbi tartalommal:</w:t>
      </w:r>
    </w:p>
    <w:p w14:paraId="235F4B4E" w14:textId="77777777" w:rsidR="007355BA" w:rsidRDefault="007355BA" w:rsidP="0022236A">
      <w:pPr>
        <w:spacing w:before="160" w:after="80"/>
        <w:jc w:val="both"/>
        <w:rPr>
          <w:rFonts w:ascii="Century Gothic" w:hAnsi="Century Gothic"/>
          <w:sz w:val="22"/>
          <w:szCs w:val="22"/>
        </w:rPr>
      </w:pPr>
    </w:p>
    <w:p w14:paraId="19D8B911" w14:textId="77777777" w:rsidR="00F43CDC" w:rsidRDefault="007021A3" w:rsidP="00F43CDC">
      <w:pPr>
        <w:spacing w:line="276" w:lineRule="auto"/>
        <w:jc w:val="center"/>
        <w:rPr>
          <w:b/>
          <w:bCs/>
          <w:iCs/>
        </w:rPr>
      </w:pPr>
      <w:r>
        <w:rPr>
          <w:b/>
          <w:bCs/>
          <w:iCs/>
        </w:rPr>
        <w:t>„</w:t>
      </w:r>
      <w:r w:rsidR="00F43CDC">
        <w:rPr>
          <w:b/>
          <w:bCs/>
          <w:iCs/>
        </w:rPr>
        <w:t xml:space="preserve">PÁLYÁZATI </w:t>
      </w:r>
      <w:r w:rsidR="00F43CDC" w:rsidRPr="00C43C1F">
        <w:rPr>
          <w:b/>
          <w:bCs/>
          <w:iCs/>
        </w:rPr>
        <w:t>FELHÍVÁS</w:t>
      </w:r>
    </w:p>
    <w:p w14:paraId="2A4090D4" w14:textId="77777777" w:rsidR="00F43CDC" w:rsidRDefault="00F43CDC" w:rsidP="007021A3">
      <w:pPr>
        <w:spacing w:line="276" w:lineRule="auto"/>
        <w:rPr>
          <w:b/>
          <w:bCs/>
          <w:iCs/>
        </w:rPr>
      </w:pPr>
    </w:p>
    <w:p w14:paraId="0A00CBB8" w14:textId="77777777" w:rsidR="00F43CDC" w:rsidRPr="00C43C1F" w:rsidRDefault="00F43CDC" w:rsidP="00F43CDC">
      <w:pPr>
        <w:spacing w:line="276" w:lineRule="auto"/>
        <w:jc w:val="center"/>
        <w:rPr>
          <w:b/>
          <w:bCs/>
          <w:iCs/>
        </w:rPr>
      </w:pPr>
      <w:r>
        <w:rPr>
          <w:b/>
          <w:bCs/>
          <w:iCs/>
        </w:rPr>
        <w:t>Balatonberényi volt HM üdülő bérleti jogviszonyban történő hasznosítására</w:t>
      </w:r>
    </w:p>
    <w:p w14:paraId="5B93F5E2" w14:textId="7C944F27" w:rsidR="00F43CDC" w:rsidRDefault="00F43CDC" w:rsidP="00F43CDC">
      <w:pPr>
        <w:spacing w:line="276" w:lineRule="auto"/>
        <w:jc w:val="both"/>
        <w:rPr>
          <w:bCs/>
          <w:iCs/>
        </w:rPr>
      </w:pPr>
    </w:p>
    <w:p w14:paraId="60AD7424" w14:textId="794D7559" w:rsidR="0058581C" w:rsidRDefault="0058581C" w:rsidP="00F43CDC">
      <w:pPr>
        <w:spacing w:line="276" w:lineRule="auto"/>
        <w:jc w:val="both"/>
        <w:rPr>
          <w:bCs/>
          <w:iCs/>
        </w:rPr>
      </w:pPr>
    </w:p>
    <w:p w14:paraId="2B9BC33B" w14:textId="77777777" w:rsidR="0058581C" w:rsidRPr="00A22735" w:rsidRDefault="0058581C" w:rsidP="00F43CDC">
      <w:pPr>
        <w:spacing w:line="276" w:lineRule="auto"/>
        <w:jc w:val="both"/>
        <w:rPr>
          <w:bCs/>
          <w:iCs/>
        </w:rPr>
      </w:pPr>
    </w:p>
    <w:p w14:paraId="564CC71A" w14:textId="77777777" w:rsidR="00F43CDC" w:rsidRPr="00CC264D" w:rsidRDefault="00F43CDC" w:rsidP="00F43CDC">
      <w:pPr>
        <w:numPr>
          <w:ilvl w:val="1"/>
          <w:numId w:val="12"/>
        </w:numPr>
        <w:tabs>
          <w:tab w:val="clear" w:pos="2934"/>
          <w:tab w:val="num" w:pos="400"/>
        </w:tabs>
        <w:overflowPunct w:val="0"/>
        <w:autoSpaceDE w:val="0"/>
        <w:autoSpaceDN w:val="0"/>
        <w:adjustRightInd w:val="0"/>
        <w:spacing w:line="276" w:lineRule="auto"/>
        <w:ind w:left="400" w:hanging="400"/>
        <w:jc w:val="both"/>
        <w:textAlignment w:val="baseline"/>
        <w:rPr>
          <w:b/>
          <w:bCs/>
          <w:iCs/>
        </w:rPr>
      </w:pPr>
      <w:r w:rsidRPr="00CC264D">
        <w:rPr>
          <w:b/>
          <w:bCs/>
          <w:iCs/>
        </w:rPr>
        <w:t>Pályázat kiírója:</w:t>
      </w:r>
    </w:p>
    <w:p w14:paraId="5A7F0EC7" w14:textId="77777777" w:rsidR="00F43CDC" w:rsidRPr="000F644F" w:rsidRDefault="00F43CDC" w:rsidP="00F43CDC">
      <w:pPr>
        <w:spacing w:line="276" w:lineRule="auto"/>
        <w:ind w:left="400"/>
        <w:jc w:val="both"/>
        <w:rPr>
          <w:bCs/>
          <w:iCs/>
        </w:rPr>
      </w:pPr>
      <w:r>
        <w:rPr>
          <w:bCs/>
          <w:iCs/>
        </w:rPr>
        <w:t>Neve:</w:t>
      </w:r>
      <w:r>
        <w:rPr>
          <w:bCs/>
          <w:iCs/>
        </w:rPr>
        <w:tab/>
      </w:r>
      <w:r>
        <w:rPr>
          <w:bCs/>
          <w:iCs/>
        </w:rPr>
        <w:tab/>
        <w:t>Balatonberény Község Önkormányzata</w:t>
      </w:r>
    </w:p>
    <w:p w14:paraId="5766DC6E" w14:textId="77777777" w:rsidR="00F43CDC" w:rsidRPr="000F644F" w:rsidRDefault="00F43CDC" w:rsidP="00F43CDC">
      <w:pPr>
        <w:spacing w:line="276" w:lineRule="auto"/>
        <w:ind w:left="400"/>
        <w:jc w:val="both"/>
        <w:rPr>
          <w:bCs/>
          <w:iCs/>
        </w:rPr>
      </w:pPr>
      <w:r w:rsidRPr="000F644F">
        <w:rPr>
          <w:bCs/>
          <w:iCs/>
        </w:rPr>
        <w:t>Cím</w:t>
      </w:r>
      <w:r>
        <w:rPr>
          <w:bCs/>
          <w:iCs/>
        </w:rPr>
        <w:t>e</w:t>
      </w:r>
      <w:r w:rsidRPr="000F644F">
        <w:rPr>
          <w:bCs/>
          <w:iCs/>
        </w:rPr>
        <w:t>:</w:t>
      </w:r>
      <w:r>
        <w:rPr>
          <w:bCs/>
          <w:iCs/>
        </w:rPr>
        <w:tab/>
      </w:r>
      <w:r>
        <w:rPr>
          <w:bCs/>
          <w:iCs/>
        </w:rPr>
        <w:tab/>
        <w:t>8649 Balatonberény, Kossuth tér 1.</w:t>
      </w:r>
    </w:p>
    <w:p w14:paraId="202356A2" w14:textId="0F3D4770" w:rsidR="00F43CDC" w:rsidRPr="000F644F" w:rsidRDefault="00F43CDC" w:rsidP="00F43CDC">
      <w:pPr>
        <w:spacing w:line="276" w:lineRule="auto"/>
        <w:ind w:left="400"/>
        <w:jc w:val="both"/>
        <w:rPr>
          <w:bCs/>
          <w:iCs/>
        </w:rPr>
      </w:pPr>
      <w:r>
        <w:rPr>
          <w:bCs/>
          <w:iCs/>
        </w:rPr>
        <w:t>Képviselője</w:t>
      </w:r>
      <w:r w:rsidRPr="000F644F">
        <w:rPr>
          <w:bCs/>
          <w:iCs/>
        </w:rPr>
        <w:t xml:space="preserve">: </w:t>
      </w:r>
      <w:r>
        <w:rPr>
          <w:bCs/>
          <w:iCs/>
        </w:rPr>
        <w:tab/>
      </w:r>
      <w:r w:rsidR="002C4828">
        <w:rPr>
          <w:bCs/>
          <w:iCs/>
        </w:rPr>
        <w:t>Druskóczi Tünde</w:t>
      </w:r>
      <w:r>
        <w:rPr>
          <w:bCs/>
          <w:iCs/>
        </w:rPr>
        <w:t xml:space="preserve"> polgármester</w:t>
      </w:r>
    </w:p>
    <w:p w14:paraId="06BF4332" w14:textId="24AACFCC" w:rsidR="00F43CDC" w:rsidRPr="000F644F" w:rsidRDefault="00F43CDC" w:rsidP="00F43CDC">
      <w:pPr>
        <w:spacing w:line="276" w:lineRule="auto"/>
        <w:ind w:left="400"/>
        <w:jc w:val="both"/>
        <w:rPr>
          <w:bCs/>
          <w:iCs/>
        </w:rPr>
      </w:pPr>
      <w:r w:rsidRPr="000F644F">
        <w:rPr>
          <w:bCs/>
          <w:iCs/>
        </w:rPr>
        <w:t>Telefon/fax:</w:t>
      </w:r>
      <w:r>
        <w:rPr>
          <w:bCs/>
          <w:iCs/>
        </w:rPr>
        <w:tab/>
      </w:r>
      <w:r w:rsidR="001E70A9">
        <w:rPr>
          <w:bCs/>
          <w:iCs/>
        </w:rPr>
        <w:t>06/30-797-5637</w:t>
      </w:r>
    </w:p>
    <w:p w14:paraId="72818D6F" w14:textId="77777777"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  <w:r w:rsidRPr="000F644F">
        <w:rPr>
          <w:bCs/>
          <w:iCs/>
        </w:rPr>
        <w:t xml:space="preserve">E-mail: </w:t>
      </w:r>
      <w:r>
        <w:rPr>
          <w:bCs/>
          <w:iCs/>
        </w:rPr>
        <w:tab/>
      </w:r>
      <w:r>
        <w:rPr>
          <w:bCs/>
          <w:iCs/>
        </w:rPr>
        <w:tab/>
      </w:r>
      <w:hyperlink r:id="rId8" w:history="1">
        <w:r w:rsidRPr="00E77049">
          <w:rPr>
            <w:rStyle w:val="Hiperhivatkozs"/>
            <w:bCs/>
            <w:iCs/>
          </w:rPr>
          <w:t>polgarmester@balatonbereny.hu</w:t>
        </w:r>
      </w:hyperlink>
    </w:p>
    <w:p w14:paraId="6F1BC4F8" w14:textId="77777777"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</w:p>
    <w:p w14:paraId="176062CB" w14:textId="5A17F1DF"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  <w:r>
        <w:rPr>
          <w:bCs/>
          <w:iCs/>
        </w:rPr>
        <w:t>Kapcsolattartó neve:</w:t>
      </w:r>
      <w:r>
        <w:rPr>
          <w:bCs/>
          <w:iCs/>
        </w:rPr>
        <w:tab/>
      </w:r>
      <w:r w:rsidR="002C4828">
        <w:rPr>
          <w:bCs/>
          <w:iCs/>
        </w:rPr>
        <w:t xml:space="preserve">Druskóczi Tünde </w:t>
      </w:r>
      <w:r>
        <w:rPr>
          <w:bCs/>
          <w:iCs/>
        </w:rPr>
        <w:t>polgármester</w:t>
      </w:r>
    </w:p>
    <w:p w14:paraId="67BAD398" w14:textId="060F2ACE"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  <w:r>
        <w:rPr>
          <w:bCs/>
          <w:iCs/>
        </w:rPr>
        <w:t xml:space="preserve">Telefon/fax: </w:t>
      </w:r>
      <w:r>
        <w:rPr>
          <w:bCs/>
          <w:iCs/>
        </w:rPr>
        <w:tab/>
      </w:r>
      <w:r>
        <w:rPr>
          <w:bCs/>
          <w:iCs/>
        </w:rPr>
        <w:tab/>
      </w:r>
      <w:r w:rsidR="001E70A9" w:rsidRPr="001E70A9">
        <w:rPr>
          <w:bCs/>
          <w:iCs/>
        </w:rPr>
        <w:t>06/30-797-5637</w:t>
      </w:r>
    </w:p>
    <w:p w14:paraId="055463DC" w14:textId="77777777"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  <w:r>
        <w:rPr>
          <w:bCs/>
          <w:iCs/>
        </w:rPr>
        <w:t xml:space="preserve">E-mail: </w:t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hyperlink r:id="rId9" w:history="1">
        <w:r w:rsidRPr="00E77049">
          <w:rPr>
            <w:rStyle w:val="Hiperhivatkozs"/>
            <w:bCs/>
            <w:iCs/>
          </w:rPr>
          <w:t>polgarmester@balatonbereny.hu</w:t>
        </w:r>
      </w:hyperlink>
    </w:p>
    <w:p w14:paraId="1187A925" w14:textId="77777777" w:rsidR="00F43CDC" w:rsidRPr="00D53F79" w:rsidRDefault="00F43CDC" w:rsidP="00F43CDC">
      <w:pPr>
        <w:spacing w:line="276" w:lineRule="auto"/>
        <w:ind w:left="400"/>
        <w:jc w:val="both"/>
        <w:rPr>
          <w:b/>
          <w:bCs/>
          <w:iCs/>
        </w:rPr>
      </w:pPr>
    </w:p>
    <w:p w14:paraId="1C70A917" w14:textId="77777777" w:rsidR="00F43CDC" w:rsidRPr="00412A4B" w:rsidRDefault="00F43CDC" w:rsidP="00F43CDC">
      <w:pPr>
        <w:numPr>
          <w:ilvl w:val="1"/>
          <w:numId w:val="12"/>
        </w:numPr>
        <w:tabs>
          <w:tab w:val="clear" w:pos="2934"/>
          <w:tab w:val="num" w:pos="400"/>
        </w:tabs>
        <w:overflowPunct w:val="0"/>
        <w:autoSpaceDE w:val="0"/>
        <w:autoSpaceDN w:val="0"/>
        <w:adjustRightInd w:val="0"/>
        <w:spacing w:line="276" w:lineRule="auto"/>
        <w:ind w:left="400" w:hanging="400"/>
        <w:jc w:val="both"/>
        <w:textAlignment w:val="baseline"/>
        <w:rPr>
          <w:bCs/>
          <w:iCs/>
        </w:rPr>
      </w:pPr>
      <w:r w:rsidRPr="00412A4B">
        <w:rPr>
          <w:b/>
          <w:bCs/>
          <w:iCs/>
        </w:rPr>
        <w:t>A pályázat tárgya:</w:t>
      </w:r>
      <w:r>
        <w:rPr>
          <w:b/>
          <w:bCs/>
          <w:iCs/>
        </w:rPr>
        <w:t xml:space="preserve"> </w:t>
      </w:r>
      <w:r w:rsidRPr="00412A4B">
        <w:rPr>
          <w:bCs/>
          <w:iCs/>
        </w:rPr>
        <w:t>8649 Balatonberény, Béke utca 10-12. (41/5. hrsz.) címen található volt HM üdülő bérleti jogviszonyban történő hasznosítása.</w:t>
      </w:r>
    </w:p>
    <w:p w14:paraId="2913971F" w14:textId="77777777"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</w:p>
    <w:p w14:paraId="6F9949D7" w14:textId="77777777"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  <w:r>
        <w:rPr>
          <w:bCs/>
          <w:iCs/>
        </w:rPr>
        <w:t>2014. június 20. napján, SZT-101035 számon állami vagyonba tartozó ingatlan ingyenes önkormányzati tulajdonba adásáról szóló szerződést kötött egymással az MNV Zrt., a vagyonkezelő Honvédelmi Minisztérium és Balatonberény Község Önkormányzata a Balatonberény 41/5. helyrajzi szám alatt felvett, természetben 8649 Balatonberény, Béke utca 10-12. alatt elhelyezkedő „kivett üdülőépület, udvar” megnevezésű ingatlan 1/1 tulajdoni hányada vonatkozásában.</w:t>
      </w:r>
    </w:p>
    <w:p w14:paraId="66B2A52E" w14:textId="77777777"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  <w:r>
        <w:rPr>
          <w:bCs/>
          <w:iCs/>
        </w:rPr>
        <w:t>Az ingatlan 2014. július 16-án került az Önkormányzat tulajdonába.</w:t>
      </w:r>
    </w:p>
    <w:p w14:paraId="6E77BB16" w14:textId="77777777" w:rsidR="00F43CDC" w:rsidRPr="00A6136F" w:rsidRDefault="00F43CDC" w:rsidP="00F43CDC">
      <w:pPr>
        <w:spacing w:line="276" w:lineRule="auto"/>
        <w:ind w:left="400"/>
        <w:jc w:val="both"/>
        <w:rPr>
          <w:bCs/>
          <w:iCs/>
        </w:rPr>
      </w:pPr>
      <w:r>
        <w:rPr>
          <w:bCs/>
          <w:iCs/>
        </w:rPr>
        <w:t>A tulajdonszerzéstől számított 15 évig, azaz 2029. július 15-ig, elidegenítési tilalom van érvényben az ingatlanra, amely az ingatlan-nyilvántartásban bejegyzésre került.</w:t>
      </w:r>
    </w:p>
    <w:p w14:paraId="025131FB" w14:textId="77777777"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  <w:r>
        <w:rPr>
          <w:bCs/>
          <w:iCs/>
        </w:rPr>
        <w:t>Az ingatlan kizárólag turizmus, sport és ifjúsági célra hasznosítható.</w:t>
      </w:r>
    </w:p>
    <w:p w14:paraId="7FF72EBD" w14:textId="77777777"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  <w:r>
        <w:rPr>
          <w:bCs/>
          <w:iCs/>
        </w:rPr>
        <w:t>Az MNV Zrt. 2020. évi tájékoztatása értelmében az ingatlan bérleti jogviszonyban történő hasznosítása nem ütközik akadályba, amennyiben elővásárlási jog, vételi jog, haszonélvezet, biztosítéki jellegű megállapodás, illetve más, a szorosan értelmezett bérleti jogviszonyon túlmutató rendelkezést nem tartalmaz a megállapodás. Az elidegenítési korlátozás lejártáig a bérlő általi tulajdonszerzés semmilyen jogcímen nem lehetséges (például: ráépítés).</w:t>
      </w:r>
    </w:p>
    <w:p w14:paraId="48C91095" w14:textId="77777777"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</w:p>
    <w:p w14:paraId="0296F227" w14:textId="77777777" w:rsidR="001077F3" w:rsidRDefault="0058581C" w:rsidP="00F43CDC">
      <w:pPr>
        <w:spacing w:line="276" w:lineRule="auto"/>
        <w:ind w:left="400"/>
        <w:jc w:val="both"/>
        <w:rPr>
          <w:bCs/>
          <w:iCs/>
        </w:rPr>
      </w:pPr>
      <w:r>
        <w:rPr>
          <w:bCs/>
          <w:iCs/>
        </w:rPr>
        <w:t>Fentiek</w:t>
      </w:r>
      <w:r w:rsidR="00F43CDC">
        <w:rPr>
          <w:bCs/>
          <w:iCs/>
        </w:rPr>
        <w:t xml:space="preserve"> figyelembe vételével </w:t>
      </w:r>
      <w:r w:rsidR="001077F3">
        <w:rPr>
          <w:bCs/>
          <w:iCs/>
        </w:rPr>
        <w:t xml:space="preserve">Balatonberény Község Önkormányzata </w:t>
      </w:r>
      <w:r w:rsidR="00F43CDC">
        <w:rPr>
          <w:bCs/>
          <w:iCs/>
        </w:rPr>
        <w:t xml:space="preserve">a Balatonberény 41/5. helyrajzi számon található ingatlan </w:t>
      </w:r>
    </w:p>
    <w:p w14:paraId="397583D2" w14:textId="6C4EF411" w:rsidR="001077F3" w:rsidRDefault="00F43CDC" w:rsidP="001077F3">
      <w:pPr>
        <w:spacing w:line="276" w:lineRule="auto"/>
        <w:ind w:left="400"/>
        <w:jc w:val="center"/>
        <w:rPr>
          <w:bCs/>
          <w:iCs/>
        </w:rPr>
      </w:pPr>
      <w:r w:rsidRPr="002C4828">
        <w:rPr>
          <w:b/>
          <w:iCs/>
        </w:rPr>
        <w:t>bérleti jogviszonyban történő hasznosítására</w:t>
      </w:r>
    </w:p>
    <w:p w14:paraId="7CE9C7A2" w14:textId="77777777" w:rsidR="00FF08AB" w:rsidRDefault="00FF08AB" w:rsidP="00F43CDC">
      <w:pPr>
        <w:spacing w:line="276" w:lineRule="auto"/>
        <w:ind w:left="400"/>
        <w:jc w:val="both"/>
        <w:rPr>
          <w:bCs/>
          <w:iCs/>
        </w:rPr>
      </w:pPr>
    </w:p>
    <w:p w14:paraId="648E01B6" w14:textId="424F7289"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  <w:proofErr w:type="gramStart"/>
      <w:r>
        <w:rPr>
          <w:bCs/>
          <w:iCs/>
        </w:rPr>
        <w:t>ír</w:t>
      </w:r>
      <w:r w:rsidR="001077F3">
        <w:rPr>
          <w:bCs/>
          <w:iCs/>
        </w:rPr>
        <w:t>ja</w:t>
      </w:r>
      <w:proofErr w:type="gramEnd"/>
      <w:r>
        <w:rPr>
          <w:bCs/>
          <w:iCs/>
        </w:rPr>
        <w:t xml:space="preserve"> ki </w:t>
      </w:r>
      <w:r w:rsidR="001077F3">
        <w:rPr>
          <w:bCs/>
          <w:iCs/>
        </w:rPr>
        <w:t xml:space="preserve">jelen </w:t>
      </w:r>
      <w:r>
        <w:rPr>
          <w:bCs/>
          <w:iCs/>
        </w:rPr>
        <w:t>pályázat</w:t>
      </w:r>
      <w:r w:rsidR="001077F3">
        <w:rPr>
          <w:bCs/>
          <w:iCs/>
        </w:rPr>
        <w:t>á</w:t>
      </w:r>
      <w:r>
        <w:rPr>
          <w:bCs/>
          <w:iCs/>
        </w:rPr>
        <w:t>t.</w:t>
      </w:r>
    </w:p>
    <w:p w14:paraId="36E49E4D" w14:textId="77777777"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</w:p>
    <w:p w14:paraId="7B99BB1F" w14:textId="77777777"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  <w:r>
        <w:rPr>
          <w:bCs/>
          <w:iCs/>
        </w:rPr>
        <w:t>Az ingatlan 13.711 m</w:t>
      </w:r>
      <w:r w:rsidRPr="00951AE7">
        <w:rPr>
          <w:bCs/>
          <w:iCs/>
          <w:vertAlign w:val="superscript"/>
        </w:rPr>
        <w:t>2</w:t>
      </w:r>
      <w:r>
        <w:rPr>
          <w:bCs/>
          <w:iCs/>
        </w:rPr>
        <w:t xml:space="preserve">alapterületű, az Önkormányzat VI-4 építési övezetében található, a Helyi Építési Szabályzat szerint a megengedett legnagyobb beépítettség 40%, a legkisebb zöldfelületi arány 30%, a legnagyobb épületmagasság 6 méter, az épület legmagasabb pontja 12 méter. Az építési övezetben épület </w:t>
      </w:r>
      <w:r w:rsidRPr="002C4828">
        <w:rPr>
          <w:b/>
          <w:iCs/>
        </w:rPr>
        <w:t>kizárólag oktatási, nevelési, szállás, közösségi szórakoztató és sport rendeltetést tartalmazhat</w:t>
      </w:r>
      <w:r>
        <w:rPr>
          <w:bCs/>
          <w:iCs/>
        </w:rPr>
        <w:t>. Az épületekben telkenként legfeljebb egy, a használó vagy a személyzet számára szolgáló lakás helyezhető el.</w:t>
      </w:r>
    </w:p>
    <w:p w14:paraId="53AC9B95" w14:textId="77777777"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</w:p>
    <w:p w14:paraId="1FD97EC5" w14:textId="77777777"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  <w:r>
        <w:rPr>
          <w:bCs/>
          <w:iCs/>
        </w:rPr>
        <w:t>Az ingatlan közművesített, összkomfortos, jelenleg található épületek: 690 m</w:t>
      </w:r>
      <w:r w:rsidRPr="00951AE7">
        <w:rPr>
          <w:bCs/>
          <w:iCs/>
          <w:vertAlign w:val="superscript"/>
        </w:rPr>
        <w:t>2</w:t>
      </w:r>
      <w:r>
        <w:rPr>
          <w:bCs/>
          <w:iCs/>
        </w:rPr>
        <w:t xml:space="preserve"> alapterületű közösségi épület, porta, soros faházak az ingatlan több pontján, tároló épület.</w:t>
      </w:r>
    </w:p>
    <w:p w14:paraId="75E104A9" w14:textId="6A2723D7"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  <w:r>
        <w:rPr>
          <w:bCs/>
          <w:iCs/>
        </w:rPr>
        <w:lastRenderedPageBreak/>
        <w:t xml:space="preserve">A főépület szerkezetileg jó állapotban van, a nyílászárók, padozat, homlokzatok, villamos és épületgépészeti rendszer felújításra szorul. A faházak műszaki állapotuk miatt </w:t>
      </w:r>
      <w:r w:rsidR="00D93491">
        <w:rPr>
          <w:bCs/>
          <w:iCs/>
        </w:rPr>
        <w:t xml:space="preserve">elbontandók, vagy jelentős ráfordítással </w:t>
      </w:r>
      <w:r w:rsidR="002C4828">
        <w:rPr>
          <w:bCs/>
          <w:iCs/>
        </w:rPr>
        <w:t>felújí</w:t>
      </w:r>
      <w:r>
        <w:rPr>
          <w:bCs/>
          <w:iCs/>
        </w:rPr>
        <w:t>tandók. Az ingatlan tűzi vízkapcsolattal is rendelkezik. Az ingatlan a Béke utcából és a Kossuth utca felőli parkoló irányából is megközelíthető, amely oldalon a Balatonberényi Nonprofit Kft. rendelkezik egy közel 300 m</w:t>
      </w:r>
      <w:r w:rsidRPr="00BA7953">
        <w:rPr>
          <w:bCs/>
          <w:iCs/>
          <w:vertAlign w:val="superscript"/>
        </w:rPr>
        <w:t>2</w:t>
      </w:r>
      <w:r>
        <w:rPr>
          <w:bCs/>
          <w:iCs/>
        </w:rPr>
        <w:t>-es telephellyel, melyet az Önkormányzat elkerít, és amely terület nem képezi a keletkező bérleti jogviszony részét.</w:t>
      </w:r>
    </w:p>
    <w:p w14:paraId="547CB0F8" w14:textId="77777777"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</w:p>
    <w:p w14:paraId="4E9DF162" w14:textId="77777777"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  <w:r>
        <w:rPr>
          <w:bCs/>
          <w:iCs/>
        </w:rPr>
        <w:t>A meglévő épületeken az Önkormányzat beruházások, felújítások elvégzéséhez hozzájárul az építési előírások betartásával, akár teljes körű elbontás és újjáépítés útján is.</w:t>
      </w:r>
    </w:p>
    <w:p w14:paraId="1C422DE5" w14:textId="77777777"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  <w:r>
        <w:rPr>
          <w:bCs/>
          <w:iCs/>
        </w:rPr>
        <w:t xml:space="preserve">Az ingatlanon mobilházak létesítésére nincs lehetőség. </w:t>
      </w:r>
    </w:p>
    <w:p w14:paraId="31E7763F" w14:textId="77777777" w:rsidR="00F43CDC" w:rsidRDefault="00F43CDC" w:rsidP="00F43CDC">
      <w:pPr>
        <w:spacing w:line="276" w:lineRule="auto"/>
        <w:jc w:val="both"/>
        <w:rPr>
          <w:b/>
          <w:bCs/>
          <w:iCs/>
        </w:rPr>
      </w:pPr>
    </w:p>
    <w:p w14:paraId="17B01060" w14:textId="77777777" w:rsidR="00F43CDC" w:rsidRDefault="00F43CDC" w:rsidP="00F43CDC">
      <w:pPr>
        <w:numPr>
          <w:ilvl w:val="1"/>
          <w:numId w:val="12"/>
        </w:numPr>
        <w:tabs>
          <w:tab w:val="clear" w:pos="2934"/>
          <w:tab w:val="num" w:pos="400"/>
        </w:tabs>
        <w:overflowPunct w:val="0"/>
        <w:autoSpaceDE w:val="0"/>
        <w:autoSpaceDN w:val="0"/>
        <w:adjustRightInd w:val="0"/>
        <w:spacing w:line="276" w:lineRule="auto"/>
        <w:ind w:left="400" w:hanging="400"/>
        <w:jc w:val="both"/>
        <w:textAlignment w:val="baseline"/>
        <w:rPr>
          <w:b/>
          <w:bCs/>
          <w:iCs/>
        </w:rPr>
      </w:pPr>
      <w:r>
        <w:rPr>
          <w:b/>
          <w:bCs/>
          <w:iCs/>
        </w:rPr>
        <w:t xml:space="preserve">A szerződés típusának meghatározása: </w:t>
      </w:r>
      <w:r w:rsidRPr="006D41A1">
        <w:rPr>
          <w:bCs/>
          <w:iCs/>
        </w:rPr>
        <w:t>bérleti szerződés</w:t>
      </w:r>
    </w:p>
    <w:p w14:paraId="58710346" w14:textId="77777777" w:rsidR="00F43CDC" w:rsidRDefault="00F43CDC" w:rsidP="00F43CDC">
      <w:pPr>
        <w:spacing w:line="276" w:lineRule="auto"/>
        <w:jc w:val="both"/>
        <w:rPr>
          <w:b/>
          <w:bCs/>
          <w:iCs/>
        </w:rPr>
      </w:pPr>
    </w:p>
    <w:p w14:paraId="02976A74" w14:textId="77777777" w:rsidR="00F43CDC" w:rsidRDefault="00F43CDC" w:rsidP="00F43CDC">
      <w:pPr>
        <w:numPr>
          <w:ilvl w:val="1"/>
          <w:numId w:val="12"/>
        </w:numPr>
        <w:tabs>
          <w:tab w:val="clear" w:pos="2934"/>
          <w:tab w:val="num" w:pos="400"/>
        </w:tabs>
        <w:overflowPunct w:val="0"/>
        <w:autoSpaceDE w:val="0"/>
        <w:autoSpaceDN w:val="0"/>
        <w:adjustRightInd w:val="0"/>
        <w:spacing w:line="276" w:lineRule="auto"/>
        <w:ind w:left="400" w:hanging="400"/>
        <w:jc w:val="both"/>
        <w:textAlignment w:val="baseline"/>
        <w:rPr>
          <w:b/>
          <w:bCs/>
          <w:iCs/>
        </w:rPr>
      </w:pPr>
      <w:r>
        <w:rPr>
          <w:b/>
          <w:bCs/>
          <w:iCs/>
        </w:rPr>
        <w:t xml:space="preserve">A szerződés időtartama (vagy a teljesítés határideje): </w:t>
      </w:r>
      <w:r>
        <w:rPr>
          <w:bCs/>
          <w:iCs/>
        </w:rPr>
        <w:t>a pályázatban leírtakhoz igazodó</w:t>
      </w:r>
    </w:p>
    <w:p w14:paraId="05DB8556" w14:textId="77777777" w:rsidR="00F43CDC" w:rsidRDefault="00F43CDC" w:rsidP="00F43CDC">
      <w:pPr>
        <w:spacing w:line="276" w:lineRule="auto"/>
        <w:jc w:val="both"/>
        <w:rPr>
          <w:b/>
          <w:bCs/>
          <w:iCs/>
        </w:rPr>
      </w:pPr>
    </w:p>
    <w:p w14:paraId="5196F9A1" w14:textId="77777777" w:rsidR="00F43CDC" w:rsidRDefault="00F43CDC" w:rsidP="00F43CDC">
      <w:pPr>
        <w:numPr>
          <w:ilvl w:val="1"/>
          <w:numId w:val="12"/>
        </w:numPr>
        <w:tabs>
          <w:tab w:val="clear" w:pos="2934"/>
          <w:tab w:val="num" w:pos="400"/>
        </w:tabs>
        <w:overflowPunct w:val="0"/>
        <w:autoSpaceDE w:val="0"/>
        <w:autoSpaceDN w:val="0"/>
        <w:adjustRightInd w:val="0"/>
        <w:spacing w:line="276" w:lineRule="auto"/>
        <w:ind w:left="400" w:hanging="400"/>
        <w:jc w:val="both"/>
        <w:textAlignment w:val="baseline"/>
        <w:rPr>
          <w:b/>
          <w:bCs/>
          <w:iCs/>
        </w:rPr>
      </w:pPr>
      <w:r>
        <w:rPr>
          <w:b/>
          <w:bCs/>
          <w:iCs/>
        </w:rPr>
        <w:t xml:space="preserve">A teljesítés helye: </w:t>
      </w:r>
      <w:r w:rsidRPr="00246C0A">
        <w:rPr>
          <w:bCs/>
          <w:iCs/>
        </w:rPr>
        <w:t xml:space="preserve">8649 Balatonberény, </w:t>
      </w:r>
      <w:r>
        <w:rPr>
          <w:bCs/>
          <w:iCs/>
        </w:rPr>
        <w:t>Béke utca 10-12. (41/5. hrsz).</w:t>
      </w:r>
    </w:p>
    <w:p w14:paraId="27F3679A" w14:textId="77777777" w:rsidR="00F43CDC" w:rsidRDefault="00F43CDC" w:rsidP="00F43CDC">
      <w:pPr>
        <w:spacing w:line="276" w:lineRule="auto"/>
        <w:jc w:val="both"/>
        <w:rPr>
          <w:b/>
          <w:bCs/>
          <w:iCs/>
        </w:rPr>
      </w:pPr>
    </w:p>
    <w:p w14:paraId="3FDA4C7F" w14:textId="3B087292" w:rsidR="00F43CDC" w:rsidRPr="000E4285" w:rsidRDefault="00F43CDC" w:rsidP="000E4285">
      <w:pPr>
        <w:numPr>
          <w:ilvl w:val="1"/>
          <w:numId w:val="12"/>
        </w:numPr>
        <w:tabs>
          <w:tab w:val="clear" w:pos="2934"/>
          <w:tab w:val="num" w:pos="0"/>
        </w:tabs>
        <w:overflowPunct w:val="0"/>
        <w:autoSpaceDE w:val="0"/>
        <w:autoSpaceDN w:val="0"/>
        <w:adjustRightInd w:val="0"/>
        <w:spacing w:line="276" w:lineRule="auto"/>
        <w:ind w:left="400" w:hanging="400"/>
        <w:jc w:val="both"/>
        <w:textAlignment w:val="baseline"/>
        <w:rPr>
          <w:b/>
          <w:bCs/>
          <w:iCs/>
        </w:rPr>
      </w:pPr>
      <w:r w:rsidRPr="000E4285">
        <w:rPr>
          <w:b/>
          <w:bCs/>
          <w:iCs/>
        </w:rPr>
        <w:t xml:space="preserve">Fizetési feltételek: </w:t>
      </w:r>
      <w:r w:rsidRPr="000E4285">
        <w:rPr>
          <w:bCs/>
          <w:iCs/>
        </w:rPr>
        <w:t xml:space="preserve">Az ingatlanon megvalósuló beruházásokra, felújításokra való tekintettel a bérleti díj összege, annak fizetési ütemezése, a bérleti díjba történő esetleges beszámítás a </w:t>
      </w:r>
      <w:r w:rsidR="001077F3" w:rsidRPr="000E4285">
        <w:rPr>
          <w:bCs/>
          <w:iCs/>
        </w:rPr>
        <w:t xml:space="preserve">benyújtott </w:t>
      </w:r>
      <w:r w:rsidRPr="000E4285">
        <w:rPr>
          <w:bCs/>
          <w:iCs/>
        </w:rPr>
        <w:t xml:space="preserve">pályázat tartalma alapján kerül meghatározásra. </w:t>
      </w:r>
    </w:p>
    <w:p w14:paraId="34B57DE7" w14:textId="77777777" w:rsidR="00F43CDC" w:rsidRPr="008326C5" w:rsidRDefault="00F43CDC" w:rsidP="00F43CDC">
      <w:pPr>
        <w:spacing w:line="276" w:lineRule="auto"/>
        <w:jc w:val="both"/>
        <w:rPr>
          <w:b/>
          <w:bCs/>
          <w:iCs/>
        </w:rPr>
      </w:pPr>
    </w:p>
    <w:p w14:paraId="31ABD19F" w14:textId="77777777" w:rsidR="00F43CDC" w:rsidRPr="000C46FD" w:rsidRDefault="00F43CDC" w:rsidP="00F43CDC">
      <w:pPr>
        <w:numPr>
          <w:ilvl w:val="1"/>
          <w:numId w:val="12"/>
        </w:numPr>
        <w:tabs>
          <w:tab w:val="clear" w:pos="2934"/>
          <w:tab w:val="num" w:pos="400"/>
        </w:tabs>
        <w:overflowPunct w:val="0"/>
        <w:autoSpaceDE w:val="0"/>
        <w:autoSpaceDN w:val="0"/>
        <w:adjustRightInd w:val="0"/>
        <w:spacing w:line="276" w:lineRule="auto"/>
        <w:ind w:left="400" w:hanging="400"/>
        <w:jc w:val="both"/>
        <w:textAlignment w:val="baseline"/>
        <w:rPr>
          <w:b/>
          <w:bCs/>
          <w:iCs/>
        </w:rPr>
      </w:pPr>
      <w:r>
        <w:rPr>
          <w:b/>
          <w:bCs/>
          <w:iCs/>
        </w:rPr>
        <w:t xml:space="preserve">Alkalmassági követelmények: </w:t>
      </w:r>
      <w:r>
        <w:rPr>
          <w:bCs/>
          <w:iCs/>
        </w:rPr>
        <w:t>A pályázó rendelkezik az ingatlanon tervezett tevékenységhez szükséges minden jogszabály szerint előírt jogosítvánnyal, képesítéssel, melyeket a pályázathoz mellékelten benyújt.</w:t>
      </w:r>
    </w:p>
    <w:p w14:paraId="27959E46" w14:textId="77777777" w:rsidR="00F43CDC" w:rsidRPr="00DC166D" w:rsidRDefault="00F43CDC" w:rsidP="00F43CDC">
      <w:pPr>
        <w:spacing w:line="276" w:lineRule="auto"/>
        <w:ind w:left="400"/>
        <w:jc w:val="both"/>
        <w:rPr>
          <w:b/>
          <w:bCs/>
          <w:iCs/>
        </w:rPr>
      </w:pPr>
      <w:r>
        <w:rPr>
          <w:bCs/>
          <w:iCs/>
        </w:rPr>
        <w:t>A pályázó az ingatlan hasznosítása tekintetében a turizmus, a sport, illetve az ifjúsági területen legalább 5 éves szakmai tapasztalattal rendelkezik, ezt a szakmai referenciák bemutatásával igazolja.</w:t>
      </w:r>
    </w:p>
    <w:p w14:paraId="31E5B148" w14:textId="77777777" w:rsidR="00F43CDC" w:rsidRDefault="00F43CDC" w:rsidP="00F43CDC">
      <w:pPr>
        <w:spacing w:line="276" w:lineRule="auto"/>
        <w:ind w:left="400"/>
        <w:jc w:val="both"/>
        <w:rPr>
          <w:b/>
          <w:bCs/>
          <w:iCs/>
        </w:rPr>
      </w:pPr>
      <w:r>
        <w:rPr>
          <w:bCs/>
          <w:iCs/>
        </w:rPr>
        <w:t>A pályázó a Nemzeti Adó- és Vámhivatalnál köztartozásmentes adózónak minősül, rendezett munkaügyi kapcsolatokkal, melyet NAV igazolással vagy NAV KOMA adatbázisban történő szerepléssel támaszt alá.</w:t>
      </w:r>
    </w:p>
    <w:p w14:paraId="53CEE66E" w14:textId="77777777" w:rsidR="00F43CDC" w:rsidRDefault="00F43CDC" w:rsidP="00F43CDC">
      <w:pPr>
        <w:spacing w:line="276" w:lineRule="auto"/>
        <w:jc w:val="both"/>
        <w:rPr>
          <w:b/>
          <w:bCs/>
          <w:iCs/>
        </w:rPr>
      </w:pPr>
    </w:p>
    <w:p w14:paraId="436AEA8B" w14:textId="77777777" w:rsidR="00F43CDC" w:rsidRPr="008005A7" w:rsidRDefault="00F43CDC" w:rsidP="00F43CDC">
      <w:pPr>
        <w:numPr>
          <w:ilvl w:val="1"/>
          <w:numId w:val="12"/>
        </w:numPr>
        <w:tabs>
          <w:tab w:val="clear" w:pos="2934"/>
          <w:tab w:val="num" w:pos="400"/>
        </w:tabs>
        <w:overflowPunct w:val="0"/>
        <w:autoSpaceDE w:val="0"/>
        <w:autoSpaceDN w:val="0"/>
        <w:adjustRightInd w:val="0"/>
        <w:spacing w:line="276" w:lineRule="auto"/>
        <w:ind w:left="400" w:hanging="400"/>
        <w:jc w:val="both"/>
        <w:textAlignment w:val="baseline"/>
        <w:rPr>
          <w:b/>
          <w:bCs/>
          <w:iCs/>
        </w:rPr>
      </w:pPr>
      <w:r>
        <w:rPr>
          <w:b/>
          <w:bCs/>
          <w:iCs/>
        </w:rPr>
        <w:t xml:space="preserve">Pályázatok értékelésének szempontja: </w:t>
      </w:r>
      <w:r>
        <w:rPr>
          <w:bCs/>
          <w:iCs/>
        </w:rPr>
        <w:t xml:space="preserve">Az Önkormányzat az összességében legelőnyösebb pályázati ajánlatot fogadja el a következő </w:t>
      </w:r>
      <w:r w:rsidRPr="00517383">
        <w:rPr>
          <w:b/>
          <w:iCs/>
        </w:rPr>
        <w:t>értékelési szempontok</w:t>
      </w:r>
      <w:r>
        <w:rPr>
          <w:bCs/>
          <w:iCs/>
        </w:rPr>
        <w:t xml:space="preserve"> alapján.</w:t>
      </w:r>
    </w:p>
    <w:p w14:paraId="7EC04E20" w14:textId="77777777" w:rsidR="00297A2F" w:rsidRDefault="00297A2F" w:rsidP="00F43CDC">
      <w:pPr>
        <w:spacing w:line="276" w:lineRule="auto"/>
        <w:ind w:left="400"/>
        <w:jc w:val="both"/>
        <w:rPr>
          <w:bCs/>
          <w:iCs/>
        </w:rPr>
      </w:pPr>
    </w:p>
    <w:p w14:paraId="77B4B581" w14:textId="227BB44A"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  <w:r>
        <w:rPr>
          <w:bCs/>
          <w:iCs/>
        </w:rPr>
        <w:t>A pályázati ajánlatok keretében a Pályázó mutassa be:</w:t>
      </w:r>
    </w:p>
    <w:p w14:paraId="6AA3FBFD" w14:textId="0E0B4EEC"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  <w:r>
        <w:rPr>
          <w:bCs/>
          <w:iCs/>
        </w:rPr>
        <w:t>- az ingatlan</w:t>
      </w:r>
      <w:r w:rsidR="00517383">
        <w:rPr>
          <w:bCs/>
          <w:iCs/>
        </w:rPr>
        <w:t>on tervezett beruházást, az ingatlan</w:t>
      </w:r>
      <w:r>
        <w:rPr>
          <w:bCs/>
          <w:iCs/>
        </w:rPr>
        <w:t xml:space="preserve"> hasznosításának módját (kitérve a hasznosítási célterületre, a célcsoportra) (értékelésnél </w:t>
      </w:r>
      <w:r w:rsidR="00A62BFF">
        <w:rPr>
          <w:bCs/>
          <w:iCs/>
        </w:rPr>
        <w:t>20</w:t>
      </w:r>
      <w:r>
        <w:rPr>
          <w:bCs/>
          <w:iCs/>
        </w:rPr>
        <w:t xml:space="preserve"> %),</w:t>
      </w:r>
    </w:p>
    <w:p w14:paraId="300708EE" w14:textId="67139D7C"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  <w:r>
        <w:rPr>
          <w:bCs/>
          <w:iCs/>
        </w:rPr>
        <w:t>- az ingatlanon tervezett beruházásokat és felújításokat (számszerűsített műszaki megoldásokkal, lehetőség szerint látványtervekkel alátámasztva) (értékelésnél 50 %),</w:t>
      </w:r>
    </w:p>
    <w:p w14:paraId="2D316625" w14:textId="33B7B03B" w:rsidR="004B61E3" w:rsidRDefault="004B61E3" w:rsidP="00755CF3">
      <w:pPr>
        <w:spacing w:line="276" w:lineRule="auto"/>
        <w:ind w:left="400"/>
        <w:jc w:val="both"/>
        <w:rPr>
          <w:bCs/>
          <w:iCs/>
        </w:rPr>
      </w:pPr>
      <w:r>
        <w:rPr>
          <w:bCs/>
          <w:iCs/>
        </w:rPr>
        <w:lastRenderedPageBreak/>
        <w:t xml:space="preserve">- a </w:t>
      </w:r>
      <w:r w:rsidR="00755CF3">
        <w:rPr>
          <w:bCs/>
          <w:iCs/>
        </w:rPr>
        <w:t>„</w:t>
      </w:r>
      <w:r w:rsidR="00297A2F" w:rsidRPr="00755CF3">
        <w:rPr>
          <w:bCs/>
          <w:i/>
        </w:rPr>
        <w:t>Balatonberény Község Településfejlesztési Stratégiai Programja</w:t>
      </w:r>
      <w:r w:rsidR="00755CF3" w:rsidRPr="00755CF3">
        <w:rPr>
          <w:bCs/>
          <w:i/>
        </w:rPr>
        <w:t xml:space="preserve"> </w:t>
      </w:r>
      <w:r w:rsidR="00297A2F" w:rsidRPr="00755CF3">
        <w:rPr>
          <w:bCs/>
          <w:i/>
        </w:rPr>
        <w:t>2020</w:t>
      </w:r>
      <w:r w:rsidR="00755CF3" w:rsidRPr="00755CF3">
        <w:rPr>
          <w:bCs/>
          <w:i/>
        </w:rPr>
        <w:t>–</w:t>
      </w:r>
      <w:r w:rsidR="00297A2F" w:rsidRPr="00755CF3">
        <w:rPr>
          <w:bCs/>
          <w:i/>
        </w:rPr>
        <w:t>2024</w:t>
      </w:r>
      <w:r w:rsidR="00755CF3">
        <w:rPr>
          <w:bCs/>
          <w:iCs/>
        </w:rPr>
        <w:t xml:space="preserve">.” c. dokumentumban foglaltakhoz </w:t>
      </w:r>
      <w:r w:rsidR="00A62BFF">
        <w:rPr>
          <w:bCs/>
          <w:iCs/>
        </w:rPr>
        <w:t xml:space="preserve">való illeszkedését, különösen arra vonatkozóan, hogy a </w:t>
      </w:r>
      <w:r>
        <w:rPr>
          <w:bCs/>
          <w:iCs/>
        </w:rPr>
        <w:t>megvalósuló létesítmény</w:t>
      </w:r>
      <w:r w:rsidR="00755CF3">
        <w:rPr>
          <w:bCs/>
          <w:iCs/>
        </w:rPr>
        <w:t xml:space="preserve"> hozzájárul a</w:t>
      </w:r>
      <w:r>
        <w:rPr>
          <w:bCs/>
          <w:iCs/>
        </w:rPr>
        <w:t xml:space="preserve"> </w:t>
      </w:r>
      <w:r w:rsidR="00755CF3" w:rsidRPr="00755CF3">
        <w:rPr>
          <w:bCs/>
          <w:iCs/>
        </w:rPr>
        <w:t>„</w:t>
      </w:r>
      <w:r w:rsidR="00755CF3">
        <w:rPr>
          <w:bCs/>
          <w:iCs/>
        </w:rPr>
        <w:t xml:space="preserve">Balaton </w:t>
      </w:r>
      <w:r w:rsidR="00755CF3" w:rsidRPr="00755CF3">
        <w:rPr>
          <w:bCs/>
          <w:iCs/>
        </w:rPr>
        <w:t>zöld</w:t>
      </w:r>
      <w:r w:rsidR="00755CF3">
        <w:rPr>
          <w:bCs/>
          <w:iCs/>
        </w:rPr>
        <w:t xml:space="preserve"> sarka”</w:t>
      </w:r>
      <w:r w:rsidR="00755CF3" w:rsidRPr="00755CF3">
        <w:rPr>
          <w:bCs/>
          <w:iCs/>
        </w:rPr>
        <w:t xml:space="preserve"> gondolat</w:t>
      </w:r>
      <w:r w:rsidR="00755CF3">
        <w:rPr>
          <w:bCs/>
          <w:iCs/>
        </w:rPr>
        <w:t xml:space="preserve"> </w:t>
      </w:r>
      <w:r w:rsidR="00755CF3" w:rsidRPr="00755CF3">
        <w:rPr>
          <w:bCs/>
          <w:iCs/>
        </w:rPr>
        <w:t>erősödés</w:t>
      </w:r>
      <w:r w:rsidR="00755CF3">
        <w:rPr>
          <w:bCs/>
          <w:iCs/>
        </w:rPr>
        <w:t xml:space="preserve">éhez, </w:t>
      </w:r>
      <w:r>
        <w:rPr>
          <w:bCs/>
          <w:iCs/>
        </w:rPr>
        <w:t>Balatonberény</w:t>
      </w:r>
      <w:r w:rsidRPr="004B61E3">
        <w:rPr>
          <w:bCs/>
          <w:iCs/>
        </w:rPr>
        <w:t xml:space="preserve"> hírnevé</w:t>
      </w:r>
      <w:r w:rsidR="00755CF3">
        <w:rPr>
          <w:bCs/>
          <w:iCs/>
        </w:rPr>
        <w:t>nek</w:t>
      </w:r>
      <w:r w:rsidR="00A62BFF">
        <w:rPr>
          <w:bCs/>
          <w:iCs/>
        </w:rPr>
        <w:t xml:space="preserve"> és </w:t>
      </w:r>
      <w:r w:rsidR="002858A8">
        <w:rPr>
          <w:bCs/>
          <w:iCs/>
        </w:rPr>
        <w:t>az aktív turizmust</w:t>
      </w:r>
      <w:r w:rsidR="00A62BFF">
        <w:rPr>
          <w:bCs/>
          <w:iCs/>
        </w:rPr>
        <w:t xml:space="preserve"> vonz</w:t>
      </w:r>
      <w:r w:rsidR="002858A8">
        <w:rPr>
          <w:bCs/>
          <w:iCs/>
        </w:rPr>
        <w:t xml:space="preserve">ó </w:t>
      </w:r>
      <w:r w:rsidR="00A62BFF">
        <w:rPr>
          <w:bCs/>
          <w:iCs/>
        </w:rPr>
        <w:t>erejé</w:t>
      </w:r>
      <w:r w:rsidR="00755CF3">
        <w:rPr>
          <w:bCs/>
          <w:iCs/>
        </w:rPr>
        <w:t>nek</w:t>
      </w:r>
      <w:r w:rsidRPr="004B61E3">
        <w:rPr>
          <w:bCs/>
          <w:iCs/>
        </w:rPr>
        <w:t xml:space="preserve"> növel</w:t>
      </w:r>
      <w:r w:rsidR="00755CF3">
        <w:rPr>
          <w:bCs/>
          <w:iCs/>
        </w:rPr>
        <w:t>éséhez</w:t>
      </w:r>
      <w:r w:rsidRPr="004B61E3">
        <w:rPr>
          <w:bCs/>
          <w:iCs/>
        </w:rPr>
        <w:t xml:space="preserve">, </w:t>
      </w:r>
      <w:r w:rsidR="00755CF3">
        <w:rPr>
          <w:bCs/>
          <w:iCs/>
        </w:rPr>
        <w:t xml:space="preserve">valamint </w:t>
      </w:r>
      <w:r w:rsidRPr="004B61E3">
        <w:rPr>
          <w:bCs/>
          <w:iCs/>
        </w:rPr>
        <w:t>a helyi lakosoknak munkalehetőséget biztosít</w:t>
      </w:r>
      <w:r>
        <w:rPr>
          <w:bCs/>
          <w:iCs/>
        </w:rPr>
        <w:t xml:space="preserve"> (értékelésnél </w:t>
      </w:r>
      <w:r w:rsidR="00A62BFF">
        <w:rPr>
          <w:bCs/>
          <w:iCs/>
        </w:rPr>
        <w:t>15</w:t>
      </w:r>
      <w:r>
        <w:rPr>
          <w:bCs/>
          <w:iCs/>
        </w:rPr>
        <w:t xml:space="preserve"> %),</w:t>
      </w:r>
    </w:p>
    <w:p w14:paraId="18EE5B25" w14:textId="4EC05B0D" w:rsidR="00F43CDC" w:rsidRDefault="00F43CDC" w:rsidP="00F43CDC">
      <w:pPr>
        <w:spacing w:line="276" w:lineRule="auto"/>
        <w:ind w:left="400"/>
        <w:jc w:val="both"/>
        <w:rPr>
          <w:bCs/>
          <w:iCs/>
        </w:rPr>
      </w:pPr>
      <w:r>
        <w:rPr>
          <w:bCs/>
          <w:iCs/>
        </w:rPr>
        <w:t xml:space="preserve">- a bérleti díj éves összegét (értékelésnél </w:t>
      </w:r>
      <w:r w:rsidR="00A62BFF">
        <w:rPr>
          <w:bCs/>
          <w:iCs/>
        </w:rPr>
        <w:t>15</w:t>
      </w:r>
      <w:r>
        <w:rPr>
          <w:bCs/>
          <w:iCs/>
        </w:rPr>
        <w:t xml:space="preserve"> %)</w:t>
      </w:r>
      <w:r w:rsidR="00664F25">
        <w:rPr>
          <w:bCs/>
          <w:iCs/>
        </w:rPr>
        <w:t>,</w:t>
      </w:r>
    </w:p>
    <w:p w14:paraId="4471D185" w14:textId="5EA16A30" w:rsidR="00664F25" w:rsidRDefault="00664F25" w:rsidP="00F43CDC">
      <w:pPr>
        <w:spacing w:line="276" w:lineRule="auto"/>
        <w:ind w:left="400"/>
        <w:jc w:val="both"/>
        <w:rPr>
          <w:bCs/>
          <w:iCs/>
        </w:rPr>
      </w:pPr>
      <w:r>
        <w:rPr>
          <w:bCs/>
          <w:iCs/>
        </w:rPr>
        <w:t xml:space="preserve">- </w:t>
      </w:r>
      <w:r>
        <w:t>a fenntarthatóságra, a későbbi hosszútávú működtetésre vonatkozó garanciákat.</w:t>
      </w:r>
    </w:p>
    <w:p w14:paraId="1872B55F" w14:textId="77777777" w:rsidR="00F43CDC" w:rsidRDefault="00F43CDC" w:rsidP="00F43CDC">
      <w:pPr>
        <w:spacing w:line="276" w:lineRule="auto"/>
        <w:jc w:val="both"/>
        <w:rPr>
          <w:b/>
          <w:bCs/>
          <w:iCs/>
        </w:rPr>
      </w:pPr>
    </w:p>
    <w:p w14:paraId="03A4C2AD" w14:textId="77777777" w:rsidR="00F43CDC" w:rsidRPr="000F7BA1" w:rsidRDefault="00F43CDC" w:rsidP="00F43CDC">
      <w:pPr>
        <w:numPr>
          <w:ilvl w:val="1"/>
          <w:numId w:val="12"/>
        </w:numPr>
        <w:tabs>
          <w:tab w:val="clear" w:pos="2934"/>
          <w:tab w:val="num" w:pos="400"/>
        </w:tabs>
        <w:overflowPunct w:val="0"/>
        <w:autoSpaceDE w:val="0"/>
        <w:autoSpaceDN w:val="0"/>
        <w:adjustRightInd w:val="0"/>
        <w:spacing w:line="276" w:lineRule="auto"/>
        <w:ind w:left="400" w:hanging="400"/>
        <w:jc w:val="both"/>
        <w:textAlignment w:val="baseline"/>
        <w:rPr>
          <w:b/>
          <w:bCs/>
          <w:iCs/>
        </w:rPr>
      </w:pPr>
      <w:r>
        <w:rPr>
          <w:b/>
          <w:bCs/>
          <w:iCs/>
        </w:rPr>
        <w:t xml:space="preserve">A pályázatok benyújtását követő hiánypótlási lehetőség meghatározása, vagy annak kizárása: </w:t>
      </w:r>
      <w:r>
        <w:rPr>
          <w:bCs/>
          <w:iCs/>
        </w:rPr>
        <w:t>Hiánypótlásra nincs lehetőség.</w:t>
      </w:r>
    </w:p>
    <w:p w14:paraId="62CD0D0F" w14:textId="77777777" w:rsidR="00F43CDC" w:rsidRDefault="00F43CDC" w:rsidP="00F43CDC">
      <w:pPr>
        <w:jc w:val="both"/>
        <w:rPr>
          <w:b/>
          <w:bCs/>
          <w:iCs/>
        </w:rPr>
      </w:pPr>
    </w:p>
    <w:p w14:paraId="6F7AEAB6" w14:textId="77777777" w:rsidR="00F43CDC" w:rsidRPr="009B61B0" w:rsidRDefault="00F43CDC" w:rsidP="00F43CDC">
      <w:pPr>
        <w:spacing w:line="276" w:lineRule="auto"/>
        <w:jc w:val="both"/>
        <w:rPr>
          <w:bCs/>
          <w:iCs/>
        </w:rPr>
      </w:pPr>
      <w:r>
        <w:rPr>
          <w:b/>
          <w:bCs/>
          <w:iCs/>
        </w:rPr>
        <w:t xml:space="preserve">X. </w:t>
      </w:r>
      <w:r w:rsidRPr="009B61B0">
        <w:rPr>
          <w:b/>
          <w:bCs/>
          <w:iCs/>
        </w:rPr>
        <w:t xml:space="preserve">A pályázatok összeállításának tartalmi és formai követelményei: </w:t>
      </w:r>
      <w:r w:rsidRPr="009B61B0">
        <w:rPr>
          <w:bCs/>
          <w:iCs/>
        </w:rPr>
        <w:t>A pályázó az alábbi információkat határozza meg pályázatában:</w:t>
      </w:r>
    </w:p>
    <w:p w14:paraId="598B4865" w14:textId="43EE497E" w:rsidR="00F43CDC" w:rsidRPr="00E0478A" w:rsidRDefault="00F43CDC" w:rsidP="00F43CDC">
      <w:pPr>
        <w:spacing w:line="276" w:lineRule="auto"/>
        <w:ind w:left="426"/>
        <w:jc w:val="both"/>
        <w:rPr>
          <w:b/>
          <w:bCs/>
          <w:iCs/>
        </w:rPr>
      </w:pPr>
      <w:r w:rsidRPr="00E0478A">
        <w:rPr>
          <w:bCs/>
          <w:iCs/>
        </w:rPr>
        <w:t>1)</w:t>
      </w:r>
      <w:r w:rsidR="00A62BFF">
        <w:rPr>
          <w:bCs/>
          <w:iCs/>
        </w:rPr>
        <w:t xml:space="preserve"> </w:t>
      </w:r>
      <w:r w:rsidRPr="001077F3">
        <w:rPr>
          <w:b/>
          <w:iCs/>
        </w:rPr>
        <w:t>A pályázó alapadatai</w:t>
      </w:r>
      <w:r>
        <w:rPr>
          <w:bCs/>
          <w:iCs/>
        </w:rPr>
        <w:t>: név, székhely, adószám, statisztikai szám, törvényes képviselő, telefonszám, email cím</w:t>
      </w:r>
    </w:p>
    <w:p w14:paraId="4F652355" w14:textId="2D685FFC" w:rsidR="00F43CDC" w:rsidRDefault="00F43CDC" w:rsidP="00F43CDC">
      <w:pPr>
        <w:spacing w:line="276" w:lineRule="auto"/>
        <w:ind w:left="426"/>
        <w:jc w:val="both"/>
        <w:rPr>
          <w:bCs/>
          <w:iCs/>
        </w:rPr>
      </w:pPr>
      <w:r>
        <w:rPr>
          <w:bCs/>
          <w:iCs/>
        </w:rPr>
        <w:t xml:space="preserve">2) </w:t>
      </w:r>
      <w:r w:rsidRPr="001077F3">
        <w:rPr>
          <w:b/>
          <w:iCs/>
        </w:rPr>
        <w:t>Bérleti jogviszonyban történő hasznosítás részletes bemutatása</w:t>
      </w:r>
      <w:r w:rsidR="00D93491">
        <w:rPr>
          <w:bCs/>
          <w:iCs/>
        </w:rPr>
        <w:t xml:space="preserve">, </w:t>
      </w:r>
      <w:r w:rsidR="00D93491" w:rsidRPr="00D93491">
        <w:rPr>
          <w:bCs/>
          <w:iCs/>
        </w:rPr>
        <w:t>a bérleti jogviszony tervezett időtartamának megjelölésével</w:t>
      </w:r>
      <w:r>
        <w:rPr>
          <w:bCs/>
          <w:iCs/>
        </w:rPr>
        <w:t>: hasznosítási célterület, célcsoportok, tervezett tevékenységek, tervezett beruházások és felújítások műszaki megoldásainak bemutatása</w:t>
      </w:r>
      <w:r w:rsidR="00D93491">
        <w:rPr>
          <w:bCs/>
          <w:iCs/>
        </w:rPr>
        <w:t>, a megvalósítás tervezett ütemezése</w:t>
      </w:r>
    </w:p>
    <w:p w14:paraId="76094925" w14:textId="7ED10FC4" w:rsidR="00F43CDC" w:rsidRDefault="00F43CDC" w:rsidP="00F43CDC">
      <w:pPr>
        <w:spacing w:line="276" w:lineRule="auto"/>
        <w:ind w:left="426"/>
        <w:jc w:val="both"/>
        <w:rPr>
          <w:bCs/>
          <w:iCs/>
        </w:rPr>
      </w:pPr>
      <w:r>
        <w:rPr>
          <w:bCs/>
          <w:iCs/>
        </w:rPr>
        <w:t xml:space="preserve">3) </w:t>
      </w:r>
      <w:r w:rsidRPr="001077F3">
        <w:rPr>
          <w:b/>
          <w:iCs/>
        </w:rPr>
        <w:t>A bérleti hasznosítás pénzügyi tervezése</w:t>
      </w:r>
      <w:r>
        <w:rPr>
          <w:bCs/>
          <w:iCs/>
        </w:rPr>
        <w:t>: beruházások és felújítások kiadásai, egyéb tervezett kiadások, az Önkormányzatnak fizetendő éves bérleti díj kalkulációja</w:t>
      </w:r>
      <w:r w:rsidR="00D93491">
        <w:rPr>
          <w:bCs/>
          <w:iCs/>
        </w:rPr>
        <w:t xml:space="preserve">, </w:t>
      </w:r>
      <w:r w:rsidR="00D93491" w:rsidRPr="00D93491">
        <w:rPr>
          <w:bCs/>
          <w:iCs/>
        </w:rPr>
        <w:t>a megvalósítás pénzügyi fedezetének ismertetése és igazolása (pályázat, önerő stb.)</w:t>
      </w:r>
    </w:p>
    <w:p w14:paraId="5D480567" w14:textId="77777777" w:rsidR="00F43CDC" w:rsidRDefault="00F43CDC" w:rsidP="00F43CDC">
      <w:pPr>
        <w:spacing w:line="276" w:lineRule="auto"/>
        <w:ind w:left="426"/>
        <w:jc w:val="both"/>
        <w:rPr>
          <w:bCs/>
          <w:iCs/>
        </w:rPr>
      </w:pPr>
      <w:r>
        <w:rPr>
          <w:bCs/>
          <w:iCs/>
        </w:rPr>
        <w:t xml:space="preserve">4) </w:t>
      </w:r>
      <w:r w:rsidRPr="001077F3">
        <w:rPr>
          <w:b/>
          <w:iCs/>
        </w:rPr>
        <w:t>Szakmai referenciák</w:t>
      </w:r>
      <w:r>
        <w:rPr>
          <w:bCs/>
          <w:iCs/>
        </w:rPr>
        <w:t xml:space="preserve"> bemutatása legalább az elmúlt 5 évből.</w:t>
      </w:r>
    </w:p>
    <w:p w14:paraId="2F042F17" w14:textId="77777777" w:rsidR="00F43CDC" w:rsidRDefault="00F43CDC" w:rsidP="00F43CDC">
      <w:pPr>
        <w:spacing w:line="276" w:lineRule="auto"/>
        <w:ind w:left="426"/>
        <w:jc w:val="both"/>
        <w:rPr>
          <w:bCs/>
          <w:iCs/>
        </w:rPr>
      </w:pPr>
      <w:r>
        <w:rPr>
          <w:bCs/>
          <w:iCs/>
        </w:rPr>
        <w:t>5) Pályázatban foglaltak érvényességi ideje.</w:t>
      </w:r>
    </w:p>
    <w:p w14:paraId="4E8F43B2" w14:textId="77777777" w:rsidR="00F43CDC" w:rsidRDefault="00F43CDC" w:rsidP="00F43CDC">
      <w:pPr>
        <w:spacing w:line="276" w:lineRule="auto"/>
        <w:ind w:left="426"/>
        <w:jc w:val="both"/>
        <w:rPr>
          <w:bCs/>
          <w:iCs/>
        </w:rPr>
      </w:pPr>
      <w:r>
        <w:rPr>
          <w:bCs/>
          <w:iCs/>
        </w:rPr>
        <w:t>6) Dátum, cégszerű aláírás.</w:t>
      </w:r>
    </w:p>
    <w:p w14:paraId="6924E24C" w14:textId="77777777" w:rsidR="00F43CDC" w:rsidRPr="001077F3" w:rsidRDefault="00F43CDC" w:rsidP="00F43CDC">
      <w:pPr>
        <w:spacing w:line="276" w:lineRule="auto"/>
        <w:ind w:left="426"/>
        <w:jc w:val="both"/>
        <w:rPr>
          <w:b/>
          <w:iCs/>
          <w:u w:val="single"/>
        </w:rPr>
      </w:pPr>
      <w:r w:rsidRPr="001077F3">
        <w:rPr>
          <w:b/>
          <w:iCs/>
          <w:u w:val="single"/>
        </w:rPr>
        <w:t>Mellékletek:</w:t>
      </w:r>
    </w:p>
    <w:p w14:paraId="33A7A10B" w14:textId="0E009060" w:rsidR="00D93491" w:rsidRPr="00D93491" w:rsidRDefault="00F43CDC" w:rsidP="00D93491">
      <w:pPr>
        <w:spacing w:line="276" w:lineRule="auto"/>
        <w:ind w:left="426"/>
        <w:jc w:val="both"/>
        <w:rPr>
          <w:bCs/>
          <w:iCs/>
        </w:rPr>
      </w:pPr>
      <w:r>
        <w:rPr>
          <w:bCs/>
          <w:iCs/>
        </w:rPr>
        <w:t xml:space="preserve">- </w:t>
      </w:r>
      <w:r w:rsidR="00D93491" w:rsidRPr="00D93491">
        <w:rPr>
          <w:bCs/>
          <w:iCs/>
        </w:rPr>
        <w:t>Cégkivonat (bejegyző végzés) 30 napnál nem régebbi másolata, egyéni vállalkozó esetén a vállalkozói igazolvány másolata vagy igazolás az egyéni vállalkozói nyilvántartásban szereplő adatokról</w:t>
      </w:r>
    </w:p>
    <w:p w14:paraId="40D9E6E2" w14:textId="77777777" w:rsidR="00D93491" w:rsidRPr="00D93491" w:rsidRDefault="00D93491" w:rsidP="00D93491">
      <w:pPr>
        <w:spacing w:line="276" w:lineRule="auto"/>
        <w:ind w:left="426"/>
        <w:jc w:val="both"/>
        <w:rPr>
          <w:bCs/>
          <w:iCs/>
        </w:rPr>
      </w:pPr>
      <w:r w:rsidRPr="00D93491">
        <w:rPr>
          <w:bCs/>
          <w:iCs/>
        </w:rPr>
        <w:t>- Pályázó nyilatkozata arról, hogy nem áll végelszámolás alatt, ellene csődeljárás vagy</w:t>
      </w:r>
    </w:p>
    <w:p w14:paraId="52B413D5" w14:textId="77777777" w:rsidR="00D93491" w:rsidRDefault="00D93491" w:rsidP="00D93491">
      <w:pPr>
        <w:spacing w:line="276" w:lineRule="auto"/>
        <w:ind w:left="426"/>
        <w:jc w:val="both"/>
        <w:rPr>
          <w:bCs/>
          <w:iCs/>
        </w:rPr>
      </w:pPr>
      <w:r w:rsidRPr="00D93491">
        <w:rPr>
          <w:bCs/>
          <w:iCs/>
        </w:rPr>
        <w:t xml:space="preserve">felszámolási eljárás nincs folyamatban </w:t>
      </w:r>
    </w:p>
    <w:p w14:paraId="470A6742" w14:textId="2D6B38BE" w:rsidR="00F43CDC" w:rsidRDefault="00D93491" w:rsidP="00D93491">
      <w:pPr>
        <w:spacing w:line="276" w:lineRule="auto"/>
        <w:ind w:left="426"/>
        <w:jc w:val="both"/>
        <w:rPr>
          <w:bCs/>
          <w:iCs/>
        </w:rPr>
      </w:pPr>
      <w:r>
        <w:rPr>
          <w:bCs/>
          <w:iCs/>
        </w:rPr>
        <w:t xml:space="preserve">- </w:t>
      </w:r>
      <w:r w:rsidR="00F43CDC">
        <w:rPr>
          <w:bCs/>
          <w:iCs/>
        </w:rPr>
        <w:t>NAV köztartozásmentes igazolás vagy NAV KOMA igazolás.</w:t>
      </w:r>
    </w:p>
    <w:p w14:paraId="75282D29" w14:textId="77777777" w:rsidR="00F43CDC" w:rsidRDefault="00F43CDC" w:rsidP="00F43CDC">
      <w:pPr>
        <w:spacing w:line="276" w:lineRule="auto"/>
        <w:ind w:left="426"/>
        <w:jc w:val="both"/>
        <w:rPr>
          <w:bCs/>
          <w:iCs/>
        </w:rPr>
      </w:pPr>
      <w:r>
        <w:rPr>
          <w:bCs/>
          <w:iCs/>
        </w:rPr>
        <w:t>- pályázó törvényes képviselőjének aláírási címpéldánya.</w:t>
      </w:r>
    </w:p>
    <w:p w14:paraId="21596419" w14:textId="77777777" w:rsidR="00F43CDC" w:rsidRDefault="00F43CDC" w:rsidP="00F43CDC">
      <w:pPr>
        <w:spacing w:line="276" w:lineRule="auto"/>
        <w:ind w:left="426"/>
        <w:jc w:val="both"/>
        <w:rPr>
          <w:bCs/>
          <w:iCs/>
        </w:rPr>
      </w:pPr>
      <w:r>
        <w:rPr>
          <w:bCs/>
          <w:iCs/>
        </w:rPr>
        <w:t>- tevékenység végzését engedélyező jogosítványok, képesítések másolata.</w:t>
      </w:r>
    </w:p>
    <w:p w14:paraId="7D61E3A0" w14:textId="77777777" w:rsidR="00F43CDC" w:rsidRDefault="00F43CDC" w:rsidP="00F43CDC">
      <w:pPr>
        <w:spacing w:line="276" w:lineRule="auto"/>
        <w:ind w:left="426"/>
        <w:jc w:val="both"/>
        <w:rPr>
          <w:bCs/>
          <w:iCs/>
        </w:rPr>
      </w:pPr>
      <w:r>
        <w:rPr>
          <w:bCs/>
          <w:iCs/>
        </w:rPr>
        <w:t>- lehetőség szerint látványtervek a tervezett beruházásokra és felújításokra.</w:t>
      </w:r>
    </w:p>
    <w:p w14:paraId="2F667B72" w14:textId="78CA8036" w:rsidR="00F43CDC" w:rsidRPr="003C03FF" w:rsidRDefault="00F43CDC" w:rsidP="00F43CDC">
      <w:pPr>
        <w:spacing w:line="276" w:lineRule="auto"/>
        <w:ind w:left="426"/>
        <w:jc w:val="both"/>
        <w:rPr>
          <w:bCs/>
          <w:iCs/>
        </w:rPr>
      </w:pPr>
      <w:r>
        <w:rPr>
          <w:bCs/>
          <w:iCs/>
        </w:rPr>
        <w:t xml:space="preserve">- nyilatkozat arról, hogy a Pályázó hozzájárul személyes adatainak megismeréséhez és </w:t>
      </w:r>
      <w:r w:rsidR="001077F3">
        <w:rPr>
          <w:bCs/>
          <w:iCs/>
        </w:rPr>
        <w:t xml:space="preserve">   </w:t>
      </w:r>
      <w:r>
        <w:rPr>
          <w:bCs/>
          <w:iCs/>
        </w:rPr>
        <w:t>kezeléséhez a pályázat elbírálásához szükséges mértékben.</w:t>
      </w:r>
    </w:p>
    <w:p w14:paraId="099A83E2" w14:textId="77777777" w:rsidR="00F43CDC" w:rsidRDefault="00F43CDC" w:rsidP="00F43CDC">
      <w:pPr>
        <w:spacing w:line="276" w:lineRule="auto"/>
        <w:jc w:val="both"/>
        <w:rPr>
          <w:b/>
          <w:bCs/>
          <w:iCs/>
        </w:rPr>
      </w:pPr>
    </w:p>
    <w:p w14:paraId="07C222D0" w14:textId="21FD9ECC" w:rsidR="00F43CDC" w:rsidRDefault="00F43CDC" w:rsidP="00F43CDC">
      <w:pPr>
        <w:spacing w:line="276" w:lineRule="auto"/>
        <w:jc w:val="both"/>
        <w:rPr>
          <w:b/>
          <w:bCs/>
          <w:iCs/>
        </w:rPr>
      </w:pPr>
      <w:r>
        <w:rPr>
          <w:b/>
          <w:bCs/>
          <w:iCs/>
        </w:rPr>
        <w:t>XI. Pályázatok benyújtási határideje:</w:t>
      </w:r>
      <w:r>
        <w:rPr>
          <w:bCs/>
          <w:iCs/>
        </w:rPr>
        <w:t xml:space="preserve"> 202</w:t>
      </w:r>
      <w:r w:rsidR="00BF7FDD">
        <w:rPr>
          <w:bCs/>
          <w:iCs/>
        </w:rPr>
        <w:t>2</w:t>
      </w:r>
      <w:r>
        <w:rPr>
          <w:bCs/>
          <w:iCs/>
        </w:rPr>
        <w:t xml:space="preserve">. </w:t>
      </w:r>
      <w:r w:rsidR="00D85838">
        <w:rPr>
          <w:bCs/>
          <w:iCs/>
        </w:rPr>
        <w:t>szeptember</w:t>
      </w:r>
      <w:r>
        <w:rPr>
          <w:bCs/>
          <w:iCs/>
        </w:rPr>
        <w:t xml:space="preserve"> </w:t>
      </w:r>
      <w:r w:rsidR="00D93491">
        <w:rPr>
          <w:bCs/>
          <w:iCs/>
        </w:rPr>
        <w:t>30</w:t>
      </w:r>
      <w:r>
        <w:rPr>
          <w:bCs/>
          <w:iCs/>
        </w:rPr>
        <w:t>. nap</w:t>
      </w:r>
      <w:r w:rsidR="00D93491">
        <w:rPr>
          <w:bCs/>
          <w:iCs/>
        </w:rPr>
        <w:t xml:space="preserve"> 16 óra</w:t>
      </w:r>
    </w:p>
    <w:p w14:paraId="2B944370" w14:textId="77777777" w:rsidR="00D93491" w:rsidRDefault="00D93491" w:rsidP="00D93491">
      <w:pPr>
        <w:spacing w:line="276" w:lineRule="auto"/>
        <w:jc w:val="both"/>
        <w:rPr>
          <w:iCs/>
        </w:rPr>
      </w:pPr>
    </w:p>
    <w:p w14:paraId="14645131" w14:textId="473C4B23" w:rsidR="00D93491" w:rsidRPr="000F0850" w:rsidRDefault="00D93491" w:rsidP="00F43CDC">
      <w:pPr>
        <w:spacing w:line="276" w:lineRule="auto"/>
        <w:jc w:val="both"/>
        <w:rPr>
          <w:iCs/>
        </w:rPr>
      </w:pPr>
      <w:r w:rsidRPr="00D93491">
        <w:rPr>
          <w:iCs/>
        </w:rPr>
        <w:t>A pályázat kiírója hiánypótlási lehetőséget nem biztosít.</w:t>
      </w:r>
    </w:p>
    <w:p w14:paraId="4479D37F" w14:textId="4977CF9B" w:rsidR="00F43CDC" w:rsidRPr="00701F65" w:rsidRDefault="00F43CDC" w:rsidP="00F43CDC">
      <w:pPr>
        <w:spacing w:line="276" w:lineRule="auto"/>
        <w:jc w:val="both"/>
        <w:rPr>
          <w:b/>
          <w:bCs/>
          <w:iCs/>
        </w:rPr>
      </w:pPr>
      <w:r>
        <w:rPr>
          <w:b/>
          <w:bCs/>
          <w:iCs/>
        </w:rPr>
        <w:lastRenderedPageBreak/>
        <w:t xml:space="preserve">XII. </w:t>
      </w:r>
      <w:proofErr w:type="gramStart"/>
      <w:r>
        <w:rPr>
          <w:b/>
          <w:bCs/>
          <w:iCs/>
        </w:rPr>
        <w:t>A</w:t>
      </w:r>
      <w:proofErr w:type="gramEnd"/>
      <w:r>
        <w:rPr>
          <w:b/>
          <w:bCs/>
          <w:iCs/>
        </w:rPr>
        <w:t xml:space="preserve"> pályázatok benyújtásának helye:</w:t>
      </w:r>
      <w:r>
        <w:rPr>
          <w:bCs/>
          <w:iCs/>
        </w:rPr>
        <w:t xml:space="preserve"> 1 db eredetiben aláírt pályázati dokumentációt mellékleteivel postai úton kérjük benyújtani Balatonberény Község Önkormányzatához, 8649 Balatonberény, Kossuth tér 1.szám alatti címre. A borítékon tüntessék fel: volt HM üdülő pályázat.</w:t>
      </w:r>
    </w:p>
    <w:p w14:paraId="10B386E2" w14:textId="77777777" w:rsidR="00F43CDC" w:rsidRDefault="00F43CDC" w:rsidP="00F43CDC">
      <w:pPr>
        <w:spacing w:line="276" w:lineRule="auto"/>
        <w:ind w:left="400"/>
        <w:jc w:val="both"/>
        <w:rPr>
          <w:b/>
          <w:bCs/>
          <w:iCs/>
        </w:rPr>
      </w:pPr>
    </w:p>
    <w:p w14:paraId="0284067D" w14:textId="77777777" w:rsidR="00844FF1" w:rsidRDefault="00F43CDC" w:rsidP="00F43CDC">
      <w:pPr>
        <w:spacing w:line="276" w:lineRule="auto"/>
        <w:jc w:val="both"/>
        <w:rPr>
          <w:bCs/>
          <w:iCs/>
        </w:rPr>
      </w:pPr>
      <w:r>
        <w:rPr>
          <w:b/>
          <w:bCs/>
          <w:iCs/>
        </w:rPr>
        <w:t>XIII.A pályázatok bontásának helye, időpontja, a bontáson részvételre jogosultak megnevezése:</w:t>
      </w:r>
      <w:r>
        <w:rPr>
          <w:bCs/>
          <w:iCs/>
        </w:rPr>
        <w:t xml:space="preserve"> </w:t>
      </w:r>
    </w:p>
    <w:p w14:paraId="524A341D" w14:textId="284F3A80" w:rsidR="00F43CDC" w:rsidRPr="000A0090" w:rsidRDefault="00F43CDC" w:rsidP="00F43CDC">
      <w:pPr>
        <w:spacing w:line="276" w:lineRule="auto"/>
        <w:jc w:val="both"/>
        <w:rPr>
          <w:b/>
          <w:bCs/>
          <w:iCs/>
        </w:rPr>
      </w:pPr>
      <w:r>
        <w:rPr>
          <w:bCs/>
          <w:iCs/>
        </w:rPr>
        <w:t xml:space="preserve">Helye: Balatonberény Község Önkormányzata, 8649 Balatonberény, Kossuth tér 1. </w:t>
      </w:r>
    </w:p>
    <w:p w14:paraId="03BE163A" w14:textId="0C379CAF" w:rsidR="00F43CDC" w:rsidRDefault="00F43CDC" w:rsidP="00F43CDC">
      <w:pPr>
        <w:spacing w:line="276" w:lineRule="auto"/>
        <w:jc w:val="both"/>
        <w:rPr>
          <w:bCs/>
          <w:iCs/>
        </w:rPr>
      </w:pPr>
      <w:r>
        <w:rPr>
          <w:bCs/>
          <w:iCs/>
        </w:rPr>
        <w:t>Időpontja: 202</w:t>
      </w:r>
      <w:r w:rsidR="00D85838">
        <w:rPr>
          <w:bCs/>
          <w:iCs/>
        </w:rPr>
        <w:t>2</w:t>
      </w:r>
      <w:r>
        <w:rPr>
          <w:bCs/>
          <w:iCs/>
        </w:rPr>
        <w:t xml:space="preserve">. </w:t>
      </w:r>
      <w:r w:rsidR="00D93491">
        <w:rPr>
          <w:bCs/>
          <w:iCs/>
        </w:rPr>
        <w:t>október 04</w:t>
      </w:r>
      <w:r>
        <w:rPr>
          <w:bCs/>
          <w:iCs/>
        </w:rPr>
        <w:t xml:space="preserve">. 10:30. </w:t>
      </w:r>
    </w:p>
    <w:p w14:paraId="2E6772CF" w14:textId="1DF98F8D" w:rsidR="00F43CDC" w:rsidRDefault="00F43CDC" w:rsidP="00F43CDC">
      <w:pPr>
        <w:spacing w:line="276" w:lineRule="auto"/>
        <w:jc w:val="both"/>
        <w:rPr>
          <w:bCs/>
          <w:iCs/>
        </w:rPr>
      </w:pPr>
      <w:r>
        <w:rPr>
          <w:bCs/>
          <w:iCs/>
        </w:rPr>
        <w:t xml:space="preserve">A bontáson a Képviselő-testület tagjai, valamint a pályázók hivatalos képviselője, vagy </w:t>
      </w:r>
    </w:p>
    <w:p w14:paraId="3C2D897D" w14:textId="052A8F58" w:rsidR="00D93491" w:rsidRPr="00D93491" w:rsidRDefault="00F43CDC" w:rsidP="00D93491">
      <w:pPr>
        <w:spacing w:line="276" w:lineRule="auto"/>
        <w:jc w:val="both"/>
        <w:rPr>
          <w:bCs/>
          <w:iCs/>
        </w:rPr>
      </w:pPr>
      <w:r>
        <w:rPr>
          <w:bCs/>
          <w:iCs/>
        </w:rPr>
        <w:t>annak meghatalmazottja 1 fővel vehet részt</w:t>
      </w:r>
      <w:r w:rsidR="00F125F1">
        <w:rPr>
          <w:bCs/>
          <w:iCs/>
        </w:rPr>
        <w:t xml:space="preserve">. </w:t>
      </w:r>
      <w:r>
        <w:rPr>
          <w:bCs/>
          <w:iCs/>
        </w:rPr>
        <w:t>Az ajánlatok szakmai értékelését követően a Képviselő-testület tárgyalásra hívhatja be a pályázókat.</w:t>
      </w:r>
      <w:r w:rsidR="00D93491">
        <w:rPr>
          <w:bCs/>
          <w:iCs/>
        </w:rPr>
        <w:t xml:space="preserve"> </w:t>
      </w:r>
      <w:r w:rsidR="00D93491" w:rsidRPr="00D93491">
        <w:rPr>
          <w:bCs/>
          <w:iCs/>
        </w:rPr>
        <w:t>Ez esetben a tárgyalás</w:t>
      </w:r>
      <w:r w:rsidR="00D93491">
        <w:rPr>
          <w:bCs/>
          <w:iCs/>
        </w:rPr>
        <w:t xml:space="preserve"> </w:t>
      </w:r>
      <w:r w:rsidR="00D93491" w:rsidRPr="00D93491">
        <w:rPr>
          <w:bCs/>
          <w:iCs/>
        </w:rPr>
        <w:t>időpontjáról és helyéről az érvényes pályázatot benyújtók írásban kapnak értesítést.</w:t>
      </w:r>
    </w:p>
    <w:p w14:paraId="51AC2A77" w14:textId="3A0048DE" w:rsidR="00F43CDC" w:rsidRPr="00F125F1" w:rsidRDefault="00D93491" w:rsidP="00D93491">
      <w:pPr>
        <w:spacing w:line="276" w:lineRule="auto"/>
        <w:jc w:val="both"/>
        <w:rPr>
          <w:b/>
          <w:bCs/>
          <w:iCs/>
        </w:rPr>
      </w:pPr>
      <w:r w:rsidRPr="00D93491">
        <w:rPr>
          <w:bCs/>
          <w:iCs/>
        </w:rPr>
        <w:t>A pályázat elbírálására Balatonberény Község Önkormányzatának Képviselő-testülete jogosult a pályázatok bontását követő 30 napon belül. A pályázat eredményéről a pályázók írásban kapnak tájékoztatást.</w:t>
      </w:r>
    </w:p>
    <w:p w14:paraId="18438456" w14:textId="77777777" w:rsidR="00F43CDC" w:rsidRDefault="00F43CDC" w:rsidP="00F43CDC">
      <w:pPr>
        <w:spacing w:line="276" w:lineRule="auto"/>
        <w:jc w:val="both"/>
        <w:rPr>
          <w:b/>
          <w:bCs/>
          <w:iCs/>
        </w:rPr>
      </w:pPr>
    </w:p>
    <w:p w14:paraId="7138A610" w14:textId="5DD011C9" w:rsidR="00F43CDC" w:rsidRPr="00BA78D0" w:rsidRDefault="00F43CDC" w:rsidP="00F43CDC">
      <w:pPr>
        <w:spacing w:line="276" w:lineRule="auto"/>
        <w:jc w:val="both"/>
        <w:rPr>
          <w:b/>
          <w:bCs/>
          <w:iCs/>
        </w:rPr>
      </w:pPr>
      <w:r>
        <w:rPr>
          <w:b/>
          <w:bCs/>
          <w:iCs/>
        </w:rPr>
        <w:t xml:space="preserve">XIV. A szerződéskötés tervezett időpontja: </w:t>
      </w:r>
      <w:r>
        <w:rPr>
          <w:bCs/>
          <w:iCs/>
        </w:rPr>
        <w:t>202</w:t>
      </w:r>
      <w:r w:rsidR="00D85838">
        <w:rPr>
          <w:bCs/>
          <w:iCs/>
        </w:rPr>
        <w:t>2</w:t>
      </w:r>
      <w:r>
        <w:rPr>
          <w:bCs/>
          <w:iCs/>
        </w:rPr>
        <w:t xml:space="preserve">. </w:t>
      </w:r>
      <w:r w:rsidR="00D93491">
        <w:rPr>
          <w:bCs/>
          <w:iCs/>
        </w:rPr>
        <w:t>októ</w:t>
      </w:r>
      <w:r w:rsidR="00D85838">
        <w:rPr>
          <w:bCs/>
          <w:iCs/>
        </w:rPr>
        <w:t>ber</w:t>
      </w:r>
      <w:r>
        <w:rPr>
          <w:bCs/>
          <w:iCs/>
        </w:rPr>
        <w:t xml:space="preserve"> </w:t>
      </w:r>
      <w:r w:rsidR="00D93491">
        <w:rPr>
          <w:bCs/>
          <w:iCs/>
        </w:rPr>
        <w:t>31</w:t>
      </w:r>
      <w:r>
        <w:rPr>
          <w:bCs/>
          <w:iCs/>
        </w:rPr>
        <w:t xml:space="preserve">. </w:t>
      </w:r>
    </w:p>
    <w:p w14:paraId="2547B750" w14:textId="77777777" w:rsidR="00F43CDC" w:rsidRPr="004B350B" w:rsidRDefault="00F43CDC" w:rsidP="00F43CDC">
      <w:pPr>
        <w:spacing w:line="276" w:lineRule="auto"/>
        <w:ind w:left="700"/>
        <w:jc w:val="both"/>
        <w:rPr>
          <w:b/>
          <w:bCs/>
          <w:iCs/>
        </w:rPr>
      </w:pPr>
    </w:p>
    <w:p w14:paraId="4B504982" w14:textId="77777777" w:rsidR="00F43CDC" w:rsidRPr="00BA78D0" w:rsidRDefault="00F43CDC" w:rsidP="00F43CDC">
      <w:pPr>
        <w:spacing w:line="276" w:lineRule="auto"/>
        <w:jc w:val="both"/>
        <w:rPr>
          <w:bCs/>
          <w:iCs/>
        </w:rPr>
      </w:pPr>
      <w:r w:rsidRPr="00CA584E">
        <w:rPr>
          <w:b/>
          <w:bCs/>
          <w:iCs/>
        </w:rPr>
        <w:t>XV</w:t>
      </w:r>
      <w:r>
        <w:rPr>
          <w:b/>
          <w:bCs/>
          <w:iCs/>
        </w:rPr>
        <w:t xml:space="preserve">. </w:t>
      </w:r>
      <w:r w:rsidRPr="00BA78D0">
        <w:rPr>
          <w:bCs/>
          <w:iCs/>
        </w:rPr>
        <w:t>A pályázat kiírója fenntartja a jogot, hogy a pályázatot bármikor indokolás nélkül eredménytelennek nyilvánítsa.</w:t>
      </w:r>
    </w:p>
    <w:p w14:paraId="6220EB13" w14:textId="77777777" w:rsidR="00F43CDC" w:rsidRDefault="00F43CDC" w:rsidP="00F43CDC">
      <w:pPr>
        <w:spacing w:line="276" w:lineRule="auto"/>
        <w:jc w:val="both"/>
        <w:rPr>
          <w:b/>
          <w:bCs/>
          <w:iCs/>
        </w:rPr>
      </w:pPr>
    </w:p>
    <w:p w14:paraId="23E7127E" w14:textId="77777777" w:rsidR="00F43CDC" w:rsidRDefault="00F43CDC" w:rsidP="00F43CDC">
      <w:pPr>
        <w:spacing w:line="276" w:lineRule="auto"/>
        <w:jc w:val="both"/>
        <w:rPr>
          <w:bCs/>
          <w:iCs/>
        </w:rPr>
      </w:pPr>
      <w:r w:rsidRPr="00CA584E">
        <w:rPr>
          <w:b/>
          <w:bCs/>
          <w:iCs/>
        </w:rPr>
        <w:t>XVI.</w:t>
      </w:r>
      <w:r>
        <w:rPr>
          <w:b/>
          <w:bCs/>
          <w:iCs/>
        </w:rPr>
        <w:t xml:space="preserve"> </w:t>
      </w:r>
      <w:r w:rsidRPr="00F257DB">
        <w:rPr>
          <w:bCs/>
          <w:iCs/>
        </w:rPr>
        <w:t>Pályázattal kapcsolatban további információ kérhető</w:t>
      </w:r>
      <w:r>
        <w:rPr>
          <w:bCs/>
          <w:iCs/>
        </w:rPr>
        <w:t xml:space="preserve"> az Önkormányzat elérhetőségein:</w:t>
      </w:r>
    </w:p>
    <w:p w14:paraId="72BD3666" w14:textId="3AD47C6A" w:rsidR="00F43CDC" w:rsidRDefault="00A62BFF" w:rsidP="00F43CDC">
      <w:pPr>
        <w:pStyle w:val="Listaszerbekezds"/>
        <w:rPr>
          <w:bCs/>
          <w:iCs/>
        </w:rPr>
      </w:pPr>
      <w:r>
        <w:rPr>
          <w:bCs/>
          <w:iCs/>
        </w:rPr>
        <w:t>dr. Hamzsa Andrea jogi főtanácsos</w:t>
      </w:r>
    </w:p>
    <w:p w14:paraId="5FDCE3F5" w14:textId="6527ECF0" w:rsidR="00F43CDC" w:rsidRDefault="00F43CDC" w:rsidP="00F43CDC">
      <w:pPr>
        <w:spacing w:line="276" w:lineRule="auto"/>
        <w:ind w:left="700"/>
        <w:jc w:val="both"/>
        <w:rPr>
          <w:bCs/>
          <w:iCs/>
          <w:color w:val="44546A" w:themeColor="text2"/>
        </w:rPr>
      </w:pPr>
      <w:r>
        <w:rPr>
          <w:bCs/>
          <w:iCs/>
        </w:rPr>
        <w:t>85/ 377-482 vagy 30/ 401-6263, e-mail:</w:t>
      </w:r>
      <w:r w:rsidR="00D85838">
        <w:rPr>
          <w:bCs/>
          <w:iCs/>
        </w:rPr>
        <w:t xml:space="preserve"> </w:t>
      </w:r>
      <w:r w:rsidR="00A62BFF">
        <w:rPr>
          <w:bCs/>
          <w:iCs/>
          <w:color w:val="44546A" w:themeColor="text2"/>
        </w:rPr>
        <w:t>drhamzsa</w:t>
      </w:r>
      <w:r w:rsidRPr="001F005B">
        <w:rPr>
          <w:bCs/>
          <w:iCs/>
          <w:color w:val="44546A" w:themeColor="text2"/>
        </w:rPr>
        <w:t>@</w:t>
      </w:r>
      <w:r w:rsidR="00D85838">
        <w:rPr>
          <w:bCs/>
          <w:iCs/>
          <w:color w:val="44546A" w:themeColor="text2"/>
        </w:rPr>
        <w:t>balatonbereny</w:t>
      </w:r>
      <w:r>
        <w:rPr>
          <w:bCs/>
          <w:iCs/>
          <w:color w:val="44546A" w:themeColor="text2"/>
        </w:rPr>
        <w:t>.hu.</w:t>
      </w:r>
    </w:p>
    <w:p w14:paraId="3822266A" w14:textId="77777777" w:rsidR="00F43CDC" w:rsidRPr="00FC5007" w:rsidRDefault="00F43CDC" w:rsidP="00F43CDC">
      <w:pPr>
        <w:spacing w:line="276" w:lineRule="auto"/>
        <w:ind w:left="700"/>
        <w:jc w:val="both"/>
        <w:rPr>
          <w:bCs/>
          <w:iCs/>
        </w:rPr>
      </w:pPr>
      <w:r w:rsidRPr="00FC5007">
        <w:rPr>
          <w:bCs/>
          <w:iCs/>
        </w:rPr>
        <w:t>A pályázat tárgyának személyes megtekintésére a pályázat kiírójának képviselőjével előzetesen egyeztetett időpontban van lehetőség.</w:t>
      </w:r>
    </w:p>
    <w:p w14:paraId="11288661" w14:textId="77777777" w:rsidR="00F43CDC" w:rsidRPr="00F257DB" w:rsidRDefault="00F43CDC" w:rsidP="00F43CDC">
      <w:pPr>
        <w:spacing w:line="276" w:lineRule="auto"/>
        <w:ind w:left="700"/>
        <w:jc w:val="both"/>
        <w:rPr>
          <w:b/>
          <w:bCs/>
          <w:iCs/>
        </w:rPr>
      </w:pPr>
    </w:p>
    <w:p w14:paraId="5AB7F0DB" w14:textId="50204255" w:rsidR="00F43CDC" w:rsidRDefault="00F43CDC" w:rsidP="00F43CDC">
      <w:pPr>
        <w:spacing w:line="276" w:lineRule="auto"/>
        <w:jc w:val="both"/>
        <w:rPr>
          <w:bCs/>
          <w:iCs/>
        </w:rPr>
      </w:pPr>
      <w:r>
        <w:rPr>
          <w:b/>
          <w:bCs/>
          <w:iCs/>
        </w:rPr>
        <w:t xml:space="preserve">XVII. </w:t>
      </w:r>
      <w:proofErr w:type="gramStart"/>
      <w:r>
        <w:rPr>
          <w:b/>
          <w:bCs/>
          <w:iCs/>
        </w:rPr>
        <w:t>A</w:t>
      </w:r>
      <w:proofErr w:type="gramEnd"/>
      <w:r>
        <w:rPr>
          <w:b/>
          <w:bCs/>
          <w:iCs/>
        </w:rPr>
        <w:t xml:space="preserve"> pályázati felhívás közzétételének napja:  </w:t>
      </w:r>
      <w:r>
        <w:rPr>
          <w:bCs/>
          <w:iCs/>
        </w:rPr>
        <w:t>202</w:t>
      </w:r>
      <w:r w:rsidR="004B61E3">
        <w:rPr>
          <w:bCs/>
          <w:iCs/>
        </w:rPr>
        <w:t>2</w:t>
      </w:r>
      <w:r>
        <w:rPr>
          <w:bCs/>
          <w:iCs/>
        </w:rPr>
        <w:t xml:space="preserve">. </w:t>
      </w:r>
      <w:r w:rsidR="004B61E3">
        <w:rPr>
          <w:bCs/>
          <w:iCs/>
        </w:rPr>
        <w:t>augusztus</w:t>
      </w:r>
      <w:r w:rsidR="0058581C">
        <w:rPr>
          <w:bCs/>
          <w:iCs/>
        </w:rPr>
        <w:t xml:space="preserve">  ……</w:t>
      </w:r>
      <w:r w:rsidRPr="00257304">
        <w:rPr>
          <w:bCs/>
          <w:iCs/>
        </w:rPr>
        <w:t>.</w:t>
      </w:r>
      <w:r w:rsidR="00F125F1">
        <w:rPr>
          <w:bCs/>
          <w:iCs/>
        </w:rPr>
        <w:t>”</w:t>
      </w:r>
    </w:p>
    <w:p w14:paraId="5D9FF58C" w14:textId="4FD0B6BB" w:rsidR="00F125F1" w:rsidRDefault="00F125F1" w:rsidP="00F43CDC">
      <w:pPr>
        <w:spacing w:line="276" w:lineRule="auto"/>
        <w:jc w:val="both"/>
        <w:rPr>
          <w:b/>
          <w:bCs/>
          <w:iCs/>
        </w:rPr>
      </w:pPr>
    </w:p>
    <w:p w14:paraId="14FEF562" w14:textId="66002C6E" w:rsidR="00FF08AB" w:rsidRPr="000F0850" w:rsidRDefault="000F0850" w:rsidP="00F43CDC">
      <w:pPr>
        <w:spacing w:line="276" w:lineRule="auto"/>
        <w:jc w:val="both"/>
        <w:rPr>
          <w:rFonts w:ascii="Century Gothic" w:hAnsi="Century Gothic"/>
          <w:bCs/>
          <w:iCs/>
          <w:sz w:val="22"/>
          <w:szCs w:val="22"/>
        </w:rPr>
      </w:pPr>
      <w:r w:rsidRPr="000F0850">
        <w:rPr>
          <w:rFonts w:ascii="Century Gothic" w:hAnsi="Century Gothic"/>
          <w:bCs/>
          <w:iCs/>
          <w:sz w:val="22"/>
          <w:szCs w:val="22"/>
        </w:rPr>
        <w:t>Kérem a T. Képviselő-testületet, hogy szíveskedjen az előterjesztést megvitatni, az esetleges javaslatokat megtenni.</w:t>
      </w:r>
    </w:p>
    <w:p w14:paraId="2FB57684" w14:textId="4EE773D8" w:rsidR="000F0850" w:rsidRDefault="000F0850" w:rsidP="00F43CDC">
      <w:pPr>
        <w:spacing w:line="276" w:lineRule="auto"/>
        <w:jc w:val="both"/>
        <w:rPr>
          <w:rFonts w:ascii="Century Gothic" w:hAnsi="Century Gothic"/>
          <w:b/>
          <w:bCs/>
          <w:iCs/>
          <w:sz w:val="22"/>
          <w:szCs w:val="22"/>
        </w:rPr>
      </w:pPr>
    </w:p>
    <w:p w14:paraId="205410B2" w14:textId="77777777" w:rsidR="000F0850" w:rsidRPr="000F0850" w:rsidRDefault="000F0850" w:rsidP="00F43CDC">
      <w:pPr>
        <w:spacing w:line="276" w:lineRule="auto"/>
        <w:jc w:val="both"/>
        <w:rPr>
          <w:rFonts w:ascii="Century Gothic" w:hAnsi="Century Gothic"/>
          <w:b/>
          <w:bCs/>
          <w:iCs/>
          <w:sz w:val="22"/>
          <w:szCs w:val="22"/>
        </w:rPr>
      </w:pPr>
    </w:p>
    <w:p w14:paraId="446B2B04" w14:textId="3A8B1775" w:rsidR="00866B0D" w:rsidRDefault="000E4285" w:rsidP="00866B0D">
      <w:pPr>
        <w:jc w:val="both"/>
        <w:rPr>
          <w:rFonts w:ascii="Century Gothic" w:hAnsi="Century Gothic"/>
          <w:b/>
          <w:sz w:val="22"/>
          <w:szCs w:val="22"/>
          <w:u w:val="single"/>
        </w:rPr>
      </w:pPr>
      <w:r w:rsidRPr="000E4285">
        <w:rPr>
          <w:rFonts w:ascii="Century Gothic" w:hAnsi="Century Gothic"/>
          <w:b/>
          <w:sz w:val="22"/>
          <w:szCs w:val="22"/>
          <w:u w:val="single"/>
        </w:rPr>
        <w:t>Határozati javaslat:</w:t>
      </w:r>
    </w:p>
    <w:p w14:paraId="050FA572" w14:textId="16C70524" w:rsidR="000E4285" w:rsidRPr="00FF08AB" w:rsidRDefault="000E4285" w:rsidP="00FF08AB">
      <w:pPr>
        <w:pStyle w:val="Listaszerbekezds"/>
        <w:numPr>
          <w:ilvl w:val="0"/>
          <w:numId w:val="13"/>
        </w:numPr>
        <w:jc w:val="both"/>
        <w:rPr>
          <w:rFonts w:ascii="Century Gothic" w:eastAsia="Calibri" w:hAnsi="Century Gothic" w:cs="Times New Roman"/>
          <w:sz w:val="22"/>
          <w:szCs w:val="22"/>
        </w:rPr>
      </w:pPr>
      <w:r w:rsidRPr="00FF08AB">
        <w:rPr>
          <w:rFonts w:ascii="Century Gothic" w:hAnsi="Century Gothic"/>
          <w:sz w:val="22"/>
          <w:szCs w:val="22"/>
        </w:rPr>
        <w:t xml:space="preserve">Balatonberény Község Önkormányzat Képviselő-testülete a HM Üdülő </w:t>
      </w:r>
      <w:r w:rsidRPr="00FF08AB">
        <w:rPr>
          <w:rFonts w:ascii="Century Gothic" w:eastAsia="Calibri" w:hAnsi="Century Gothic" w:cs="Times New Roman"/>
          <w:sz w:val="22"/>
          <w:szCs w:val="22"/>
        </w:rPr>
        <w:t>bérleti jogviszonyban történő hasznosítására vonatkozó pályázati felhívást az előterjesztés szerinti tartalommal elfogadja</w:t>
      </w:r>
    </w:p>
    <w:p w14:paraId="0BE0A8BA" w14:textId="2EB02AAB" w:rsidR="000E4285" w:rsidRDefault="000E4285" w:rsidP="00866B0D">
      <w:pPr>
        <w:jc w:val="both"/>
        <w:rPr>
          <w:rFonts w:ascii="Century Gothic" w:eastAsia="Calibri" w:hAnsi="Century Gothic" w:cs="Times New Roman"/>
          <w:sz w:val="22"/>
          <w:szCs w:val="22"/>
        </w:rPr>
      </w:pPr>
    </w:p>
    <w:p w14:paraId="3761B358" w14:textId="00C40E34" w:rsidR="000E4285" w:rsidRDefault="000E4285" w:rsidP="00866B0D">
      <w:pPr>
        <w:jc w:val="both"/>
        <w:rPr>
          <w:rFonts w:ascii="Century Gothic" w:eastAsia="Calibri" w:hAnsi="Century Gothic" w:cs="Times New Roman"/>
          <w:sz w:val="22"/>
          <w:szCs w:val="22"/>
        </w:rPr>
      </w:pPr>
      <w:r>
        <w:rPr>
          <w:rFonts w:ascii="Century Gothic" w:eastAsia="Calibri" w:hAnsi="Century Gothic" w:cs="Times New Roman"/>
          <w:sz w:val="22"/>
          <w:szCs w:val="22"/>
        </w:rPr>
        <w:t>/vagy</w:t>
      </w:r>
    </w:p>
    <w:p w14:paraId="4DB783DE" w14:textId="4DAB320E" w:rsidR="000E4285" w:rsidRDefault="000E4285" w:rsidP="00866B0D">
      <w:pPr>
        <w:jc w:val="both"/>
        <w:rPr>
          <w:rFonts w:ascii="Century Gothic" w:eastAsia="Calibri" w:hAnsi="Century Gothic" w:cs="Times New Roman"/>
          <w:sz w:val="22"/>
          <w:szCs w:val="22"/>
        </w:rPr>
      </w:pPr>
    </w:p>
    <w:p w14:paraId="3BAC1D90" w14:textId="4C52C3A7" w:rsidR="000E4285" w:rsidRDefault="000E4285" w:rsidP="00866B0D">
      <w:pPr>
        <w:jc w:val="both"/>
        <w:rPr>
          <w:rFonts w:ascii="Century Gothic" w:eastAsia="Calibri" w:hAnsi="Century Gothic" w:cs="Times New Roman"/>
          <w:sz w:val="22"/>
          <w:szCs w:val="22"/>
        </w:rPr>
      </w:pPr>
      <w:proofErr w:type="gramStart"/>
      <w:r>
        <w:rPr>
          <w:rFonts w:ascii="Century Gothic" w:eastAsia="Calibri" w:hAnsi="Century Gothic" w:cs="Times New Roman"/>
          <w:sz w:val="22"/>
          <w:szCs w:val="22"/>
        </w:rPr>
        <w:t>az</w:t>
      </w:r>
      <w:proofErr w:type="gramEnd"/>
      <w:r>
        <w:rPr>
          <w:rFonts w:ascii="Century Gothic" w:eastAsia="Calibri" w:hAnsi="Century Gothic" w:cs="Times New Roman"/>
          <w:sz w:val="22"/>
          <w:szCs w:val="22"/>
        </w:rPr>
        <w:t xml:space="preserve"> alábbi kiegészítésekkel fogadja el:</w:t>
      </w:r>
    </w:p>
    <w:p w14:paraId="1E28CDB0" w14:textId="6DFABBDD" w:rsidR="000E4285" w:rsidRDefault="000E4285" w:rsidP="00866B0D">
      <w:pPr>
        <w:jc w:val="both"/>
        <w:rPr>
          <w:rFonts w:ascii="Century Gothic" w:eastAsia="Calibri" w:hAnsi="Century Gothic" w:cs="Times New Roman"/>
          <w:sz w:val="22"/>
          <w:szCs w:val="22"/>
        </w:rPr>
      </w:pPr>
      <w:r>
        <w:rPr>
          <w:rFonts w:ascii="Century Gothic" w:eastAsia="Calibri" w:hAnsi="Century Gothic" w:cs="Times New Roman"/>
          <w:sz w:val="22"/>
          <w:szCs w:val="22"/>
        </w:rPr>
        <w:t>………………………………………</w:t>
      </w:r>
      <w:r w:rsidR="00FF08AB">
        <w:rPr>
          <w:rFonts w:ascii="Century Gothic" w:eastAsia="Calibri" w:hAnsi="Century Gothic" w:cs="Times New Roman"/>
          <w:sz w:val="22"/>
          <w:szCs w:val="22"/>
        </w:rPr>
        <w:t>………………………………</w:t>
      </w:r>
    </w:p>
    <w:p w14:paraId="1C45B393" w14:textId="107BA678" w:rsidR="00FF08AB" w:rsidRDefault="000E4285" w:rsidP="00866B0D">
      <w:pPr>
        <w:jc w:val="both"/>
        <w:rPr>
          <w:rFonts w:ascii="Century Gothic" w:eastAsia="Calibri" w:hAnsi="Century Gothic" w:cs="Times New Roman"/>
          <w:sz w:val="22"/>
          <w:szCs w:val="22"/>
        </w:rPr>
      </w:pPr>
      <w:r>
        <w:rPr>
          <w:rFonts w:ascii="Century Gothic" w:eastAsia="Calibri" w:hAnsi="Century Gothic" w:cs="Times New Roman"/>
          <w:sz w:val="22"/>
          <w:szCs w:val="22"/>
        </w:rPr>
        <w:t>……………………………………………</w:t>
      </w:r>
      <w:r w:rsidR="00FF08AB">
        <w:rPr>
          <w:rFonts w:ascii="Century Gothic" w:eastAsia="Calibri" w:hAnsi="Century Gothic" w:cs="Times New Roman"/>
          <w:sz w:val="22"/>
          <w:szCs w:val="22"/>
        </w:rPr>
        <w:t>………………………….</w:t>
      </w:r>
    </w:p>
    <w:p w14:paraId="72AE114C" w14:textId="1F96085C" w:rsidR="00FF08AB" w:rsidRDefault="00FF08AB" w:rsidP="00FF08AB">
      <w:pPr>
        <w:pStyle w:val="Listaszerbekezds"/>
        <w:numPr>
          <w:ilvl w:val="0"/>
          <w:numId w:val="13"/>
        </w:numPr>
        <w:jc w:val="both"/>
        <w:rPr>
          <w:rFonts w:ascii="Century Gothic" w:eastAsia="Calibri" w:hAnsi="Century Gothic" w:cs="Times New Roman"/>
          <w:sz w:val="22"/>
          <w:szCs w:val="22"/>
        </w:rPr>
      </w:pPr>
      <w:r>
        <w:rPr>
          <w:rFonts w:ascii="Century Gothic" w:eastAsia="Calibri" w:hAnsi="Century Gothic" w:cs="Times New Roman"/>
          <w:sz w:val="22"/>
          <w:szCs w:val="22"/>
        </w:rPr>
        <w:lastRenderedPageBreak/>
        <w:t>a képviselő-testület felkéri a polgármestert, hogy a pályázati felhívás nyilvános közzétételéről gondoskodjon.</w:t>
      </w:r>
    </w:p>
    <w:p w14:paraId="59CB6618" w14:textId="18B13D68" w:rsidR="00FF08AB" w:rsidRDefault="00FF08AB" w:rsidP="00FF08AB">
      <w:pPr>
        <w:jc w:val="both"/>
        <w:rPr>
          <w:rFonts w:ascii="Century Gothic" w:eastAsia="Calibri" w:hAnsi="Century Gothic" w:cs="Times New Roman"/>
          <w:sz w:val="22"/>
          <w:szCs w:val="22"/>
        </w:rPr>
      </w:pPr>
    </w:p>
    <w:p w14:paraId="628D8AAF" w14:textId="13F10B35" w:rsidR="00FF08AB" w:rsidRDefault="00FF08AB" w:rsidP="00FF08AB">
      <w:pPr>
        <w:jc w:val="both"/>
        <w:rPr>
          <w:rFonts w:ascii="Century Gothic" w:eastAsia="Calibri" w:hAnsi="Century Gothic" w:cs="Times New Roman"/>
          <w:sz w:val="22"/>
          <w:szCs w:val="22"/>
        </w:rPr>
      </w:pPr>
      <w:r>
        <w:rPr>
          <w:rFonts w:ascii="Century Gothic" w:eastAsia="Calibri" w:hAnsi="Century Gothic" w:cs="Times New Roman"/>
          <w:sz w:val="22"/>
          <w:szCs w:val="22"/>
        </w:rPr>
        <w:t>Határidő: közzétételre 8 nap</w:t>
      </w:r>
    </w:p>
    <w:p w14:paraId="1B184528" w14:textId="625BBBF2" w:rsidR="00FF08AB" w:rsidRPr="00FF08AB" w:rsidRDefault="00FF08AB" w:rsidP="00FF08AB">
      <w:pPr>
        <w:jc w:val="both"/>
        <w:rPr>
          <w:rFonts w:ascii="Century Gothic" w:eastAsia="Calibri" w:hAnsi="Century Gothic" w:cs="Times New Roman"/>
          <w:sz w:val="22"/>
          <w:szCs w:val="22"/>
        </w:rPr>
      </w:pPr>
      <w:r>
        <w:rPr>
          <w:rFonts w:ascii="Century Gothic" w:eastAsia="Calibri" w:hAnsi="Century Gothic" w:cs="Times New Roman"/>
          <w:sz w:val="22"/>
          <w:szCs w:val="22"/>
        </w:rPr>
        <w:t xml:space="preserve">Felelős: </w:t>
      </w:r>
      <w:proofErr w:type="spellStart"/>
      <w:r>
        <w:rPr>
          <w:rFonts w:ascii="Century Gothic" w:eastAsia="Calibri" w:hAnsi="Century Gothic" w:cs="Times New Roman"/>
          <w:sz w:val="22"/>
          <w:szCs w:val="22"/>
        </w:rPr>
        <w:t>Druskoczi</w:t>
      </w:r>
      <w:proofErr w:type="spellEnd"/>
      <w:r>
        <w:rPr>
          <w:rFonts w:ascii="Century Gothic" w:eastAsia="Calibri" w:hAnsi="Century Gothic" w:cs="Times New Roman"/>
          <w:sz w:val="22"/>
          <w:szCs w:val="22"/>
        </w:rPr>
        <w:t xml:space="preserve"> Tünde polgármester</w:t>
      </w:r>
    </w:p>
    <w:p w14:paraId="5E5E1164" w14:textId="77777777" w:rsidR="00866B0D" w:rsidRDefault="00866B0D" w:rsidP="00866B0D">
      <w:pPr>
        <w:jc w:val="both"/>
        <w:rPr>
          <w:rFonts w:ascii="Century Gothic" w:hAnsi="Century Gothic"/>
          <w:sz w:val="22"/>
          <w:szCs w:val="22"/>
        </w:rPr>
      </w:pPr>
    </w:p>
    <w:p w14:paraId="59CE1A78" w14:textId="28B91174" w:rsidR="00866B0D" w:rsidRDefault="00866B0D" w:rsidP="00866B0D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Balatonberény, 202</w:t>
      </w:r>
      <w:r w:rsidR="0058581C">
        <w:rPr>
          <w:rFonts w:ascii="Century Gothic" w:hAnsi="Century Gothic"/>
          <w:sz w:val="22"/>
          <w:szCs w:val="22"/>
        </w:rPr>
        <w:t>2</w:t>
      </w:r>
      <w:r>
        <w:rPr>
          <w:rFonts w:ascii="Century Gothic" w:hAnsi="Century Gothic"/>
          <w:sz w:val="22"/>
          <w:szCs w:val="22"/>
        </w:rPr>
        <w:t xml:space="preserve">. </w:t>
      </w:r>
      <w:r w:rsidR="000E4285">
        <w:rPr>
          <w:rFonts w:ascii="Century Gothic" w:hAnsi="Century Gothic"/>
          <w:sz w:val="22"/>
          <w:szCs w:val="22"/>
        </w:rPr>
        <w:t>augusztus 4</w:t>
      </w:r>
      <w:r>
        <w:rPr>
          <w:rFonts w:ascii="Century Gothic" w:hAnsi="Century Gothic"/>
          <w:sz w:val="22"/>
          <w:szCs w:val="22"/>
        </w:rPr>
        <w:t>.</w:t>
      </w:r>
    </w:p>
    <w:p w14:paraId="52DA5212" w14:textId="77777777" w:rsidR="00866B0D" w:rsidRDefault="00866B0D" w:rsidP="00866B0D">
      <w:pPr>
        <w:jc w:val="both"/>
        <w:rPr>
          <w:rFonts w:ascii="Century Gothic" w:hAnsi="Century Gothic"/>
          <w:sz w:val="22"/>
          <w:szCs w:val="22"/>
        </w:rPr>
      </w:pPr>
    </w:p>
    <w:p w14:paraId="1C8B6CA2" w14:textId="77777777" w:rsidR="00866B0D" w:rsidRDefault="00866B0D" w:rsidP="00866B0D">
      <w:pPr>
        <w:jc w:val="both"/>
        <w:rPr>
          <w:rFonts w:ascii="Century Gothic" w:hAnsi="Century Gothic"/>
          <w:sz w:val="22"/>
          <w:szCs w:val="22"/>
        </w:rPr>
      </w:pPr>
    </w:p>
    <w:p w14:paraId="2BD35280" w14:textId="4DFCF518" w:rsidR="00866B0D" w:rsidRDefault="0058581C" w:rsidP="0058581C">
      <w:pPr>
        <w:ind w:left="4956" w:firstLine="708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</w:t>
      </w:r>
      <w:proofErr w:type="spellStart"/>
      <w:r>
        <w:rPr>
          <w:rFonts w:ascii="Century Gothic" w:hAnsi="Century Gothic"/>
          <w:sz w:val="22"/>
          <w:szCs w:val="22"/>
        </w:rPr>
        <w:t>Druskoczi</w:t>
      </w:r>
      <w:proofErr w:type="spellEnd"/>
      <w:r>
        <w:rPr>
          <w:rFonts w:ascii="Century Gothic" w:hAnsi="Century Gothic"/>
          <w:sz w:val="22"/>
          <w:szCs w:val="22"/>
        </w:rPr>
        <w:t xml:space="preserve"> Tünde</w:t>
      </w:r>
    </w:p>
    <w:p w14:paraId="6510D58F" w14:textId="77777777" w:rsidR="00866B0D" w:rsidRDefault="00866B0D" w:rsidP="00866B0D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                                                                                           polgármester</w:t>
      </w:r>
    </w:p>
    <w:p w14:paraId="51DDBFB7" w14:textId="77777777" w:rsidR="00866B0D" w:rsidRDefault="00866B0D" w:rsidP="00866B0D">
      <w:pPr>
        <w:jc w:val="both"/>
        <w:rPr>
          <w:rFonts w:ascii="Century Gothic" w:hAnsi="Century Gothic"/>
          <w:sz w:val="22"/>
          <w:szCs w:val="22"/>
        </w:rPr>
      </w:pPr>
    </w:p>
    <w:p w14:paraId="4310B77B" w14:textId="77777777" w:rsidR="00866B0D" w:rsidRPr="007F601C" w:rsidRDefault="00866B0D" w:rsidP="00866B0D">
      <w:pPr>
        <w:jc w:val="both"/>
        <w:rPr>
          <w:rFonts w:ascii="Century Gothic" w:hAnsi="Century Gothic"/>
          <w:sz w:val="22"/>
          <w:szCs w:val="22"/>
        </w:rPr>
      </w:pPr>
    </w:p>
    <w:p w14:paraId="735BC804" w14:textId="77777777" w:rsidR="00866B0D" w:rsidRPr="007F601C" w:rsidRDefault="00866B0D" w:rsidP="00866B0D">
      <w:pPr>
        <w:jc w:val="both"/>
        <w:rPr>
          <w:rFonts w:ascii="Century Gothic" w:hAnsi="Century Gothic"/>
          <w:sz w:val="22"/>
          <w:szCs w:val="22"/>
        </w:rPr>
      </w:pPr>
    </w:p>
    <w:p w14:paraId="23153598" w14:textId="77777777" w:rsidR="00866B0D" w:rsidRDefault="00866B0D" w:rsidP="00B32AE6">
      <w:pPr>
        <w:pStyle w:val="Listaszerbekezds"/>
        <w:ind w:left="1448"/>
      </w:pPr>
    </w:p>
    <w:sectPr w:rsidR="00866B0D" w:rsidSect="00C96354">
      <w:footerReference w:type="even" r:id="rId10"/>
      <w:footerReference w:type="defaul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64AD8A" w14:textId="77777777" w:rsidR="00AF7FE5" w:rsidRDefault="00AF7FE5" w:rsidP="005B1B8B">
      <w:r>
        <w:separator/>
      </w:r>
    </w:p>
  </w:endnote>
  <w:endnote w:type="continuationSeparator" w:id="0">
    <w:p w14:paraId="2B9C3D37" w14:textId="77777777" w:rsidR="00AF7FE5" w:rsidRDefault="00AF7FE5" w:rsidP="005B1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Oldalszm"/>
      </w:rPr>
      <w:id w:val="1501393117"/>
      <w:docPartObj>
        <w:docPartGallery w:val="Page Numbers (Bottom of Page)"/>
        <w:docPartUnique/>
      </w:docPartObj>
    </w:sdtPr>
    <w:sdtEndPr>
      <w:rPr>
        <w:rStyle w:val="Oldalszm"/>
      </w:rPr>
    </w:sdtEndPr>
    <w:sdtContent>
      <w:p w14:paraId="625F354D" w14:textId="77777777" w:rsidR="00957C33" w:rsidRDefault="007356A0" w:rsidP="006B17B9">
        <w:pPr>
          <w:pStyle w:val="llb"/>
          <w:framePr w:wrap="none" w:vAnchor="text" w:hAnchor="margin" w:xAlign="right" w:y="1"/>
          <w:rPr>
            <w:rStyle w:val="Oldalszm"/>
          </w:rPr>
        </w:pPr>
        <w:r>
          <w:rPr>
            <w:rStyle w:val="Oldalszm"/>
          </w:rPr>
          <w:fldChar w:fldCharType="begin"/>
        </w:r>
        <w:r w:rsidR="00957C33">
          <w:rPr>
            <w:rStyle w:val="Oldalszm"/>
          </w:rPr>
          <w:instrText xml:space="preserve"> PAGE </w:instrText>
        </w:r>
        <w:r>
          <w:rPr>
            <w:rStyle w:val="Oldalszm"/>
          </w:rPr>
          <w:fldChar w:fldCharType="end"/>
        </w:r>
      </w:p>
    </w:sdtContent>
  </w:sdt>
  <w:p w14:paraId="798CA8B4" w14:textId="77777777" w:rsidR="00957C33" w:rsidRDefault="00957C33" w:rsidP="0020173C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Oldalszm"/>
      </w:rPr>
      <w:id w:val="500163724"/>
      <w:docPartObj>
        <w:docPartGallery w:val="Page Numbers (Bottom of Page)"/>
        <w:docPartUnique/>
      </w:docPartObj>
    </w:sdtPr>
    <w:sdtEndPr>
      <w:rPr>
        <w:rStyle w:val="Oldalszm"/>
      </w:rPr>
    </w:sdtEndPr>
    <w:sdtContent>
      <w:p w14:paraId="086D06A8" w14:textId="6205A43F" w:rsidR="00957C33" w:rsidRDefault="007356A0" w:rsidP="006B17B9">
        <w:pPr>
          <w:pStyle w:val="llb"/>
          <w:framePr w:wrap="none" w:vAnchor="text" w:hAnchor="margin" w:xAlign="right" w:y="1"/>
          <w:rPr>
            <w:rStyle w:val="Oldalszm"/>
          </w:rPr>
        </w:pPr>
        <w:r>
          <w:rPr>
            <w:rStyle w:val="Oldalszm"/>
          </w:rPr>
          <w:fldChar w:fldCharType="begin"/>
        </w:r>
        <w:r w:rsidR="00957C33">
          <w:rPr>
            <w:rStyle w:val="Oldalszm"/>
          </w:rPr>
          <w:instrText xml:space="preserve"> PAGE </w:instrText>
        </w:r>
        <w:r>
          <w:rPr>
            <w:rStyle w:val="Oldalszm"/>
          </w:rPr>
          <w:fldChar w:fldCharType="separate"/>
        </w:r>
        <w:r w:rsidR="0061200E">
          <w:rPr>
            <w:rStyle w:val="Oldalszm"/>
            <w:noProof/>
          </w:rPr>
          <w:t>6</w:t>
        </w:r>
        <w:r>
          <w:rPr>
            <w:rStyle w:val="Oldalszm"/>
          </w:rPr>
          <w:fldChar w:fldCharType="end"/>
        </w:r>
      </w:p>
    </w:sdtContent>
  </w:sdt>
  <w:p w14:paraId="59A4FDF2" w14:textId="77777777" w:rsidR="00957C33" w:rsidRDefault="00957C33" w:rsidP="0020173C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9A2003" w14:textId="77777777" w:rsidR="00AF7FE5" w:rsidRDefault="00AF7FE5" w:rsidP="005B1B8B">
      <w:r>
        <w:separator/>
      </w:r>
    </w:p>
  </w:footnote>
  <w:footnote w:type="continuationSeparator" w:id="0">
    <w:p w14:paraId="4B8DCE7D" w14:textId="77777777" w:rsidR="00AF7FE5" w:rsidRDefault="00AF7FE5" w:rsidP="005B1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E1D41"/>
    <w:multiLevelType w:val="hybridMultilevel"/>
    <w:tmpl w:val="3326B1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5387A"/>
    <w:multiLevelType w:val="hybridMultilevel"/>
    <w:tmpl w:val="E446F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E3401C"/>
    <w:multiLevelType w:val="hybridMultilevel"/>
    <w:tmpl w:val="E446F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A55B9D"/>
    <w:multiLevelType w:val="multilevel"/>
    <w:tmpl w:val="CF90850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9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 w15:restartNumberingAfterBreak="0">
    <w:nsid w:val="260D7D33"/>
    <w:multiLevelType w:val="hybridMultilevel"/>
    <w:tmpl w:val="E446F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9243AA"/>
    <w:multiLevelType w:val="multilevel"/>
    <w:tmpl w:val="1C06562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3BE2206F"/>
    <w:multiLevelType w:val="hybridMultilevel"/>
    <w:tmpl w:val="8A5ED25A"/>
    <w:lvl w:ilvl="0" w:tplc="99FA9054">
      <w:numFmt w:val="bullet"/>
      <w:lvlText w:val="-"/>
      <w:lvlJc w:val="left"/>
      <w:pPr>
        <w:ind w:left="248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7" w15:restartNumberingAfterBreak="0">
    <w:nsid w:val="5CD1117A"/>
    <w:multiLevelType w:val="multilevel"/>
    <w:tmpl w:val="37B8D5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8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abstractNum w:abstractNumId="8" w15:restartNumberingAfterBreak="0">
    <w:nsid w:val="5EA81304"/>
    <w:multiLevelType w:val="hybridMultilevel"/>
    <w:tmpl w:val="E446F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907505"/>
    <w:multiLevelType w:val="hybridMultilevel"/>
    <w:tmpl w:val="3A3C9BB0"/>
    <w:lvl w:ilvl="0" w:tplc="040E0017">
      <w:start w:val="1"/>
      <w:numFmt w:val="lowerLetter"/>
      <w:lvlText w:val="%1)"/>
      <w:lvlJc w:val="left"/>
      <w:pPr>
        <w:ind w:left="1854" w:hanging="360"/>
      </w:pPr>
    </w:lvl>
    <w:lvl w:ilvl="1" w:tplc="C9D6B9C4">
      <w:start w:val="1"/>
      <w:numFmt w:val="upperRoman"/>
      <w:lvlText w:val="%2."/>
      <w:lvlJc w:val="left"/>
      <w:pPr>
        <w:tabs>
          <w:tab w:val="num" w:pos="2934"/>
        </w:tabs>
        <w:ind w:left="2934" w:hanging="720"/>
      </w:pPr>
      <w:rPr>
        <w:rFonts w:hint="default"/>
        <w:b/>
      </w:r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C1C2BA2"/>
    <w:multiLevelType w:val="hybridMultilevel"/>
    <w:tmpl w:val="8872F5FC"/>
    <w:lvl w:ilvl="0" w:tplc="A50E9BF4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642F61"/>
    <w:multiLevelType w:val="hybridMultilevel"/>
    <w:tmpl w:val="9D182D3E"/>
    <w:lvl w:ilvl="0" w:tplc="DA266F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3E1DD6"/>
    <w:multiLevelType w:val="multilevel"/>
    <w:tmpl w:val="A17C8D4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72" w:hanging="1800"/>
      </w:pPr>
      <w:rPr>
        <w:rFonts w:hint="default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11"/>
  </w:num>
  <w:num w:numId="5">
    <w:abstractNumId w:val="1"/>
  </w:num>
  <w:num w:numId="6">
    <w:abstractNumId w:val="4"/>
  </w:num>
  <w:num w:numId="7">
    <w:abstractNumId w:val="8"/>
  </w:num>
  <w:num w:numId="8">
    <w:abstractNumId w:val="2"/>
  </w:num>
  <w:num w:numId="9">
    <w:abstractNumId w:val="3"/>
  </w:num>
  <w:num w:numId="10">
    <w:abstractNumId w:val="5"/>
  </w:num>
  <w:num w:numId="11">
    <w:abstractNumId w:val="0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D19"/>
    <w:rsid w:val="0000113D"/>
    <w:rsid w:val="00006F94"/>
    <w:rsid w:val="000269BE"/>
    <w:rsid w:val="00035D52"/>
    <w:rsid w:val="00053CFC"/>
    <w:rsid w:val="000606B6"/>
    <w:rsid w:val="000A55A7"/>
    <w:rsid w:val="000B1D19"/>
    <w:rsid w:val="000C05FB"/>
    <w:rsid w:val="000D647D"/>
    <w:rsid w:val="000E4285"/>
    <w:rsid w:val="000F0850"/>
    <w:rsid w:val="000F3E95"/>
    <w:rsid w:val="00105D41"/>
    <w:rsid w:val="001077F3"/>
    <w:rsid w:val="001104B1"/>
    <w:rsid w:val="00130DF2"/>
    <w:rsid w:val="0013289B"/>
    <w:rsid w:val="00170371"/>
    <w:rsid w:val="00191123"/>
    <w:rsid w:val="00192B04"/>
    <w:rsid w:val="001A4502"/>
    <w:rsid w:val="001A464B"/>
    <w:rsid w:val="001B3565"/>
    <w:rsid w:val="001B5059"/>
    <w:rsid w:val="001C04C3"/>
    <w:rsid w:val="001C2D43"/>
    <w:rsid w:val="001C3D64"/>
    <w:rsid w:val="001D2D8A"/>
    <w:rsid w:val="001D533F"/>
    <w:rsid w:val="001D5D4A"/>
    <w:rsid w:val="001E70A9"/>
    <w:rsid w:val="001F2B00"/>
    <w:rsid w:val="0020173C"/>
    <w:rsid w:val="00215CCE"/>
    <w:rsid w:val="00217398"/>
    <w:rsid w:val="0021789A"/>
    <w:rsid w:val="0022236A"/>
    <w:rsid w:val="00232597"/>
    <w:rsid w:val="0024016C"/>
    <w:rsid w:val="002531BD"/>
    <w:rsid w:val="00273FF4"/>
    <w:rsid w:val="002858A8"/>
    <w:rsid w:val="0028718C"/>
    <w:rsid w:val="00297A2F"/>
    <w:rsid w:val="002C4828"/>
    <w:rsid w:val="002F6F46"/>
    <w:rsid w:val="00305EE1"/>
    <w:rsid w:val="00316005"/>
    <w:rsid w:val="003238A2"/>
    <w:rsid w:val="00345A89"/>
    <w:rsid w:val="003742FF"/>
    <w:rsid w:val="003773ED"/>
    <w:rsid w:val="0038273E"/>
    <w:rsid w:val="00384963"/>
    <w:rsid w:val="00391B8F"/>
    <w:rsid w:val="003B2202"/>
    <w:rsid w:val="003C7821"/>
    <w:rsid w:val="003D52AF"/>
    <w:rsid w:val="003F42CF"/>
    <w:rsid w:val="004321D6"/>
    <w:rsid w:val="004519C6"/>
    <w:rsid w:val="004542B1"/>
    <w:rsid w:val="0046332D"/>
    <w:rsid w:val="0048048B"/>
    <w:rsid w:val="004A2DD7"/>
    <w:rsid w:val="004B61E3"/>
    <w:rsid w:val="004D452D"/>
    <w:rsid w:val="004F061A"/>
    <w:rsid w:val="004F46F2"/>
    <w:rsid w:val="00515468"/>
    <w:rsid w:val="00517383"/>
    <w:rsid w:val="005267DC"/>
    <w:rsid w:val="00533884"/>
    <w:rsid w:val="00534BA7"/>
    <w:rsid w:val="005433C4"/>
    <w:rsid w:val="00553493"/>
    <w:rsid w:val="005640F7"/>
    <w:rsid w:val="005815E6"/>
    <w:rsid w:val="0058581C"/>
    <w:rsid w:val="005B1B8B"/>
    <w:rsid w:val="005C00BD"/>
    <w:rsid w:val="005E23E3"/>
    <w:rsid w:val="005E3DA1"/>
    <w:rsid w:val="0061200E"/>
    <w:rsid w:val="00623E76"/>
    <w:rsid w:val="00635DF4"/>
    <w:rsid w:val="00660034"/>
    <w:rsid w:val="00664F25"/>
    <w:rsid w:val="00683850"/>
    <w:rsid w:val="00683E5E"/>
    <w:rsid w:val="00695BF4"/>
    <w:rsid w:val="00696011"/>
    <w:rsid w:val="006B17B9"/>
    <w:rsid w:val="006E3FD1"/>
    <w:rsid w:val="007021A3"/>
    <w:rsid w:val="00702B40"/>
    <w:rsid w:val="00710008"/>
    <w:rsid w:val="00717064"/>
    <w:rsid w:val="00722CCD"/>
    <w:rsid w:val="007355BA"/>
    <w:rsid w:val="007356A0"/>
    <w:rsid w:val="00741D37"/>
    <w:rsid w:val="007476F0"/>
    <w:rsid w:val="00747F2D"/>
    <w:rsid w:val="00755CF3"/>
    <w:rsid w:val="007F50D9"/>
    <w:rsid w:val="007F601C"/>
    <w:rsid w:val="00801578"/>
    <w:rsid w:val="00821021"/>
    <w:rsid w:val="00844FF1"/>
    <w:rsid w:val="00852486"/>
    <w:rsid w:val="008554F5"/>
    <w:rsid w:val="00866B0D"/>
    <w:rsid w:val="00893D5D"/>
    <w:rsid w:val="008B37FA"/>
    <w:rsid w:val="008C2B89"/>
    <w:rsid w:val="008D1487"/>
    <w:rsid w:val="008E29FA"/>
    <w:rsid w:val="008E71D7"/>
    <w:rsid w:val="008F6912"/>
    <w:rsid w:val="008F76D5"/>
    <w:rsid w:val="0091655C"/>
    <w:rsid w:val="00920C37"/>
    <w:rsid w:val="009243A8"/>
    <w:rsid w:val="0093183F"/>
    <w:rsid w:val="00932CFF"/>
    <w:rsid w:val="00936BF8"/>
    <w:rsid w:val="00957C33"/>
    <w:rsid w:val="00985898"/>
    <w:rsid w:val="00997834"/>
    <w:rsid w:val="009A4489"/>
    <w:rsid w:val="009F2444"/>
    <w:rsid w:val="009F7068"/>
    <w:rsid w:val="00A06600"/>
    <w:rsid w:val="00A06684"/>
    <w:rsid w:val="00A47D45"/>
    <w:rsid w:val="00A54546"/>
    <w:rsid w:val="00A60A4F"/>
    <w:rsid w:val="00A62BFF"/>
    <w:rsid w:val="00AB2B2C"/>
    <w:rsid w:val="00AC4439"/>
    <w:rsid w:val="00AD5139"/>
    <w:rsid w:val="00AE2634"/>
    <w:rsid w:val="00AF3A05"/>
    <w:rsid w:val="00AF7FE5"/>
    <w:rsid w:val="00B131A7"/>
    <w:rsid w:val="00B13E99"/>
    <w:rsid w:val="00B16749"/>
    <w:rsid w:val="00B1755E"/>
    <w:rsid w:val="00B264C8"/>
    <w:rsid w:val="00B32AE6"/>
    <w:rsid w:val="00B33B08"/>
    <w:rsid w:val="00B574AB"/>
    <w:rsid w:val="00B74231"/>
    <w:rsid w:val="00B83B93"/>
    <w:rsid w:val="00BD3AF1"/>
    <w:rsid w:val="00BD586F"/>
    <w:rsid w:val="00BF3DEE"/>
    <w:rsid w:val="00BF7FDD"/>
    <w:rsid w:val="00C3480F"/>
    <w:rsid w:val="00C52127"/>
    <w:rsid w:val="00C753D6"/>
    <w:rsid w:val="00C91C05"/>
    <w:rsid w:val="00C96354"/>
    <w:rsid w:val="00CA7AF4"/>
    <w:rsid w:val="00CC0EE7"/>
    <w:rsid w:val="00CE019A"/>
    <w:rsid w:val="00CF4919"/>
    <w:rsid w:val="00CF6E7B"/>
    <w:rsid w:val="00D106DE"/>
    <w:rsid w:val="00D1518E"/>
    <w:rsid w:val="00D37B3E"/>
    <w:rsid w:val="00D4567B"/>
    <w:rsid w:val="00D521A3"/>
    <w:rsid w:val="00D637C3"/>
    <w:rsid w:val="00D65DC7"/>
    <w:rsid w:val="00D73923"/>
    <w:rsid w:val="00D85838"/>
    <w:rsid w:val="00D93491"/>
    <w:rsid w:val="00DA0DF8"/>
    <w:rsid w:val="00DA191E"/>
    <w:rsid w:val="00DB5CBD"/>
    <w:rsid w:val="00DB75DA"/>
    <w:rsid w:val="00DD3131"/>
    <w:rsid w:val="00DE654F"/>
    <w:rsid w:val="00DE7443"/>
    <w:rsid w:val="00DF6C81"/>
    <w:rsid w:val="00E03C22"/>
    <w:rsid w:val="00E20D85"/>
    <w:rsid w:val="00E23918"/>
    <w:rsid w:val="00E46B91"/>
    <w:rsid w:val="00E51F62"/>
    <w:rsid w:val="00E56A8F"/>
    <w:rsid w:val="00E57824"/>
    <w:rsid w:val="00E60CFC"/>
    <w:rsid w:val="00E62D1F"/>
    <w:rsid w:val="00E741D5"/>
    <w:rsid w:val="00E829FC"/>
    <w:rsid w:val="00E86B79"/>
    <w:rsid w:val="00E92406"/>
    <w:rsid w:val="00EE4861"/>
    <w:rsid w:val="00F125F1"/>
    <w:rsid w:val="00F17520"/>
    <w:rsid w:val="00F43CDC"/>
    <w:rsid w:val="00F64E63"/>
    <w:rsid w:val="00F814AA"/>
    <w:rsid w:val="00F9127E"/>
    <w:rsid w:val="00FB425C"/>
    <w:rsid w:val="00FC49E9"/>
    <w:rsid w:val="00FE06FB"/>
    <w:rsid w:val="00FE15AF"/>
    <w:rsid w:val="00FF08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18848"/>
  <w15:docId w15:val="{F701C402-6B64-4BC5-97BA-DF8C920E6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54F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6003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B1B8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B1B8B"/>
  </w:style>
  <w:style w:type="paragraph" w:styleId="llb">
    <w:name w:val="footer"/>
    <w:basedOn w:val="Norml"/>
    <w:link w:val="llbChar"/>
    <w:uiPriority w:val="99"/>
    <w:unhideWhenUsed/>
    <w:rsid w:val="005B1B8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B1B8B"/>
  </w:style>
  <w:style w:type="paragraph" w:styleId="Buborkszveg">
    <w:name w:val="Balloon Text"/>
    <w:basedOn w:val="Norml"/>
    <w:link w:val="BuborkszvegChar"/>
    <w:uiPriority w:val="99"/>
    <w:semiHidden/>
    <w:unhideWhenUsed/>
    <w:rsid w:val="00741D37"/>
    <w:rPr>
      <w:rFonts w:ascii="Times New Roman" w:hAnsi="Times New Roman" w:cs="Times New Roman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41D37"/>
    <w:rPr>
      <w:rFonts w:ascii="Times New Roman" w:hAnsi="Times New Roman" w:cs="Times New Roman"/>
      <w:sz w:val="18"/>
      <w:szCs w:val="18"/>
    </w:rPr>
  </w:style>
  <w:style w:type="character" w:styleId="Oldalszm">
    <w:name w:val="page number"/>
    <w:basedOn w:val="Bekezdsalapbettpusa"/>
    <w:uiPriority w:val="99"/>
    <w:semiHidden/>
    <w:unhideWhenUsed/>
    <w:rsid w:val="0020173C"/>
  </w:style>
  <w:style w:type="paragraph" w:styleId="Jegyzetszveg">
    <w:name w:val="annotation text"/>
    <w:basedOn w:val="Norml"/>
    <w:link w:val="JegyzetszvegChar"/>
    <w:uiPriority w:val="99"/>
    <w:unhideWhenUsed/>
    <w:rsid w:val="00FE06F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FE06FB"/>
    <w:rPr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F43C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7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garmester@balatonbereny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polgarmester@balatonbereny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1552</Words>
  <Characters>10710</Characters>
  <Application>Microsoft Office Word</Application>
  <DocSecurity>0</DocSecurity>
  <Lines>89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Jozsef Várszegi</dc:creator>
  <cp:lastModifiedBy>user</cp:lastModifiedBy>
  <cp:revision>6</cp:revision>
  <dcterms:created xsi:type="dcterms:W3CDTF">2022-08-04T11:50:00Z</dcterms:created>
  <dcterms:modified xsi:type="dcterms:W3CDTF">2022-08-05T06:56:00Z</dcterms:modified>
</cp:coreProperties>
</file>