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72"/>
          <w:szCs w:val="72"/>
          <w:lang w:val="hu-HU"/>
        </w:rPr>
      </w:pPr>
      <w:r w:rsidRPr="00F4426F">
        <w:rPr>
          <w:rFonts w:ascii="Century Gothic" w:hAnsi="Century Gothic"/>
          <w:sz w:val="72"/>
          <w:szCs w:val="72"/>
          <w:lang w:val="hu-HU"/>
        </w:rPr>
        <w:t>ELŐTERJESZTÉS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36"/>
          <w:szCs w:val="36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BALATONBERÉNY KÖZSÉG ÖNKORMÁNYZATI KÉPVISELŐ-TESTÜLETE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CE7294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>
        <w:rPr>
          <w:rFonts w:ascii="Century Gothic" w:hAnsi="Century Gothic"/>
          <w:sz w:val="44"/>
          <w:szCs w:val="44"/>
          <w:lang w:val="hu-HU"/>
        </w:rPr>
        <w:t>2022</w:t>
      </w:r>
      <w:r w:rsidR="007620B7">
        <w:rPr>
          <w:rFonts w:ascii="Century Gothic" w:hAnsi="Century Gothic"/>
          <w:sz w:val="44"/>
          <w:szCs w:val="44"/>
          <w:lang w:val="hu-HU"/>
        </w:rPr>
        <w:t>.</w:t>
      </w:r>
      <w:r w:rsidR="00C64DDB">
        <w:rPr>
          <w:rFonts w:ascii="Century Gothic" w:hAnsi="Century Gothic"/>
          <w:sz w:val="44"/>
          <w:szCs w:val="44"/>
          <w:lang w:val="hu-HU"/>
        </w:rPr>
        <w:t xml:space="preserve"> augusztus 11</w:t>
      </w:r>
      <w:r>
        <w:rPr>
          <w:rFonts w:ascii="Century Gothic" w:hAnsi="Century Gothic"/>
          <w:sz w:val="44"/>
          <w:szCs w:val="44"/>
          <w:lang w:val="hu-HU"/>
        </w:rPr>
        <w:t>-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 xml:space="preserve">i </w:t>
      </w:r>
      <w:r w:rsidR="00FC68BB">
        <w:rPr>
          <w:rFonts w:ascii="Century Gothic" w:hAnsi="Century Gothic"/>
          <w:sz w:val="44"/>
          <w:szCs w:val="44"/>
          <w:lang w:val="hu-HU"/>
        </w:rPr>
        <w:t xml:space="preserve">rendkívüli </w:t>
      </w:r>
      <w:r w:rsidR="00AF5F3D" w:rsidRPr="00F4426F">
        <w:rPr>
          <w:rFonts w:ascii="Century Gothic" w:hAnsi="Century Gothic"/>
          <w:sz w:val="44"/>
          <w:szCs w:val="44"/>
          <w:lang w:val="hu-HU"/>
        </w:rPr>
        <w:t>nyilvános</w:t>
      </w: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4"/>
          <w:szCs w:val="44"/>
          <w:lang w:val="hu-HU"/>
        </w:rPr>
      </w:pPr>
      <w:r w:rsidRPr="00F4426F">
        <w:rPr>
          <w:rFonts w:ascii="Century Gothic" w:hAnsi="Century Gothic"/>
          <w:sz w:val="44"/>
          <w:szCs w:val="44"/>
          <w:lang w:val="hu-HU"/>
        </w:rPr>
        <w:t>ülésére</w:t>
      </w:r>
    </w:p>
    <w:p w:rsidR="00AF5F3D" w:rsidRPr="00F4426F" w:rsidRDefault="00AF5F3D" w:rsidP="00AF5F3D">
      <w:pPr>
        <w:pStyle w:val="Cmsor11"/>
        <w:spacing w:before="23"/>
        <w:ind w:right="-20"/>
        <w:rPr>
          <w:rFonts w:ascii="Century Gothic" w:hAnsi="Century Gothic"/>
          <w:sz w:val="44"/>
          <w:szCs w:val="44"/>
          <w:lang w:val="hu-HU"/>
        </w:rPr>
      </w:pPr>
    </w:p>
    <w:p w:rsidR="00AF5F3D" w:rsidRPr="00F4426F" w:rsidRDefault="00AF5F3D" w:rsidP="00AF5F3D">
      <w:pPr>
        <w:pStyle w:val="Cmsor11"/>
        <w:spacing w:line="242" w:lineRule="auto"/>
        <w:ind w:left="137" w:right="92"/>
        <w:jc w:val="center"/>
        <w:rPr>
          <w:rFonts w:ascii="Century Gothic" w:hAnsi="Century Gothic"/>
          <w:spacing w:val="-2"/>
          <w:sz w:val="44"/>
          <w:szCs w:val="44"/>
          <w:lang w:val="hu-HU"/>
        </w:rPr>
      </w:pPr>
      <w:r w:rsidRPr="00F4426F">
        <w:rPr>
          <w:rFonts w:ascii="Century Gothic" w:hAnsi="Century Gothic"/>
          <w:spacing w:val="-1"/>
          <w:sz w:val="44"/>
          <w:szCs w:val="44"/>
          <w:lang w:val="hu-HU"/>
        </w:rPr>
        <w:t>T</w:t>
      </w:r>
      <w:r w:rsidRPr="00F4426F">
        <w:rPr>
          <w:rFonts w:ascii="Century Gothic" w:hAnsi="Century Gothic"/>
          <w:spacing w:val="2"/>
          <w:sz w:val="44"/>
          <w:szCs w:val="44"/>
          <w:lang w:val="hu-HU"/>
        </w:rPr>
        <w:t>á</w:t>
      </w:r>
      <w:r w:rsidRPr="00F4426F">
        <w:rPr>
          <w:rFonts w:ascii="Century Gothic" w:hAnsi="Century Gothic"/>
          <w:sz w:val="44"/>
          <w:szCs w:val="44"/>
          <w:lang w:val="hu-HU"/>
        </w:rPr>
        <w:t>rg</w:t>
      </w:r>
      <w:r w:rsidRPr="00F4426F">
        <w:rPr>
          <w:rFonts w:ascii="Century Gothic" w:hAnsi="Century Gothic"/>
          <w:spacing w:val="-2"/>
          <w:sz w:val="44"/>
          <w:szCs w:val="44"/>
          <w:lang w:val="hu-HU"/>
        </w:rPr>
        <w:t>y:</w:t>
      </w:r>
    </w:p>
    <w:p w:rsidR="00AF5F3D" w:rsidRDefault="005148AE" w:rsidP="005148AE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A közterületek használatáról szóló ö</w:t>
      </w:r>
      <w:r w:rsidR="00C64DDB">
        <w:rPr>
          <w:rFonts w:ascii="Century Gothic" w:hAnsi="Century Gothic"/>
          <w:sz w:val="40"/>
          <w:szCs w:val="40"/>
          <w:lang w:val="hu-HU"/>
        </w:rPr>
        <w:t>nkormányzati rendelet felülvizsgálata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Pr="00F4426F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 w:rsidRPr="00F4426F">
        <w:rPr>
          <w:rFonts w:ascii="Century Gothic" w:hAnsi="Century Gothic"/>
          <w:sz w:val="40"/>
          <w:szCs w:val="40"/>
          <w:lang w:val="hu-HU"/>
        </w:rPr>
        <w:t xml:space="preserve">Előadó: </w:t>
      </w:r>
    </w:p>
    <w:p w:rsidR="00AF5F3D" w:rsidRDefault="005148AE" w:rsidP="005148AE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Mestyán Valéria</w:t>
      </w:r>
    </w:p>
    <w:p w:rsidR="005148AE" w:rsidRDefault="005148AE" w:rsidP="005148AE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  <w:r>
        <w:rPr>
          <w:rFonts w:ascii="Century Gothic" w:hAnsi="Century Gothic"/>
          <w:sz w:val="40"/>
          <w:szCs w:val="40"/>
          <w:lang w:val="hu-HU"/>
        </w:rPr>
        <w:t>címzetes főjegyző</w:t>
      </w: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pStyle w:val="Cmsor11"/>
        <w:spacing w:before="23"/>
        <w:ind w:right="-20"/>
        <w:jc w:val="center"/>
        <w:rPr>
          <w:rFonts w:ascii="Century Gothic" w:hAnsi="Century Gothic"/>
          <w:sz w:val="40"/>
          <w:szCs w:val="40"/>
          <w:lang w:val="hu-HU"/>
        </w:rPr>
      </w:pPr>
    </w:p>
    <w:p w:rsidR="00AF5F3D" w:rsidRDefault="00AF5F3D" w:rsidP="00AF5F3D">
      <w:pPr>
        <w:rPr>
          <w:rFonts w:ascii="Century Gothic" w:hAnsi="Century Gothic" w:cs="Arial"/>
          <w:b/>
          <w:sz w:val="20"/>
          <w:szCs w:val="20"/>
        </w:rPr>
      </w:pPr>
    </w:p>
    <w:p w:rsidR="00C34BFE" w:rsidRPr="006051EE" w:rsidRDefault="00B75FDF" w:rsidP="00AF5F3D">
      <w:pPr>
        <w:rPr>
          <w:rFonts w:ascii="Century Gothic" w:hAnsi="Century Gothic" w:cs="Arial"/>
          <w:b/>
          <w:sz w:val="22"/>
          <w:szCs w:val="22"/>
        </w:rPr>
      </w:pPr>
      <w:r w:rsidRPr="006051EE">
        <w:rPr>
          <w:rFonts w:ascii="Century Gothic" w:hAnsi="Century Gothic" w:cs="Arial"/>
          <w:b/>
          <w:sz w:val="22"/>
          <w:szCs w:val="22"/>
        </w:rPr>
        <w:lastRenderedPageBreak/>
        <w:t>Tisztelt Képviselő-testület!</w:t>
      </w:r>
    </w:p>
    <w:p w:rsidR="005148AE" w:rsidRDefault="005148AE" w:rsidP="00AF5F3D">
      <w:pPr>
        <w:rPr>
          <w:rFonts w:ascii="Century Gothic" w:hAnsi="Century Gothic" w:cs="Arial"/>
          <w:b/>
          <w:sz w:val="22"/>
          <w:szCs w:val="22"/>
        </w:rPr>
      </w:pPr>
    </w:p>
    <w:p w:rsidR="00CE7294" w:rsidRDefault="00E27C05" w:rsidP="00E27C05">
      <w:pPr>
        <w:jc w:val="both"/>
        <w:rPr>
          <w:rFonts w:ascii="Century Gothic" w:hAnsi="Century Gothic" w:cs="Arial"/>
          <w:sz w:val="22"/>
          <w:szCs w:val="22"/>
        </w:rPr>
      </w:pPr>
      <w:r w:rsidRPr="00E27C05">
        <w:rPr>
          <w:rFonts w:ascii="Century Gothic" w:hAnsi="Century Gothic" w:cs="Arial"/>
          <w:sz w:val="22"/>
          <w:szCs w:val="22"/>
        </w:rPr>
        <w:t xml:space="preserve">Az utóbbi időben a Kúriai Önkormányzati Tanácsának több döntése is született arra vonatkozóan, hogy az önkormányzatok </w:t>
      </w:r>
      <w:r>
        <w:rPr>
          <w:rFonts w:ascii="Century Gothic" w:hAnsi="Century Gothic" w:cs="Arial"/>
          <w:sz w:val="22"/>
          <w:szCs w:val="22"/>
        </w:rPr>
        <w:t xml:space="preserve">- </w:t>
      </w:r>
      <w:r w:rsidRPr="00E27C05">
        <w:rPr>
          <w:rFonts w:ascii="Century Gothic" w:hAnsi="Century Gothic" w:cs="Arial"/>
          <w:sz w:val="22"/>
          <w:szCs w:val="22"/>
        </w:rPr>
        <w:t>elsősorban a közterületek használatáról szóló rendeleteikben</w:t>
      </w:r>
      <w:r>
        <w:rPr>
          <w:rFonts w:ascii="Century Gothic" w:hAnsi="Century Gothic" w:cs="Arial"/>
          <w:sz w:val="22"/>
          <w:szCs w:val="22"/>
        </w:rPr>
        <w:t>-</w:t>
      </w:r>
      <w:r w:rsidRPr="00E27C05">
        <w:rPr>
          <w:rFonts w:ascii="Century Gothic" w:hAnsi="Century Gothic" w:cs="Arial"/>
          <w:sz w:val="22"/>
          <w:szCs w:val="22"/>
        </w:rPr>
        <w:t xml:space="preserve"> a helyi közutak közlekedési célú használatáért fizetési kötelezettséget, ún. „úthasználati díjat” állapítottak meg.</w:t>
      </w:r>
      <w:r>
        <w:rPr>
          <w:rFonts w:ascii="Century Gothic" w:hAnsi="Century Gothic" w:cs="Arial"/>
          <w:sz w:val="22"/>
          <w:szCs w:val="22"/>
        </w:rPr>
        <w:t xml:space="preserve"> A Kúria határozataiban</w:t>
      </w:r>
      <w:r w:rsidR="00BF5200">
        <w:rPr>
          <w:rFonts w:ascii="Century Gothic" w:hAnsi="Century Gothic" w:cs="Arial"/>
          <w:sz w:val="22"/>
          <w:szCs w:val="22"/>
        </w:rPr>
        <w:t xml:space="preserve"> kihangsúlyozta, hogy nincs olyan törvényi előírás, amely a helyi önkormányzatokat felhatalmazná arra, hogy az általa létesített közút közlekedési célú használatáért, illetve annak fokozott igénybe vételéért úthasználati díjat állapítsanak meg, ezért </w:t>
      </w:r>
      <w:r>
        <w:rPr>
          <w:rFonts w:ascii="Century Gothic" w:hAnsi="Century Gothic" w:cs="Arial"/>
          <w:sz w:val="22"/>
          <w:szCs w:val="22"/>
        </w:rPr>
        <w:t>ezek a rendelkezések más jogszabályba ütköznek, és azokat megsemmisítette.</w:t>
      </w:r>
    </w:p>
    <w:p w:rsidR="00BF5200" w:rsidRDefault="00BF5200" w:rsidP="00E27C05">
      <w:pPr>
        <w:jc w:val="both"/>
        <w:rPr>
          <w:rFonts w:ascii="Century Gothic" w:hAnsi="Century Gothic" w:cs="Arial"/>
          <w:sz w:val="22"/>
          <w:szCs w:val="22"/>
        </w:rPr>
      </w:pPr>
    </w:p>
    <w:p w:rsidR="00E27C05" w:rsidRDefault="00BF5200" w:rsidP="00E27C05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 behajtási engedélyekhez kapcsolódó, díjfizetési kötelezettséget előíró önkormányzati rendeletekről a Miniszterelnökség tájékoztatást kért a megyei kormányhivataloktól, melynek keretében a Somogy Megyei Kormányhivatal is felhívta önkormányzatunkat, hogy a közterületek használatáról szóló, jelenleg hatályos 8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/2015.(VI.26.)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önkormányzati rendelet 1. mellékletének 12. pontját hatályon kívül kell helyezni legkésőbb 2022. augusztus 15. napjáig.</w:t>
      </w:r>
    </w:p>
    <w:p w:rsidR="00BF5200" w:rsidRPr="00E27C05" w:rsidRDefault="00BF5200" w:rsidP="00E27C05">
      <w:pPr>
        <w:jc w:val="both"/>
        <w:rPr>
          <w:rFonts w:ascii="Century Gothic" w:hAnsi="Century Gothic" w:cs="Arial"/>
          <w:sz w:val="22"/>
          <w:szCs w:val="22"/>
        </w:rPr>
      </w:pPr>
    </w:p>
    <w:p w:rsidR="00F71E64" w:rsidRDefault="005148AE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Balatonberény Község Önkormányzata 2015. évben alkotta meg a közterületek használatáról szóló</w:t>
      </w:r>
      <w:r w:rsidR="00A54D82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8/2015.(VI.26.)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önkormányzati rendeletét, melynek felülvizsgálatára</w:t>
      </w:r>
      <w:r w:rsidR="00366CC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Somogy Megyei Kormányhivatal felhívásán túl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366CC2">
        <w:rPr>
          <w:rFonts w:ascii="Century Gothic" w:hAnsi="Century Gothic" w:cs="Calibri Light"/>
          <w:color w:val="231F20"/>
          <w:spacing w:val="-2"/>
          <w:sz w:val="22"/>
          <w:szCs w:val="22"/>
        </w:rPr>
        <w:t>a mega</w:t>
      </w:r>
      <w:r w:rsidR="001808C6">
        <w:rPr>
          <w:rFonts w:ascii="Century Gothic" w:hAnsi="Century Gothic" w:cs="Calibri Light"/>
          <w:color w:val="231F20"/>
          <w:spacing w:val="-2"/>
          <w:sz w:val="22"/>
          <w:szCs w:val="22"/>
        </w:rPr>
        <w:t>lkotás óta eltelt hosszú időszak, a megváltozott jogi környezet</w:t>
      </w:r>
      <w:r w:rsidR="00366CC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, 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az eltelt é</w:t>
      </w:r>
      <w:r w:rsidR="00E72F8D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vek gyakorlati tapasztalatai, a felmerült</w:t>
      </w:r>
      <w:r w:rsidR="00366CC2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újabb élet</w:t>
      </w:r>
      <w:r w:rsidR="00B8331A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helyzetek kezelése miatt </w:t>
      </w:r>
      <w:r w:rsidR="00285144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is 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szükség van.</w:t>
      </w:r>
      <w:r w:rsidR="001808C6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2015. óta a rendelet, így a megállapított közterület-használati díjak sem kerültek módosításra, a kormány veszélyhelyzeti intézkedéseire tekintettel az elmúlt években a fizetendő díjak emelésére, illetve új díjak bevezetésére nem is volt jogi lehetőség.</w:t>
      </w:r>
      <w:r w:rsidR="00B8331A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1808C6">
        <w:rPr>
          <w:rFonts w:ascii="Century Gothic" w:hAnsi="Century Gothic" w:cs="Calibri Light"/>
          <w:color w:val="231F20"/>
          <w:spacing w:val="-2"/>
          <w:sz w:val="22"/>
          <w:szCs w:val="22"/>
        </w:rPr>
        <w:t>A</w:t>
      </w:r>
      <w:r w:rsidR="00F71E64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B8331A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rendelet-tervezet a korábbi rendelethez képest részletesebb és egyértelműbb szabályozást</w:t>
      </w:r>
      <w:r w:rsidR="005B6581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, annak 1. melléklete </w:t>
      </w:r>
      <w:r w:rsidR="001808C6">
        <w:rPr>
          <w:rFonts w:ascii="Century Gothic" w:hAnsi="Century Gothic" w:cs="Calibri Light"/>
          <w:color w:val="231F20"/>
          <w:spacing w:val="-2"/>
          <w:sz w:val="22"/>
          <w:szCs w:val="22"/>
        </w:rPr>
        <w:t>új díjstruktúrát</w:t>
      </w:r>
      <w:r w:rsidR="00B8331A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tartalmaz. </w:t>
      </w:r>
    </w:p>
    <w:p w:rsidR="00F27BD1" w:rsidRPr="006051EE" w:rsidRDefault="00F27BD1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F27BD1" w:rsidRPr="006051EE" w:rsidRDefault="00F27BD1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–a korábbihoz képest változásként- 2. mellékletként tartalmazza a közterület-használat engedélyezése iránti kérelem formanyomtatványát.</w:t>
      </w:r>
    </w:p>
    <w:p w:rsidR="006E451B" w:rsidRPr="006051EE" w:rsidRDefault="006E451B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6725B3" w:rsidRPr="006051EE" w:rsidRDefault="006725B3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 közterületet ugyan bárki szabadon használhatja, azonban ennek igénybe vétele csak szabályozott módon</w:t>
      </w:r>
      <w:r w:rsidR="006E451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történhet</w:t>
      </w:r>
      <w:r w:rsidR="003C0A7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, melynek</w:t>
      </w:r>
      <w:r w:rsidR="006E451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képviselő-testület eredeti jogalkotói hatáskörben eljárva, önkormányzati rendelet megalkotásával</w:t>
      </w:r>
      <w:r w:rsidR="003C0A7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tesz eleget.</w:t>
      </w:r>
      <w:r w:rsidR="006E451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helyi szabályozás elsősorban a közösség érdekeit védi</w:t>
      </w:r>
      <w:r w:rsidR="003C0A7B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, de lehetőséget is ad</w:t>
      </w:r>
      <w:r w:rsidR="00933536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közterület időleges elfoglalásá</w:t>
      </w:r>
      <w:r w:rsidR="007E7571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ra kereskedelmi és egyéb célból közterület-használati díj megfizetése ellenében.</w:t>
      </w:r>
    </w:p>
    <w:p w:rsidR="007E7571" w:rsidRPr="006051EE" w:rsidRDefault="007E7571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7E7571" w:rsidRPr="006051EE" w:rsidRDefault="00444206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 közterület-használat önkormányzati hatóság</w:t>
      </w:r>
      <w:r w:rsidR="00A45880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i ügy, a kö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zterület használatára vonatkozó </w:t>
      </w:r>
      <w:r w:rsidR="00A45880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kérelmeket </w:t>
      </w:r>
      <w:r w:rsidR="00FA2D72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az önkormányzat</w:t>
      </w:r>
      <w:r w:rsidR="00A45880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, mint közhatalom dönti el és nem</w:t>
      </w:r>
      <w:r w:rsidR="00BF4148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,</w:t>
      </w:r>
      <w:r w:rsidR="00A45880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mint tulajdonos.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közterület-használat engedélyezésére a </w:t>
      </w:r>
      <w:r w:rsidR="00B97B41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fenti jogi jellegből adódóan az általános közigazgatási rendtartásról szóló 2016</w:t>
      </w:r>
      <w:r w:rsidR="00BC417F">
        <w:rPr>
          <w:rFonts w:ascii="Century Gothic" w:hAnsi="Century Gothic" w:cs="Calibri Light"/>
          <w:color w:val="231F20"/>
          <w:spacing w:val="-2"/>
          <w:sz w:val="22"/>
          <w:szCs w:val="22"/>
        </w:rPr>
        <w:t>.</w:t>
      </w:r>
      <w:r w:rsidR="00B97B41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évi CL. törvény (Ákr.)</w:t>
      </w:r>
      <w:r w:rsidR="00A45880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rendelkezéseit kell alkalmazni és nem a polgári jog szabályait.</w:t>
      </w:r>
      <w:r w:rsidR="00BF4148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A korábbi rendeletben, valamint a jelenlegi rendelet-tervezetben is a közterület-használat engedélyezésével kapcsolatos hatáskört a képviselő-testület a polgármesterre ruházta/ruházza át.</w:t>
      </w:r>
    </w:p>
    <w:p w:rsidR="001A6C7D" w:rsidRDefault="001A6C7D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Ennek gyakorlati indoka többek között, hogy ezekre az eljárásokra az Ákr.</w:t>
      </w:r>
      <w:r w:rsidR="00FF3D95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50.§ (1) bekezdés b) pontja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FF3D95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8 napos ügyintézési határidőt ír elő.</w:t>
      </w:r>
    </w:p>
    <w:p w:rsidR="005C4ADD" w:rsidRDefault="005C4ADD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5C4ADD" w:rsidRDefault="005C4ADD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Főbb változások a jelenleg hatályos rendelethez képest:</w:t>
      </w:r>
    </w:p>
    <w:p w:rsidR="00F85287" w:rsidRDefault="00F85287" w:rsidP="00F85287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lastRenderedPageBreak/>
        <w:t>az értelmező rendelkezések pontosításra, illetve kiegészítésre kerültek a mozgóbolt, alkalmi árusítás, idényjellegű árusítás, üzleti előkert fogalom meghatározásával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>,</w:t>
      </w:r>
    </w:p>
    <w:p w:rsidR="00F85287" w:rsidRDefault="00F85287" w:rsidP="00F85287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3.§-a megfogalmazza a közterület rendeltetéstől eltérő célú használatát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>,</w:t>
      </w:r>
    </w:p>
    <w:p w:rsidR="00F85287" w:rsidRDefault="00F85287" w:rsidP="00F85287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közterület-használati engedély</w:t>
      </w:r>
      <w:r w:rsidR="00F348CC">
        <w:rPr>
          <w:rFonts w:ascii="Century Gothic" w:hAnsi="Century Gothic" w:cs="Calibri Light"/>
          <w:color w:val="231F20"/>
          <w:spacing w:val="-2"/>
          <w:sz w:val="22"/>
          <w:szCs w:val="22"/>
        </w:rPr>
        <w:t>ezés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382310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esetei pontosításra, illetve kiegészítésre kerültek, így 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például </w:t>
      </w:r>
      <w:r w:rsidR="00382310">
        <w:rPr>
          <w:rFonts w:ascii="Century Gothic" w:hAnsi="Century Gothic" w:cs="Calibri Light"/>
          <w:color w:val="231F20"/>
          <w:spacing w:val="-2"/>
          <w:sz w:val="22"/>
          <w:szCs w:val="22"/>
        </w:rPr>
        <w:t>közterületen kerékpártároló, napernyő, köztéri bútorzat, virágláda, díszkő elhelyezéséhez, cserje, vagy fás szárú növény ültetéséhez</w:t>
      </w:r>
      <w:r w:rsidR="00F348CC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is előzetesen közterület-használati engedélyt kell kérni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>,</w:t>
      </w:r>
    </w:p>
    <w:p w:rsidR="00F348CC" w:rsidRDefault="00F348CC" w:rsidP="00F348CC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kibővítette azokat az eseteket, amikor a közterület-használat nem engedélyezhető, részben igazodva a településkép védelméről szóló önkormányzati rendelethez. Üzemképtelen gépjármű, lakókocsi, karosszéria, utánfutó, pótkocsi, 3,5 t össztömeget meghaladó gépjármű közterületen egyáltalán nem tárolható, míg üzemképes, vagy műszaki állapota miatt tovább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haladásra képtelen gépjármű maximum 3 napig tárolható közterületen.</w:t>
      </w:r>
      <w:r w:rsidRPr="00F348CC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Pr="00F348CC">
        <w:rPr>
          <w:rFonts w:ascii="Century Gothic" w:hAnsi="Century Gothic" w:cs="Calibri Light"/>
          <w:color w:val="231F20"/>
          <w:spacing w:val="-2"/>
          <w:sz w:val="22"/>
          <w:szCs w:val="22"/>
        </w:rPr>
        <w:t>Büfé-kocsi</w:t>
      </w:r>
      <w:r w:rsidR="00BB06D8">
        <w:rPr>
          <w:rFonts w:ascii="Century Gothic" w:hAnsi="Century Gothic" w:cs="Calibri Light"/>
          <w:color w:val="231F20"/>
          <w:spacing w:val="-2"/>
          <w:sz w:val="22"/>
          <w:szCs w:val="22"/>
        </w:rPr>
        <w:t>, kereskedelmi, vagy vendéglátó célból átalakított lakókocsi</w:t>
      </w:r>
      <w:r w:rsidRPr="00F348CC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közterületen kizárólag alkalmi 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>rendezvény esetén helyezhető el,</w:t>
      </w:r>
    </w:p>
    <w:p w:rsidR="0073552F" w:rsidRDefault="00D93880" w:rsidP="00F348CC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kibővítésre kerültek a közterület-használat engedélyezése iránti kérelem, valamint a közterület-használatot engedélyező határozat tartalmi elemei, a kérelemhez csatolandó dokumentumok  felsorolása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>,</w:t>
      </w:r>
    </w:p>
    <w:p w:rsidR="007174DF" w:rsidRDefault="00D93880" w:rsidP="00F348CC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a közterület-használati díj körében a rendelet-tervezet bevezeti a díjfizetés alóli általános és egyedi mentesség, valamint a részletfizetés kedvezményét. </w:t>
      </w:r>
    </w:p>
    <w:p w:rsidR="00C81A68" w:rsidRPr="00C81A68" w:rsidRDefault="006520BE" w:rsidP="00C81A68">
      <w:pPr>
        <w:pStyle w:val="Listaszerbekezds"/>
        <w:numPr>
          <w:ilvl w:val="0"/>
          <w:numId w:val="18"/>
        </w:num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1. melléklete tartalmazza a közterület-használatért fizetendő díjakat. A korábbi díjmegállapításhoz képest részletesebb, például eltérő jellegénél fogva a közterületen történő árusításra</w:t>
      </w:r>
      <w:r w:rsidR="00E658C8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különböző díjtételek kerülte</w:t>
      </w: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k megállapításra. Az építőanyag és tüzelőanyag közterületen történő tárolásának díja- részben állampolgári jelzések alapján- </w:t>
      </w:r>
      <w:r w:rsidR="00E658C8">
        <w:rPr>
          <w:rFonts w:ascii="Century Gothic" w:hAnsi="Century Gothic" w:cs="Calibri Light"/>
          <w:color w:val="231F20"/>
          <w:spacing w:val="-2"/>
          <w:sz w:val="22"/>
          <w:szCs w:val="22"/>
        </w:rPr>
        <w:t>csökkentésre került,</w:t>
      </w:r>
      <w:r w:rsidR="00D93880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E658C8">
        <w:rPr>
          <w:rFonts w:ascii="Century Gothic" w:hAnsi="Century Gothic" w:cs="Calibri Light"/>
          <w:color w:val="231F20"/>
          <w:spacing w:val="-2"/>
          <w:sz w:val="22"/>
          <w:szCs w:val="22"/>
        </w:rPr>
        <w:t>de általánosságban a közterület-használati díjak emelésére került sor.</w:t>
      </w:r>
      <w:r w:rsidR="00C64DDB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  <w:r w:rsidR="002D3777">
        <w:rPr>
          <w:rFonts w:ascii="Century Gothic" w:hAnsi="Century Gothic" w:cs="Calibri Light"/>
          <w:color w:val="231F20"/>
          <w:spacing w:val="-2"/>
          <w:sz w:val="22"/>
          <w:szCs w:val="22"/>
        </w:rPr>
        <w:t>A közterület-használati díjak ÁFA</w:t>
      </w:r>
      <w:r w:rsidR="00C81A68">
        <w:rPr>
          <w:rFonts w:ascii="Century Gothic" w:hAnsi="Century Gothic" w:cs="Calibri Light"/>
          <w:color w:val="231F20"/>
          <w:spacing w:val="-2"/>
          <w:sz w:val="22"/>
          <w:szCs w:val="22"/>
        </w:rPr>
        <w:t>-</w:t>
      </w:r>
      <w:r w:rsidR="002D3777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mentesek.</w:t>
      </w:r>
      <w:r w:rsidR="00C81A68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</w:t>
      </w:r>
    </w:p>
    <w:p w:rsidR="00C81A68" w:rsidRPr="00C81A68" w:rsidRDefault="00C81A68" w:rsidP="00C81A68">
      <w:pPr>
        <w:pStyle w:val="Listaszerbekezds"/>
        <w:jc w:val="both"/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</w:pPr>
      <w:r w:rsidRPr="00C81A68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A megengedett össztömeg feletti gépjárművek behajtásához kapcsolódó útigénybe vételi díj (jelenleg hatályos rendeletben 20.000 Ft/nap)</w:t>
      </w:r>
      <w:r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 xml:space="preserve"> </w:t>
      </w:r>
      <w:r w:rsidRPr="00C81A68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 xml:space="preserve">a rendelet-tervezetben </w:t>
      </w:r>
      <w:r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mellőzésre került.</w:t>
      </w:r>
    </w:p>
    <w:p w:rsidR="0072172D" w:rsidRDefault="0072172D" w:rsidP="0072172D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72172D" w:rsidRDefault="0072172D" w:rsidP="0072172D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>
        <w:rPr>
          <w:rFonts w:ascii="Century Gothic" w:hAnsi="Century Gothic" w:cs="Calibri Light"/>
          <w:color w:val="231F20"/>
          <w:spacing w:val="-2"/>
          <w:sz w:val="22"/>
          <w:szCs w:val="22"/>
        </w:rPr>
        <w:t>Összehasonlító táblázat:</w:t>
      </w:r>
    </w:p>
    <w:p w:rsidR="002D3777" w:rsidRPr="0072172D" w:rsidRDefault="002D3777" w:rsidP="0072172D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72172D" w:rsidRDefault="0072172D" w:rsidP="0072172D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  <w:r w:rsidRPr="0072172D">
        <w:rPr>
          <w:rFonts w:eastAsia="Noto Sans CJK SC Regular" w:cs="FreeSans"/>
          <w:b/>
          <w:bCs/>
          <w:kern w:val="2"/>
          <w:lang w:eastAsia="zh-CN" w:bidi="hi-IN"/>
        </w:rPr>
        <w:t>Közterület-használati díjak</w:t>
      </w:r>
    </w:p>
    <w:p w:rsidR="0072172D" w:rsidRPr="0072172D" w:rsidRDefault="0072172D" w:rsidP="0072172D">
      <w:pPr>
        <w:jc w:val="center"/>
        <w:rPr>
          <w:rFonts w:eastAsia="Noto Sans CJK SC Regular" w:cs="FreeSans"/>
          <w:b/>
          <w:bCs/>
          <w:kern w:val="2"/>
          <w:lang w:eastAsia="zh-CN" w:bidi="hi-IN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9"/>
        <w:gridCol w:w="3050"/>
        <w:gridCol w:w="2591"/>
        <w:gridCol w:w="3090"/>
      </w:tblGrid>
      <w:tr w:rsidR="0072172D" w:rsidRPr="00C21A0B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C21A0B" w:rsidRDefault="0072172D" w:rsidP="00C21A0B">
            <w:pPr>
              <w:spacing w:after="140"/>
              <w:jc w:val="center"/>
              <w:rPr>
                <w:rFonts w:eastAsia="Noto Sans CJK SC Regular" w:cs="FreeSans"/>
                <w:b/>
                <w:kern w:val="2"/>
                <w:lang w:eastAsia="zh-CN" w:bidi="hi-IN"/>
              </w:rPr>
            </w:pPr>
            <w:r w:rsidRPr="00C21A0B">
              <w:rPr>
                <w:rFonts w:eastAsia="Noto Sans CJK SC Regular" w:cs="FreeSans"/>
                <w:b/>
                <w:kern w:val="2"/>
                <w:lang w:eastAsia="zh-CN" w:bidi="hi-IN"/>
              </w:rPr>
              <w:t>Közterület-használat megnevezése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C21A0B" w:rsidRDefault="00C21A0B" w:rsidP="0072172D">
            <w:pPr>
              <w:spacing w:after="140"/>
              <w:jc w:val="center"/>
              <w:rPr>
                <w:rFonts w:eastAsia="Noto Sans CJK SC Regular" w:cs="FreeSans"/>
                <w:b/>
                <w:kern w:val="2"/>
                <w:lang w:eastAsia="zh-CN" w:bidi="hi-IN"/>
              </w:rPr>
            </w:pPr>
            <w:r w:rsidRPr="00C21A0B">
              <w:rPr>
                <w:rFonts w:eastAsia="Noto Sans CJK SC Regular" w:cs="FreeSans"/>
                <w:b/>
                <w:kern w:val="2"/>
                <w:lang w:eastAsia="zh-CN" w:bidi="hi-IN"/>
              </w:rPr>
              <w:t>Régi díjtétel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C21A0B" w:rsidRDefault="00C21A0B" w:rsidP="0072172D">
            <w:pPr>
              <w:spacing w:after="140"/>
              <w:jc w:val="center"/>
              <w:rPr>
                <w:rFonts w:eastAsia="Noto Sans CJK SC Regular" w:cs="FreeSans"/>
                <w:b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b/>
                <w:kern w:val="2"/>
                <w:lang w:eastAsia="zh-CN" w:bidi="hi-IN"/>
              </w:rPr>
              <w:t>T</w:t>
            </w:r>
            <w:r w:rsidRPr="00C21A0B">
              <w:rPr>
                <w:rFonts w:eastAsia="Noto Sans CJK SC Regular" w:cs="FreeSans"/>
                <w:b/>
                <w:kern w:val="2"/>
                <w:lang w:eastAsia="zh-CN" w:bidi="hi-IN"/>
              </w:rPr>
              <w:t>ervezett (új) díjtétel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A közterületbe 10 cm-en túl benyúló üzlethomlokzat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(portál, kirakatszekrény, hirdető berendezés stb.)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C21A0B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2.400 Ft/m2/hó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3.000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Árusító és egyéb fülke, árusításra szolgáló pavilon elhelyezése, kivéve: önkormányzat által szervezett alkalmi rendezvényekhez kapcsolódó közterület-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lastRenderedPageBreak/>
              <w:t>használat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lastRenderedPageBreak/>
              <w:t>10.000 Ft/m2/hó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5. 000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Géperejű bérkocsik, taxik állomáshelye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50.000 Ft/gk/év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50 000 Ft/gk/év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önkormányzati tulajdonú közút nem közúti közlekedési célú használata (például: felvonulás, állati erővel vontatott járművel végzett turisztikai szolgáltatás, sportverseny)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Állati erővel vontatott járművel végzett turisztikai szolgáltatás</w:t>
            </w:r>
          </w:p>
          <w:p w:rsidR="004B5028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</w:p>
          <w:p w:rsidR="004B5028" w:rsidRPr="0072172D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10.000 Ft/hó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10. 000 Ft/nap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 xml:space="preserve">Üzleti hirdető berendezés (reklámtábla), tájékoztató tábla elhelyezése 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4B5028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 xml:space="preserve">Üdülési igényben: </w:t>
            </w:r>
            <w:r>
              <w:rPr>
                <w:rFonts w:eastAsia="Noto Sans CJK SC Regular" w:cs="FreeSans"/>
                <w:kern w:val="2"/>
                <w:lang w:eastAsia="zh-CN" w:bidi="hi-IN"/>
              </w:rPr>
              <w:t>3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. 000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/hó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Üdülési idényen kívül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  <w:r>
              <w:rPr>
                <w:rFonts w:eastAsia="Noto Sans CJK SC Regular" w:cs="FreeSans"/>
                <w:kern w:val="2"/>
                <w:lang w:eastAsia="zh-CN" w:bidi="hi-IN"/>
              </w:rPr>
              <w:t>5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00 Ft/m2/hó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Üdülési igényben: 5. 000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/hó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Üdülési idényen kívül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1.000 Ft/m2/hó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Építési munkával kapcsolatos állvány, építőanyag, konténer, építési törmelék és egyéb ömlesztett anyag ideiglenes elhelyezése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300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háztartási tüzelőanyag ideiglenes elhelyezése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200/m2/nap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közterület bontása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üzleti előkert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Ft/m2/hó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2.000 Ft/m2/hó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Kiállítás, vásár, mutatványos, cirkuszi tevékenység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500 Ft/m</w:t>
            </w:r>
            <w:r w:rsidRPr="0072172D">
              <w:rPr>
                <w:rFonts w:eastAsia="Noto Sans CJK SC Regular" w:cs="FreeSans"/>
                <w:kern w:val="2"/>
                <w:vertAlign w:val="superscript"/>
                <w:lang w:eastAsia="zh-CN" w:bidi="hi-IN"/>
              </w:rPr>
              <w:t>2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idényjellegű árusítás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------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2.000 Ft/m2/hó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 xml:space="preserve">mozgóárusítás </w:t>
            </w:r>
            <w:r w:rsidRPr="0072172D">
              <w:rPr>
                <w:kern w:val="2"/>
                <w:sz w:val="21"/>
                <w:szCs w:val="21"/>
                <w:lang w:bidi="hi-IN"/>
              </w:rPr>
              <w:t>(pl. kosár, tricikli, fagylaltos kocsi)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5.000 Ft/nap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both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alkalmi árusítás, árubemutatás céljából reklámozás célú áru kirakása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500 Ft/m2/nap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5.000 Ft/nap max. 10 m2-ig, 10 m2 fölött minden megkezdett m2-ként további 1.000 Ft/m2/nap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D3777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 xml:space="preserve">mozgóbolti árusítás 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- üdülési igényben: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</w:p>
          <w:p w:rsidR="0072172D" w:rsidRPr="0072172D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- üdülési idényen kívül: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3777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</w:p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3</w:t>
            </w:r>
            <w:r>
              <w:rPr>
                <w:rFonts w:eastAsia="Noto Sans CJK SC Regular" w:cs="FreeSans"/>
                <w:kern w:val="2"/>
                <w:lang w:eastAsia="zh-CN" w:bidi="hi-IN"/>
              </w:rPr>
              <w:t>.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000 Ft/nap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1</w:t>
            </w:r>
            <w:r>
              <w:rPr>
                <w:rFonts w:eastAsia="Noto Sans CJK SC Regular" w:cs="FreeSans"/>
                <w:kern w:val="2"/>
                <w:lang w:eastAsia="zh-CN" w:bidi="hi-IN"/>
              </w:rPr>
              <w:t>.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000 Ft/nap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3</w:t>
            </w:r>
            <w:r w:rsidR="002D3777">
              <w:rPr>
                <w:rFonts w:eastAsia="Noto Sans CJK SC Regular" w:cs="FreeSans"/>
                <w:kern w:val="2"/>
                <w:lang w:eastAsia="zh-CN" w:bidi="hi-IN"/>
              </w:rPr>
              <w:t>.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000 Ft/nap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br/>
              <w:t>1</w:t>
            </w:r>
            <w:r w:rsidR="002D3777">
              <w:rPr>
                <w:rFonts w:eastAsia="Noto Sans CJK SC Regular" w:cs="FreeSans"/>
                <w:kern w:val="2"/>
                <w:lang w:eastAsia="zh-CN" w:bidi="hi-IN"/>
              </w:rPr>
              <w:t>.</w:t>
            </w: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000 Ft/nap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sport, kulturális és ünnepi rendezvény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----------------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20.000 Ft/nap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lastRenderedPageBreak/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kerékpártároló, napernyő, köztéri bútor elhelyezése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-------------------------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1.000 Ft/m2/hó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közterületen lévő, vagy közterületbe nyúló árusító automata, egyéb árusító berendezés elhelyezése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--------------------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10.000 Ft/m2/hó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portrérajzolás, utcazenélés, festés és művészeti tevékenység folytatása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2D3777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-------------------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3.000 Ft/nap</w:t>
            </w:r>
          </w:p>
        </w:tc>
      </w:tr>
      <w:tr w:rsidR="0072172D" w:rsidRPr="0072172D" w:rsidTr="0072172D"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b/>
                <w:bCs/>
                <w:kern w:val="2"/>
                <w:lang w:eastAsia="zh-CN" w:bidi="hi-IN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before="100" w:beforeAutospacing="1" w:after="100" w:afterAutospacing="1"/>
              <w:rPr>
                <w:kern w:val="2"/>
                <w:sz w:val="21"/>
                <w:szCs w:val="21"/>
                <w:lang w:bidi="hi-IN"/>
              </w:rPr>
            </w:pPr>
            <w:r w:rsidRPr="0072172D">
              <w:rPr>
                <w:kern w:val="2"/>
                <w:sz w:val="21"/>
                <w:szCs w:val="21"/>
                <w:lang w:bidi="hi-IN"/>
              </w:rPr>
              <w:t>Helyi építési szabályzatban meghatározott kialakítandó</w:t>
            </w:r>
            <w:r w:rsidRPr="0072172D">
              <w:rPr>
                <w:kern w:val="2"/>
                <w:sz w:val="21"/>
                <w:szCs w:val="21"/>
                <w:lang w:bidi="hi-IN"/>
              </w:rPr>
              <w:br/>
              <w:t>parkolóhely gépkocsinkénti egyszeri megváltása: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72D" w:rsidRPr="0072172D" w:rsidRDefault="0050454B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>
              <w:rPr>
                <w:rFonts w:eastAsia="Noto Sans CJK SC Regular" w:cs="FreeSans"/>
                <w:kern w:val="2"/>
                <w:lang w:eastAsia="zh-CN" w:bidi="hi-IN"/>
              </w:rPr>
              <w:t>100.000 Ft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72D" w:rsidRPr="0072172D" w:rsidRDefault="0072172D" w:rsidP="0072172D">
            <w:pPr>
              <w:spacing w:after="140"/>
              <w:jc w:val="center"/>
              <w:rPr>
                <w:rFonts w:eastAsia="Noto Sans CJK SC Regular" w:cs="FreeSans"/>
                <w:kern w:val="2"/>
                <w:lang w:eastAsia="zh-CN" w:bidi="hi-IN"/>
              </w:rPr>
            </w:pPr>
            <w:r w:rsidRPr="0072172D">
              <w:rPr>
                <w:rFonts w:eastAsia="Noto Sans CJK SC Regular" w:cs="FreeSans"/>
                <w:kern w:val="2"/>
                <w:lang w:eastAsia="zh-CN" w:bidi="hi-IN"/>
              </w:rPr>
              <w:t>500.000 Ft</w:t>
            </w:r>
          </w:p>
        </w:tc>
      </w:tr>
    </w:tbl>
    <w:p w:rsidR="00A011A8" w:rsidRDefault="0072172D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72172D">
        <w:rPr>
          <w:rFonts w:eastAsia="Noto Sans CJK SC Regular" w:cs="FreeSans"/>
          <w:kern w:val="2"/>
          <w:lang w:eastAsia="zh-CN" w:bidi="hi-IN"/>
        </w:rPr>
        <w:br w:type="page"/>
      </w:r>
    </w:p>
    <w:p w:rsidR="00E72F8D" w:rsidRPr="006051EE" w:rsidRDefault="006051EE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lastRenderedPageBreak/>
        <w:t xml:space="preserve">Kérem </w:t>
      </w:r>
      <w:r w:rsidR="00CA7217"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>a rendelet-tervezet megvitatását, az esetleges módosító javaslatok</w:t>
      </w:r>
      <w:r w:rsidRPr="006051EE">
        <w:rPr>
          <w:rFonts w:ascii="Century Gothic" w:hAnsi="Century Gothic" w:cs="Calibri Light"/>
          <w:color w:val="231F20"/>
          <w:spacing w:val="-2"/>
          <w:sz w:val="22"/>
          <w:szCs w:val="22"/>
        </w:rPr>
        <w:t xml:space="preserve"> megtételét.</w:t>
      </w:r>
    </w:p>
    <w:p w:rsidR="00FF3D95" w:rsidRPr="006051EE" w:rsidRDefault="00FF3D95" w:rsidP="005148AE">
      <w:pPr>
        <w:jc w:val="both"/>
        <w:rPr>
          <w:rFonts w:ascii="Century Gothic" w:hAnsi="Century Gothic" w:cs="Calibri Light"/>
          <w:color w:val="231F20"/>
          <w:spacing w:val="-2"/>
          <w:sz w:val="22"/>
          <w:szCs w:val="22"/>
        </w:rPr>
      </w:pPr>
    </w:p>
    <w:p w:rsidR="006051EE" w:rsidRDefault="006051EE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2"/>
          <w:szCs w:val="22"/>
        </w:rPr>
      </w:pPr>
    </w:p>
    <w:p w:rsidR="00CA2CA3" w:rsidRPr="006051EE" w:rsidRDefault="003D48B9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>Balatonberény, 2022. augusztus 4</w:t>
      </w:r>
      <w:bookmarkStart w:id="0" w:name="_GoBack"/>
      <w:bookmarkEnd w:id="0"/>
      <w:r w:rsidR="00CA2CA3" w:rsidRPr="006051EE">
        <w:rPr>
          <w:rFonts w:ascii="Century Gothic" w:hAnsi="Century Gothic" w:cs="Arial"/>
          <w:iCs/>
          <w:sz w:val="22"/>
          <w:szCs w:val="22"/>
        </w:rPr>
        <w:t>.</w:t>
      </w: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AF5F3D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0"/>
          <w:szCs w:val="20"/>
        </w:rPr>
      </w:pPr>
    </w:p>
    <w:p w:rsidR="00CA2CA3" w:rsidRPr="006051EE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2"/>
          <w:szCs w:val="22"/>
        </w:rPr>
      </w:pPr>
      <w:r w:rsidRPr="00AF5F3D">
        <w:rPr>
          <w:rFonts w:ascii="Century Gothic" w:hAnsi="Century Gothic" w:cs="Arial"/>
          <w:iCs/>
          <w:sz w:val="20"/>
          <w:szCs w:val="20"/>
        </w:rPr>
        <w:t xml:space="preserve">                                                                                                     </w:t>
      </w:r>
      <w:r w:rsidR="006051EE">
        <w:rPr>
          <w:rFonts w:ascii="Century Gothic" w:hAnsi="Century Gothic" w:cs="Arial"/>
          <w:iCs/>
          <w:sz w:val="22"/>
          <w:szCs w:val="22"/>
        </w:rPr>
        <w:t>Mestyán Valéria</w:t>
      </w:r>
      <w:r w:rsidR="008B504B">
        <w:rPr>
          <w:rFonts w:ascii="Century Gothic" w:hAnsi="Century Gothic" w:cs="Arial"/>
          <w:iCs/>
          <w:sz w:val="22"/>
          <w:szCs w:val="22"/>
        </w:rPr>
        <w:t xml:space="preserve"> sk</w:t>
      </w:r>
    </w:p>
    <w:p w:rsidR="00CA2CA3" w:rsidRPr="006051EE" w:rsidRDefault="00CA2CA3" w:rsidP="00AF5F3D">
      <w:pPr>
        <w:autoSpaceDE w:val="0"/>
        <w:autoSpaceDN w:val="0"/>
        <w:adjustRightInd w:val="0"/>
        <w:spacing w:after="60"/>
        <w:jc w:val="both"/>
        <w:rPr>
          <w:rFonts w:ascii="Century Gothic" w:hAnsi="Century Gothic" w:cs="Arial"/>
          <w:iCs/>
          <w:sz w:val="22"/>
          <w:szCs w:val="22"/>
        </w:rPr>
      </w:pPr>
      <w:r w:rsidRPr="006051EE">
        <w:rPr>
          <w:rFonts w:ascii="Century Gothic" w:hAnsi="Century Gothic" w:cs="Arial"/>
          <w:iCs/>
          <w:sz w:val="22"/>
          <w:szCs w:val="22"/>
        </w:rPr>
        <w:t xml:space="preserve">                                                                                       </w:t>
      </w:r>
      <w:r w:rsidR="006051EE">
        <w:rPr>
          <w:rFonts w:ascii="Century Gothic" w:hAnsi="Century Gothic" w:cs="Arial"/>
          <w:iCs/>
          <w:sz w:val="22"/>
          <w:szCs w:val="22"/>
        </w:rPr>
        <w:t xml:space="preserve"> </w:t>
      </w:r>
      <w:r w:rsidR="008B504B">
        <w:rPr>
          <w:rFonts w:ascii="Century Gothic" w:hAnsi="Century Gothic" w:cs="Arial"/>
          <w:iCs/>
          <w:sz w:val="22"/>
          <w:szCs w:val="22"/>
        </w:rPr>
        <w:t xml:space="preserve">    </w:t>
      </w:r>
      <w:r w:rsidR="006051EE">
        <w:rPr>
          <w:rFonts w:ascii="Century Gothic" w:hAnsi="Century Gothic" w:cs="Arial"/>
          <w:iCs/>
          <w:sz w:val="22"/>
          <w:szCs w:val="22"/>
        </w:rPr>
        <w:t>címzetes főjegyző</w:t>
      </w:r>
    </w:p>
    <w:sectPr w:rsidR="00CA2CA3" w:rsidRPr="006051EE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73" w:rsidRDefault="00343473">
      <w:r>
        <w:separator/>
      </w:r>
    </w:p>
  </w:endnote>
  <w:endnote w:type="continuationSeparator" w:id="0">
    <w:p w:rsidR="00343473" w:rsidRDefault="0034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73" w:rsidRDefault="00343473">
      <w:r>
        <w:separator/>
      </w:r>
    </w:p>
  </w:footnote>
  <w:footnote w:type="continuationSeparator" w:id="0">
    <w:p w:rsidR="00343473" w:rsidRDefault="00343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6C1BB1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C4" w:rsidRDefault="006C1BB1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D48B9">
      <w:rPr>
        <w:rStyle w:val="Oldalszm"/>
        <w:noProof/>
      </w:rPr>
      <w:t>3</w:t>
    </w:r>
    <w:r>
      <w:rPr>
        <w:rStyle w:val="Oldalszm"/>
      </w:rPr>
      <w:fldChar w:fldCharType="end"/>
    </w:r>
  </w:p>
  <w:p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F1023"/>
    <w:multiLevelType w:val="hybridMultilevel"/>
    <w:tmpl w:val="9B78F90A"/>
    <w:lvl w:ilvl="0" w:tplc="3C4EE91C">
      <w:start w:val="202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3"/>
  </w:num>
  <w:num w:numId="5">
    <w:abstractNumId w:val="16"/>
  </w:num>
  <w:num w:numId="6">
    <w:abstractNumId w:val="13"/>
  </w:num>
  <w:num w:numId="7">
    <w:abstractNumId w:val="4"/>
  </w:num>
  <w:num w:numId="8">
    <w:abstractNumId w:val="1"/>
  </w:num>
  <w:num w:numId="9">
    <w:abstractNumId w:val="12"/>
  </w:num>
  <w:num w:numId="10">
    <w:abstractNumId w:val="15"/>
  </w:num>
  <w:num w:numId="11">
    <w:abstractNumId w:val="8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14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5394B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58B4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66F6F"/>
    <w:rsid w:val="00173F9F"/>
    <w:rsid w:val="001808C6"/>
    <w:rsid w:val="00181CE0"/>
    <w:rsid w:val="001905AC"/>
    <w:rsid w:val="00197BAE"/>
    <w:rsid w:val="001A6683"/>
    <w:rsid w:val="001A6C7D"/>
    <w:rsid w:val="001B4269"/>
    <w:rsid w:val="001B5E45"/>
    <w:rsid w:val="001B7F6F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5144"/>
    <w:rsid w:val="00286569"/>
    <w:rsid w:val="00290404"/>
    <w:rsid w:val="002D0D4E"/>
    <w:rsid w:val="002D3777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3D1D"/>
    <w:rsid w:val="0033647A"/>
    <w:rsid w:val="0033651D"/>
    <w:rsid w:val="0034299D"/>
    <w:rsid w:val="00343473"/>
    <w:rsid w:val="003441D6"/>
    <w:rsid w:val="0034627A"/>
    <w:rsid w:val="0035224C"/>
    <w:rsid w:val="00353C54"/>
    <w:rsid w:val="00354651"/>
    <w:rsid w:val="003566D4"/>
    <w:rsid w:val="003600B7"/>
    <w:rsid w:val="00362D81"/>
    <w:rsid w:val="00366CC2"/>
    <w:rsid w:val="0037714E"/>
    <w:rsid w:val="00382310"/>
    <w:rsid w:val="00386D35"/>
    <w:rsid w:val="00387459"/>
    <w:rsid w:val="00390A48"/>
    <w:rsid w:val="00392412"/>
    <w:rsid w:val="003A5556"/>
    <w:rsid w:val="003A6249"/>
    <w:rsid w:val="003B4514"/>
    <w:rsid w:val="003B5029"/>
    <w:rsid w:val="003C0A7B"/>
    <w:rsid w:val="003C2F1E"/>
    <w:rsid w:val="003C5CF1"/>
    <w:rsid w:val="003D1B7E"/>
    <w:rsid w:val="003D48B9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44206"/>
    <w:rsid w:val="0045005E"/>
    <w:rsid w:val="00451879"/>
    <w:rsid w:val="00461EDB"/>
    <w:rsid w:val="00472B20"/>
    <w:rsid w:val="0047308D"/>
    <w:rsid w:val="004740B8"/>
    <w:rsid w:val="00475D12"/>
    <w:rsid w:val="004809A9"/>
    <w:rsid w:val="0048103C"/>
    <w:rsid w:val="00482123"/>
    <w:rsid w:val="00482C34"/>
    <w:rsid w:val="00484202"/>
    <w:rsid w:val="00492A05"/>
    <w:rsid w:val="00493A45"/>
    <w:rsid w:val="004962DC"/>
    <w:rsid w:val="004B2338"/>
    <w:rsid w:val="004B269A"/>
    <w:rsid w:val="004B5028"/>
    <w:rsid w:val="004D2292"/>
    <w:rsid w:val="004E067D"/>
    <w:rsid w:val="004E7ABA"/>
    <w:rsid w:val="004F1FF7"/>
    <w:rsid w:val="004F5205"/>
    <w:rsid w:val="005023ED"/>
    <w:rsid w:val="005036DE"/>
    <w:rsid w:val="0050454B"/>
    <w:rsid w:val="00506B26"/>
    <w:rsid w:val="00510E3B"/>
    <w:rsid w:val="00511577"/>
    <w:rsid w:val="005146D1"/>
    <w:rsid w:val="005148AE"/>
    <w:rsid w:val="00515440"/>
    <w:rsid w:val="00515DF6"/>
    <w:rsid w:val="00521FB9"/>
    <w:rsid w:val="00524541"/>
    <w:rsid w:val="005246D3"/>
    <w:rsid w:val="00526800"/>
    <w:rsid w:val="00533EDF"/>
    <w:rsid w:val="00540901"/>
    <w:rsid w:val="00554EF2"/>
    <w:rsid w:val="00565453"/>
    <w:rsid w:val="00566E14"/>
    <w:rsid w:val="00581C5F"/>
    <w:rsid w:val="00585E6A"/>
    <w:rsid w:val="00586590"/>
    <w:rsid w:val="005873FF"/>
    <w:rsid w:val="0059073B"/>
    <w:rsid w:val="00597367"/>
    <w:rsid w:val="005B6581"/>
    <w:rsid w:val="005C4ADD"/>
    <w:rsid w:val="005C686D"/>
    <w:rsid w:val="005D43AC"/>
    <w:rsid w:val="005E1052"/>
    <w:rsid w:val="005F2133"/>
    <w:rsid w:val="005F45F2"/>
    <w:rsid w:val="005F7E0F"/>
    <w:rsid w:val="00602CE3"/>
    <w:rsid w:val="00604D58"/>
    <w:rsid w:val="006051EE"/>
    <w:rsid w:val="00607196"/>
    <w:rsid w:val="00607D4B"/>
    <w:rsid w:val="00612C5F"/>
    <w:rsid w:val="00613F99"/>
    <w:rsid w:val="00624561"/>
    <w:rsid w:val="0062567D"/>
    <w:rsid w:val="00626EC4"/>
    <w:rsid w:val="0063622F"/>
    <w:rsid w:val="00641125"/>
    <w:rsid w:val="00643F0A"/>
    <w:rsid w:val="00644E6E"/>
    <w:rsid w:val="00645E7F"/>
    <w:rsid w:val="006520BE"/>
    <w:rsid w:val="00656634"/>
    <w:rsid w:val="00660621"/>
    <w:rsid w:val="00661265"/>
    <w:rsid w:val="00665579"/>
    <w:rsid w:val="006725B3"/>
    <w:rsid w:val="0067401D"/>
    <w:rsid w:val="006834A8"/>
    <w:rsid w:val="0069144F"/>
    <w:rsid w:val="006A5181"/>
    <w:rsid w:val="006B70D8"/>
    <w:rsid w:val="006C1097"/>
    <w:rsid w:val="006C1AFF"/>
    <w:rsid w:val="006C1BB1"/>
    <w:rsid w:val="006C231D"/>
    <w:rsid w:val="006C3027"/>
    <w:rsid w:val="006D0229"/>
    <w:rsid w:val="006D17A8"/>
    <w:rsid w:val="006D7F68"/>
    <w:rsid w:val="006E451B"/>
    <w:rsid w:val="00705AF8"/>
    <w:rsid w:val="007106F3"/>
    <w:rsid w:val="007108DC"/>
    <w:rsid w:val="007174DF"/>
    <w:rsid w:val="0071764F"/>
    <w:rsid w:val="0072172D"/>
    <w:rsid w:val="00722B0F"/>
    <w:rsid w:val="00727E4D"/>
    <w:rsid w:val="00732649"/>
    <w:rsid w:val="0073552F"/>
    <w:rsid w:val="00750C40"/>
    <w:rsid w:val="0075341A"/>
    <w:rsid w:val="00761B26"/>
    <w:rsid w:val="007620B7"/>
    <w:rsid w:val="0077444F"/>
    <w:rsid w:val="00780FAE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8B4"/>
    <w:rsid w:val="007C396A"/>
    <w:rsid w:val="007C3F01"/>
    <w:rsid w:val="007C49EE"/>
    <w:rsid w:val="007D04F4"/>
    <w:rsid w:val="007D2A80"/>
    <w:rsid w:val="007D4EE7"/>
    <w:rsid w:val="007E1B1B"/>
    <w:rsid w:val="007E508B"/>
    <w:rsid w:val="007E7571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A5C93"/>
    <w:rsid w:val="008B4967"/>
    <w:rsid w:val="008B4E7D"/>
    <w:rsid w:val="008B504B"/>
    <w:rsid w:val="008C0C69"/>
    <w:rsid w:val="008C6C08"/>
    <w:rsid w:val="008D1302"/>
    <w:rsid w:val="008D629C"/>
    <w:rsid w:val="008E1CCA"/>
    <w:rsid w:val="00914790"/>
    <w:rsid w:val="009224D1"/>
    <w:rsid w:val="0092330E"/>
    <w:rsid w:val="0093123E"/>
    <w:rsid w:val="00933536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6633"/>
    <w:rsid w:val="009D266A"/>
    <w:rsid w:val="009D3BE4"/>
    <w:rsid w:val="009E1AE8"/>
    <w:rsid w:val="009E56F0"/>
    <w:rsid w:val="009E572E"/>
    <w:rsid w:val="00A011A8"/>
    <w:rsid w:val="00A04759"/>
    <w:rsid w:val="00A06C24"/>
    <w:rsid w:val="00A159E7"/>
    <w:rsid w:val="00A16163"/>
    <w:rsid w:val="00A20951"/>
    <w:rsid w:val="00A31487"/>
    <w:rsid w:val="00A33ED4"/>
    <w:rsid w:val="00A357DE"/>
    <w:rsid w:val="00A366C1"/>
    <w:rsid w:val="00A37937"/>
    <w:rsid w:val="00A414C2"/>
    <w:rsid w:val="00A45880"/>
    <w:rsid w:val="00A47E1B"/>
    <w:rsid w:val="00A54D82"/>
    <w:rsid w:val="00A66C82"/>
    <w:rsid w:val="00A73CF4"/>
    <w:rsid w:val="00A77695"/>
    <w:rsid w:val="00A841BF"/>
    <w:rsid w:val="00A8439F"/>
    <w:rsid w:val="00A953CB"/>
    <w:rsid w:val="00AB581D"/>
    <w:rsid w:val="00AC068F"/>
    <w:rsid w:val="00AC15DC"/>
    <w:rsid w:val="00AC7C24"/>
    <w:rsid w:val="00AE11B6"/>
    <w:rsid w:val="00AE2E30"/>
    <w:rsid w:val="00AE4409"/>
    <w:rsid w:val="00AE4756"/>
    <w:rsid w:val="00AF3B7B"/>
    <w:rsid w:val="00AF5F3D"/>
    <w:rsid w:val="00B00A28"/>
    <w:rsid w:val="00B0729F"/>
    <w:rsid w:val="00B16829"/>
    <w:rsid w:val="00B229CC"/>
    <w:rsid w:val="00B2340D"/>
    <w:rsid w:val="00B24062"/>
    <w:rsid w:val="00B269A8"/>
    <w:rsid w:val="00B3423B"/>
    <w:rsid w:val="00B347A4"/>
    <w:rsid w:val="00B43BCB"/>
    <w:rsid w:val="00B464DD"/>
    <w:rsid w:val="00B52E14"/>
    <w:rsid w:val="00B54DF7"/>
    <w:rsid w:val="00B733CE"/>
    <w:rsid w:val="00B746B1"/>
    <w:rsid w:val="00B75FDF"/>
    <w:rsid w:val="00B80764"/>
    <w:rsid w:val="00B8331A"/>
    <w:rsid w:val="00B86507"/>
    <w:rsid w:val="00B87292"/>
    <w:rsid w:val="00B959B1"/>
    <w:rsid w:val="00B97B41"/>
    <w:rsid w:val="00BA0747"/>
    <w:rsid w:val="00BA1235"/>
    <w:rsid w:val="00BA133F"/>
    <w:rsid w:val="00BA3D1B"/>
    <w:rsid w:val="00BB06D8"/>
    <w:rsid w:val="00BB7501"/>
    <w:rsid w:val="00BC417F"/>
    <w:rsid w:val="00BC6DBD"/>
    <w:rsid w:val="00BD6529"/>
    <w:rsid w:val="00BE42DC"/>
    <w:rsid w:val="00BF271D"/>
    <w:rsid w:val="00BF4148"/>
    <w:rsid w:val="00BF5200"/>
    <w:rsid w:val="00BF5E2F"/>
    <w:rsid w:val="00BF6CFC"/>
    <w:rsid w:val="00C013F1"/>
    <w:rsid w:val="00C05F40"/>
    <w:rsid w:val="00C1279F"/>
    <w:rsid w:val="00C21A0B"/>
    <w:rsid w:val="00C242C1"/>
    <w:rsid w:val="00C34BFE"/>
    <w:rsid w:val="00C50166"/>
    <w:rsid w:val="00C6422E"/>
    <w:rsid w:val="00C64DDB"/>
    <w:rsid w:val="00C65038"/>
    <w:rsid w:val="00C675DA"/>
    <w:rsid w:val="00C70C77"/>
    <w:rsid w:val="00C81A68"/>
    <w:rsid w:val="00C8223D"/>
    <w:rsid w:val="00C944CB"/>
    <w:rsid w:val="00CA038C"/>
    <w:rsid w:val="00CA2CA3"/>
    <w:rsid w:val="00CA7217"/>
    <w:rsid w:val="00CB1B30"/>
    <w:rsid w:val="00CB1FF1"/>
    <w:rsid w:val="00CB6107"/>
    <w:rsid w:val="00CC0316"/>
    <w:rsid w:val="00CD16F9"/>
    <w:rsid w:val="00CD4FC4"/>
    <w:rsid w:val="00CD6D7E"/>
    <w:rsid w:val="00CD7F3B"/>
    <w:rsid w:val="00CE1227"/>
    <w:rsid w:val="00CE2FD8"/>
    <w:rsid w:val="00CE7294"/>
    <w:rsid w:val="00CF68C7"/>
    <w:rsid w:val="00D02A1B"/>
    <w:rsid w:val="00D12A05"/>
    <w:rsid w:val="00D20296"/>
    <w:rsid w:val="00D20564"/>
    <w:rsid w:val="00D232BD"/>
    <w:rsid w:val="00D30656"/>
    <w:rsid w:val="00D3326C"/>
    <w:rsid w:val="00D41041"/>
    <w:rsid w:val="00D464F3"/>
    <w:rsid w:val="00D55094"/>
    <w:rsid w:val="00D576C6"/>
    <w:rsid w:val="00D62FED"/>
    <w:rsid w:val="00D677AB"/>
    <w:rsid w:val="00D70776"/>
    <w:rsid w:val="00D71B93"/>
    <w:rsid w:val="00D74E06"/>
    <w:rsid w:val="00D76564"/>
    <w:rsid w:val="00D80057"/>
    <w:rsid w:val="00D90150"/>
    <w:rsid w:val="00D9388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2386"/>
    <w:rsid w:val="00DE3280"/>
    <w:rsid w:val="00DE7336"/>
    <w:rsid w:val="00DF6F1D"/>
    <w:rsid w:val="00E02440"/>
    <w:rsid w:val="00E11977"/>
    <w:rsid w:val="00E12254"/>
    <w:rsid w:val="00E22437"/>
    <w:rsid w:val="00E25037"/>
    <w:rsid w:val="00E27C05"/>
    <w:rsid w:val="00E341DB"/>
    <w:rsid w:val="00E36A11"/>
    <w:rsid w:val="00E44953"/>
    <w:rsid w:val="00E46B4E"/>
    <w:rsid w:val="00E5652C"/>
    <w:rsid w:val="00E658C8"/>
    <w:rsid w:val="00E72F8D"/>
    <w:rsid w:val="00E75F67"/>
    <w:rsid w:val="00E762F8"/>
    <w:rsid w:val="00E85EE7"/>
    <w:rsid w:val="00E862E8"/>
    <w:rsid w:val="00E90D78"/>
    <w:rsid w:val="00E91C4B"/>
    <w:rsid w:val="00E942C5"/>
    <w:rsid w:val="00EA2981"/>
    <w:rsid w:val="00EB27CA"/>
    <w:rsid w:val="00EB482F"/>
    <w:rsid w:val="00EC5BD3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348B"/>
    <w:rsid w:val="00F120EA"/>
    <w:rsid w:val="00F1367F"/>
    <w:rsid w:val="00F13E7F"/>
    <w:rsid w:val="00F20838"/>
    <w:rsid w:val="00F27BD1"/>
    <w:rsid w:val="00F348CC"/>
    <w:rsid w:val="00F401CA"/>
    <w:rsid w:val="00F42986"/>
    <w:rsid w:val="00F4658C"/>
    <w:rsid w:val="00F65240"/>
    <w:rsid w:val="00F71E64"/>
    <w:rsid w:val="00F720CC"/>
    <w:rsid w:val="00F84CF0"/>
    <w:rsid w:val="00F85287"/>
    <w:rsid w:val="00F91E73"/>
    <w:rsid w:val="00F95E51"/>
    <w:rsid w:val="00FA2D72"/>
    <w:rsid w:val="00FC0E55"/>
    <w:rsid w:val="00FC68BB"/>
    <w:rsid w:val="00FD0F37"/>
    <w:rsid w:val="00FD1000"/>
    <w:rsid w:val="00FD3822"/>
    <w:rsid w:val="00FD5854"/>
    <w:rsid w:val="00FF3D95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DA77DC"/>
  <w15:docId w15:val="{E26A59A6-3C7D-43F6-B5C4-D83DFCFE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8AC3A-5A3B-4AD4-A49F-8B503224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1067</Words>
  <Characters>7364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30</cp:revision>
  <dcterms:created xsi:type="dcterms:W3CDTF">2021-06-14T10:38:00Z</dcterms:created>
  <dcterms:modified xsi:type="dcterms:W3CDTF">2022-08-05T06:53:00Z</dcterms:modified>
</cp:coreProperties>
</file>