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bCs/>
          <w:sz w:val="28"/>
          <w:szCs w:val="28"/>
          <w:u w:color="auto" w:val="single"/>
        </w:rPr>
      </w:pPr>
      <w:r>
        <w:rPr>
          <w:b/>
          <w:bCs/>
          <w:sz w:val="28"/>
          <w:szCs w:val="28"/>
          <w:u w:color="auto" w:val="single"/>
        </w:rPr>
        <w:t>Balatonberényi Nonprofit Kft.- bérlakások kérdésköre</w:t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önkormányzati bérlakások üzemeltetője a Balatonberényi Nonprofit Kft.. Az üzemeltetési jog a Kft. és az önkormányzat között létrejött feladatátadási szerződéssel jött létre.</w:t>
      </w:r>
    </w:p>
    <w:p>
      <w:pPr>
        <w:ind w:left="36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lakások korábban szociális bérlakások voltak és az önkormányzati rendeletben megállapított egységes bérleti díjak voltak érvényesek, amelyek ,-Ft/m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alapon voltak meghatározva.</w:t>
      </w:r>
      <w:r>
        <w:rPr>
          <w:sz w:val="24"/>
          <w:szCs w:val="24"/>
        </w:rPr>
      </w:r>
    </w:p>
    <w:p>
      <w:pPr>
        <w:ind w:left="36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Jelenleg ezek a lakások nem szociális lakások. A Kft. piaci alapon adhatja bérbe a lakásokat</w:t>
      </w:r>
      <w:r>
        <w:rPr>
          <w:i/>
          <w:iCs/>
          <w:sz w:val="24"/>
          <w:szCs w:val="24"/>
        </w:rPr>
        <w:t xml:space="preserve"> (figyelve részben a lakások műszaki állapotára és az ott lakók helyzetére, település életében végzett szerepükre)</w:t>
      </w:r>
      <w:r>
        <w:rPr>
          <w:sz w:val="24"/>
          <w:szCs w:val="24"/>
        </w:rPr>
        <w:t>. A bérlő kijelölésének a jogköre az önkormányzat hatáskörében van.</w:t>
      </w:r>
      <w:r>
        <w:rPr>
          <w:sz w:val="24"/>
          <w:szCs w:val="24"/>
        </w:rPr>
      </w:r>
    </w:p>
    <w:p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Lakások: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Bartók Béla u. 6/a. :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Alapterület: kb. 68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>, komfort fokozatú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Jelenleg üres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 közművekre versenypiaci szerződés van érvényben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Magas rezsiköltség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Műszaki állapot: felújításra szorul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fa nyílászárók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elavult fürdő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konvektoros fűtés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burkolatok cseréje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 lakásra szükség van a nyári időszakban. A téli időszakban pedig a korszerűtlen műszaki állapot miatt nem javasolt a bérbadás (magasak a rezsiköltségek)</w:t>
      </w:r>
    </w:p>
    <w:p>
      <w:pPr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</w:r>
    </w:p>
    <w:p>
      <w:pPr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Bartók Béla u. 6/b. :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Alapterület: kb. 38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>, komfort fokozatú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bérlő: Gáspár Imre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díj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 („piaci“)</w:t>
      </w:r>
      <w:r>
        <w:rPr>
          <w:rFonts w:eastAsia="Times New Roman"/>
          <w:color w:val="000000"/>
          <w:sz w:val="24"/>
          <w:szCs w:val="24"/>
        </w:rPr>
        <w:t xml:space="preserve">: 30.000,-Ft/hó 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közművek: minden a bérlő nevén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szerződés időtartama: határozatlan idejű, melyet a Képviselő-testület szüntethet meg határozattal.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Műszaki állapot: felújításra szorul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fa nyílászárók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elavult fürdő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konvektoros fűtés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burkolatok cseréje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Javaslat: 2023. januártól 20% bérleti díj emelés: 36.000,-Ft/hó</w:t>
      </w:r>
    </w:p>
    <w:p>
      <w:pPr>
        <w:ind w:left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</w:r>
    </w:p>
    <w:p>
      <w:pPr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Bartók Béla u. 6/c. :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Alapterület: kb. 65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 összkomfort fokozatú + 15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-es garázs 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bérlő: Orsós László Benjámin és a családja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díj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 („kedvezményes“)</w:t>
      </w:r>
      <w:r>
        <w:rPr>
          <w:rFonts w:eastAsia="Times New Roman"/>
          <w:color w:val="000000"/>
          <w:sz w:val="24"/>
          <w:szCs w:val="24"/>
        </w:rPr>
        <w:t>: lakás: 35.000,-Ft/hó, garázs 3.520,-Ft+ÁFA, mivel a Benjámin a Kft. dolgozója a lakást kedvezményes áron bérli és minden kisebb felújítást saját maga elvégez a lakáson.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szerződés időtartama: határozott idejű 2024.05.01-ig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közművek: minden a bérlő nevén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Műszaki állapot: felújításra szorul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fa nyílászárók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elavult fürdő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konvektoros fűtés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burkolatok cseréje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Javaslat: nincs bérleti díj emelés</w:t>
      </w:r>
    </w:p>
    <w:p>
      <w:pPr>
        <w:ind w:left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</w:r>
    </w:p>
    <w:p>
      <w:pPr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Béke u. 4/a.: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Alapterület: kb. 81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 komfort fokozatú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bérlő: Szelhofer István és a családja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bérleti szerződés időtartama: határozatlan idejű, illetve </w:t>
      </w:r>
      <w:r>
        <w:rPr>
          <w:rFonts w:eastAsia="Times New Roman"/>
          <w:sz w:val="24"/>
          <w:szCs w:val="24"/>
        </w:rPr>
        <w:t>amíg a Bérlő a Balatonkeresztúri Rendőrőrs állománytáblájában szerepel</w:t>
      </w:r>
      <w:r>
        <w:rPr>
          <w:rFonts w:eastAsia="Times New Roman"/>
          <w:color w:val="000000"/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közművek: minden a bérlő nevén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díj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 („kedvezményes“)</w:t>
      </w:r>
      <w:r>
        <w:rPr>
          <w:rFonts w:eastAsia="Times New Roman"/>
          <w:color w:val="000000"/>
          <w:sz w:val="24"/>
          <w:szCs w:val="24"/>
        </w:rPr>
        <w:t xml:space="preserve">: lakás: 29.160,-Ft/hó. Az István előző feleségével korábban </w:t>
      </w:r>
      <w:r>
        <w:rPr>
          <w:rFonts w:eastAsia="Times New Roman"/>
          <w:b/>
          <w:bCs/>
          <w:color w:val="000000"/>
          <w:sz w:val="24"/>
          <w:szCs w:val="24"/>
        </w:rPr>
        <w:t>kedvezményes áron kapta meg a lakást, mivel ő a település körzeti megbízott rendőre.</w:t>
      </w:r>
      <w:r>
        <w:rPr>
          <w:rFonts w:eastAsia="Times New Roman"/>
          <w:color w:val="000000"/>
          <w:sz w:val="24"/>
          <w:szCs w:val="24"/>
        </w:rPr>
        <w:t xml:space="preserve"> Saját költségen felújították a korszerűtlen fürdőszobát, amelynek a költségét lelakta a bérlő.  2019-ben megemeltem a bérleti díjat, azonban a bérlő jezte, hogy nem tudja kigazdálkodni a megemelt bérleti díjat (40.000,-Ft/hó lett volna). Időközben az István újra nősült és született egy kisfiúk. 2022-ben saját költségen a következő munkákat végezte el a lakáson a kisgyermekük születése előtt:</w:t>
      </w:r>
    </w:p>
    <w:p>
      <w:pPr>
        <w:numPr>
          <w:ilvl w:val="0"/>
          <w:numId w:val="3"/>
        </w:numPr>
        <w:ind w:left="1068" w:hanging="360"/>
        <w:spacing w:line="336" w:lineRule="auto"/>
        <w:jc w:val="both"/>
        <w:widowControl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iCs/>
          <w:color w:val="000000"/>
          <w:sz w:val="24"/>
          <w:szCs w:val="24"/>
        </w:rPr>
        <w:t xml:space="preserve"> „A Bérlő a Bérbeadóhoz intézett 2022.02.08-i levelében kérelmezte az ingatlan padlófelületeinek részleges felújítását. A kérelem alapján a Bérlő az alábbi munkákat kérelmezi a bérlet tárgyát képező ingatlanban.:</w:t>
      </w:r>
    </w:p>
    <w:p>
      <w:pPr>
        <w:numPr>
          <w:ilvl w:val="0"/>
          <w:numId w:val="1"/>
        </w:numPr>
        <w:ind w:left="1068" w:hanging="360"/>
        <w:spacing w:line="336" w:lineRule="auto"/>
        <w:jc w:val="both"/>
        <w:widowControl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iCs/>
          <w:color w:val="000000"/>
          <w:sz w:val="24"/>
          <w:szCs w:val="24"/>
        </w:rPr>
        <w:t>3 db lakószobában felszedné a padlószőnyeget, amelynek a helyére laminált padlóburkolat kerülne</w:t>
      </w:r>
    </w:p>
    <w:p>
      <w:pPr>
        <w:numPr>
          <w:ilvl w:val="0"/>
          <w:numId w:val="1"/>
        </w:numPr>
        <w:ind w:left="1068" w:hanging="360"/>
        <w:spacing w:line="336" w:lineRule="auto"/>
        <w:jc w:val="both"/>
        <w:widowControl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iCs/>
          <w:color w:val="000000"/>
          <w:sz w:val="24"/>
          <w:szCs w:val="24"/>
        </w:rPr>
        <w:t>az előszobában és a konyhában lévő linóleum padlóburkolatot szintén felszedné  a Bérlő, amelynek a helyére modenebb PVC padlóburkolat kerülne</w:t>
      </w:r>
    </w:p>
    <w:p>
      <w:pPr>
        <w:numPr>
          <w:ilvl w:val="0"/>
          <w:numId w:val="1"/>
        </w:numPr>
        <w:ind w:left="1068" w:hanging="360"/>
        <w:spacing w:line="336" w:lineRule="auto"/>
        <w:jc w:val="both"/>
        <w:widowControl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Calibri"/>
          <w:i/>
          <w:iCs/>
          <w:color w:val="000000"/>
          <w:sz w:val="24"/>
          <w:szCs w:val="24"/>
        </w:rPr>
        <w:t>a tervezett felújítás anyagköltsége kb. 200.000,-Ft</w:t>
      </w:r>
    </w:p>
    <w:p>
      <w:pPr>
        <w:numPr>
          <w:ilvl w:val="0"/>
          <w:numId w:val="3"/>
        </w:numPr>
        <w:ind w:left="1068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i/>
          <w:iCs/>
          <w:color w:val="000000"/>
          <w:sz w:val="24"/>
          <w:szCs w:val="24"/>
        </w:rPr>
      </w:pPr>
      <w:r>
        <w:rPr>
          <w:rFonts w:eastAsia="Calibri"/>
          <w:i/>
          <w:iCs/>
          <w:color w:val="000000"/>
          <w:sz w:val="24"/>
          <w:szCs w:val="24"/>
        </w:rPr>
        <w:t>a Bérlő a munka elvégzését saját maga, valamit szakember segítségével végezné el.“</w:t>
      </w:r>
      <w:r>
        <w:rPr>
          <w:rFonts w:eastAsia="Times New Roman"/>
          <w:i/>
          <w:iCs/>
          <w:color w:val="000000"/>
          <w:sz w:val="24"/>
          <w:szCs w:val="24"/>
        </w:rPr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Műszaki állapot: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az utóbbi években a bérlő sokat újított a lakás állapotán (</w:t>
      </w:r>
      <w:r>
        <w:rPr>
          <w:rFonts w:eastAsia="Times New Roman"/>
          <w:b/>
          <w:bCs/>
          <w:color w:val="000000"/>
          <w:sz w:val="24"/>
          <w:szCs w:val="24"/>
        </w:rPr>
        <w:t>saját költségén is</w:t>
      </w:r>
      <w:r>
        <w:rPr>
          <w:rFonts w:eastAsia="Times New Roman"/>
          <w:color w:val="000000"/>
          <w:sz w:val="24"/>
          <w:szCs w:val="24"/>
        </w:rPr>
        <w:t>) a legnagyobb probléma talán, hogy konvektoros fűtés van a lakásban, viszont van egy néhány éve felújított cserépkályha kiegészítő fűtésnek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padlás lépcsője használhatatlan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Calibri"/>
          <w:i/>
          <w:iCs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Javaslat: 2023. januártól bérleti díj emelése 45.000,-Ft/hó-ra.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Amennyiben magasnak ítéli a bérlő az emelés mértékét 42.000,-Ft-hó-ra akkor is </w:t>
      </w: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emelni szükséges.</w:t>
      </w:r>
      <w:r>
        <w:rPr>
          <w:rFonts w:eastAsia="Calibri"/>
          <w:i/>
          <w:iCs/>
          <w:color w:val="000000"/>
          <w:sz w:val="24"/>
          <w:szCs w:val="24"/>
        </w:rPr>
      </w:r>
    </w:p>
    <w:p>
      <w:pPr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</w:r>
    </w:p>
    <w:p>
      <w:pPr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József Attila u. 23.: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Alapterület: kb. 28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 komfort fokozatú 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bérlő: Bogdán István és élettársa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bérleti díj </w:t>
      </w:r>
      <w:r>
        <w:rPr>
          <w:rFonts w:eastAsia="Times New Roman"/>
          <w:i/>
          <w:iCs/>
          <w:color w:val="000000"/>
          <w:sz w:val="24"/>
          <w:szCs w:val="24"/>
        </w:rPr>
        <w:t>(„piaci“)</w:t>
      </w:r>
      <w:r>
        <w:rPr>
          <w:rFonts w:eastAsia="Times New Roman"/>
          <w:color w:val="000000"/>
          <w:sz w:val="24"/>
          <w:szCs w:val="24"/>
        </w:rPr>
        <w:t xml:space="preserve">: lakás: 30.000,-Ft/hó 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szerződés időtartama: határozott idejű 2023.09.17-ig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közművek: minden a bérlő nevén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Műszaki állapot:</w:t>
      </w:r>
    </w:p>
    <w:p>
      <w:pPr>
        <w:numPr>
          <w:ilvl w:val="0"/>
          <w:numId w:val="3"/>
        </w:numPr>
        <w:ind w:left="1068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Teljeskörű felújításra szorul, azonban méretéből adódóan felesleges költeni a lakásra, mivel hozzá is kellene építeni, ami hatalmas költséggel jár.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Javaslat: bérleti szerződés lejárta után értékesíteni az ingatlant, a bérleti díjon addi ne emeljünk. </w:t>
      </w:r>
    </w:p>
    <w:p>
      <w:pPr>
        <w:numPr>
          <w:ilvl w:val="0"/>
          <w:numId w:val="3"/>
        </w:numPr>
        <w:ind w:left="1068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amennyiben ez lenne a terve az önkormányzatnak a bérlőt erről fél évvel előre értesíteni kellene, hogy fel tudjon készülni a kiköltözésre</w:t>
      </w:r>
    </w:p>
    <w:p>
      <w:pPr>
        <w:numPr>
          <w:ilvl w:val="0"/>
          <w:numId w:val="3"/>
        </w:numPr>
        <w:ind w:left="360" w:hanging="360"/>
        <w:spacing w:line="360" w:lineRule="auto"/>
        <w:jc w:val="both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Amennyiben nincs az önkormányzat tervei között az ingatlan értékesítése 2023. januárjától emelni a bérleti díjat 35.000,-Ft/hó összegre.</w:t>
      </w:r>
    </w:p>
    <w:p>
      <w:pPr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</w:r>
    </w:p>
    <w:p>
      <w:pPr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</w:r>
    </w:p>
    <w:p>
      <w:pPr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b/>
          <w:bCs/>
          <w:color w:val="000000"/>
          <w:sz w:val="24"/>
          <w:szCs w:val="24"/>
          <w:u w:color="auto" w:val="single"/>
        </w:rPr>
      </w:pPr>
      <w:r>
        <w:rPr>
          <w:rFonts w:eastAsia="Times New Roman"/>
          <w:b/>
          <w:bCs/>
          <w:color w:val="000000"/>
          <w:sz w:val="24"/>
          <w:szCs w:val="24"/>
          <w:u w:color="auto" w:val="single"/>
        </w:rPr>
        <w:t>Béke u. 2/b.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Alapterület: kb. 105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 összkomfort fokozatú + 17,6 m</w:t>
      </w:r>
      <w:r>
        <w:rPr>
          <w:rFonts w:eastAsia="Times New Roman"/>
          <w:color w:val="000000"/>
          <w:sz w:val="24"/>
          <w:szCs w:val="24"/>
          <w:vertAlign w:val="superscript"/>
        </w:rPr>
        <w:t>2</w:t>
      </w:r>
      <w:r>
        <w:rPr>
          <w:rFonts w:eastAsia="Times New Roman"/>
          <w:color w:val="000000"/>
          <w:sz w:val="24"/>
          <w:szCs w:val="24"/>
        </w:rPr>
        <w:t xml:space="preserve">-es garázs 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bérlő: Dr. Belina Csaba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díj: lakás</w:t>
      </w:r>
      <w:r>
        <w:rPr>
          <w:rFonts w:eastAsia="Times New Roman"/>
          <w:i/>
          <w:iCs/>
          <w:color w:val="000000"/>
          <w:sz w:val="24"/>
          <w:szCs w:val="24"/>
        </w:rPr>
        <w:t xml:space="preserve"> („kedvezményes“)</w:t>
      </w:r>
      <w:r>
        <w:rPr>
          <w:rFonts w:eastAsia="Times New Roman"/>
          <w:color w:val="000000"/>
          <w:sz w:val="24"/>
          <w:szCs w:val="24"/>
        </w:rPr>
        <w:t xml:space="preserve">: 37.800,-Ft/hó, garázs 3.520,-Ft+ÁFA 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bérleti szerződés időtartama: amíg háziorvos Balatonberényben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közművek: minden a bérlő nevén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Műszaki állapot: kérdéses</w:t>
      </w:r>
    </w:p>
    <w:p>
      <w:pPr>
        <w:numPr>
          <w:ilvl w:val="0"/>
          <w:numId w:val="3"/>
        </w:numPr>
        <w:ind w:left="360" w:hanging="360"/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Javaslat: 2023. januártól bérleti díj emelése lakás: min. 55.000,-Ft/hó-ra., garázs 4.500,-Ft+ÁFA</w:t>
      </w:r>
    </w:p>
    <w:p>
      <w:pPr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</w:r>
    </w:p>
    <w:p>
      <w:pPr>
        <w:spacing w:line="360" w:lineRule="auto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Balatonberény, 2022.11.11.                                                                        </w:t>
      </w:r>
    </w:p>
    <w:p>
      <w:pPr>
        <w:spacing w:line="360" w:lineRule="auto"/>
        <w:jc w:val="right"/>
        <w:suppressAutoHyphens/>
        <w:hyphenationLines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Véghelyi Róbert ügyvezető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9" w:w="11907"/>
      <w:pgMar w:left="1134" w:top="680" w:right="1134" w:bottom="625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ee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ee"/>
    <w:family w:val="moder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Bullet 3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</w:rPr>
    </w:lvl>
  </w:abstractNum>
  <w:abstractNum w:abstractNumId="2">
    <w:multiLevelType w:val="hybridMultilevel"/>
    <w:name w:val="Számozott lista 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 w:eastAsia="Times New Roman" w:cs="Times New Roman"/>
        <w:smallCaps/>
        <w:color w:val="auto"/>
        <w:spacing w:val="-7645"/>
        <w:w w:val="300"/>
        <w:sz w:val="3277"/>
        <w:szCs w:val="3277"/>
        <w:u w:color="auto" w:val="single"/>
        <w:shd w:val="clear" w:fill="auto"/>
        <w:position w:val="-2097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eastAsia="Times New Roman" w:cs="Courier New"/>
        <w:smallCaps/>
        <w:color w:val="auto"/>
        <w:spacing w:val="-7645"/>
        <w:w w:val="300"/>
        <w:sz w:val="3277"/>
        <w:szCs w:val="3277"/>
        <w:u w:color="auto" w:val="single"/>
        <w:shd w:val="clear" w:fill="auto"/>
        <w:position w:val="-2097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  <w:smallCaps/>
        <w:color w:val="auto"/>
        <w:spacing w:val="-10485"/>
        <w:w w:val="300"/>
        <w:sz w:val="3277"/>
        <w:szCs w:val="3277"/>
        <w:u w:color="auto" w:val="single"/>
        <w:shd w:val="clear" w:fill="auto"/>
        <w:position w:val="-2097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 w:eastAsia="Times New Roman" w:cs="Times New Roman"/>
        <w:smallCaps/>
        <w:color w:val="auto"/>
        <w:spacing w:val="0"/>
        <w:w w:val="300"/>
        <w:sz w:val="3277"/>
        <w:szCs w:val="3277"/>
        <w:u w:color="auto" w:val="single"/>
        <w:shd w:val="clear" w:fill="auto"/>
        <w:position w:val="-2097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eastAsia="Times New Roman" w:cs="Courier New"/>
        <w:smallCaps/>
        <w:color w:val="auto"/>
        <w:spacing w:val="0"/>
        <w:w w:val="300"/>
        <w:sz w:val="3277"/>
        <w:szCs w:val="3277"/>
        <w:u w:color="auto" w:val="single"/>
        <w:shd w:val="clear" w:fill="auto"/>
        <w:position w:val="-2097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  <w:smallCaps/>
        <w:color w:val="auto"/>
        <w:spacing w:val="0"/>
        <w:w w:val="300"/>
        <w:sz w:val="3277"/>
        <w:szCs w:val="3277"/>
        <w:u w:color="auto" w:val="single"/>
        <w:shd w:val="clear" w:fill="auto"/>
        <w:position w:val="-2097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 w:eastAsia="Times New Roman" w:cs="Times New Roman"/>
        <w:smallCaps/>
        <w:color w:val="auto"/>
        <w:spacing w:val="0"/>
        <w:w w:val="300"/>
        <w:sz w:val="3277"/>
        <w:szCs w:val="3277"/>
        <w:u w:color="auto" w:val="single"/>
        <w:shd w:val="clear" w:fill="auto"/>
        <w:position w:val="-2097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eastAsia="Times New Roman" w:cs="Courier New"/>
        <w:smallCaps/>
        <w:color w:val="auto"/>
        <w:spacing w:val="0"/>
        <w:w w:val="300"/>
        <w:sz w:val="3277"/>
        <w:szCs w:val="3277"/>
        <w:u w:color="auto" w:val="single"/>
        <w:shd w:val="clear" w:fill="auto"/>
        <w:position w:val="-2097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  <w:smallCaps/>
        <w:color w:val="auto"/>
        <w:spacing w:val="0"/>
        <w:w w:val="300"/>
        <w:sz w:val="3277"/>
        <w:szCs w:val="3277"/>
        <w:u w:color="auto" w:val="single"/>
        <w:shd w:val="clear" w:fill="auto"/>
        <w:position w:val="-2097"/>
      </w:rPr>
    </w:lvl>
  </w:abstractNum>
  <w:abstractNum w:abstractNumId="3">
    <w:multiLevelType w:val="singleLevel"/>
    <w:name w:val="Bullet 3_1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0"/>
    <w:tmLastPosCaret>
      <w:tmLastPosPgfIdx w:val="76"/>
      <w:tmLastPosIdx w:val="71"/>
    </w:tmLastPosCaret>
    <w:tmLastPosAnchor>
      <w:tmLastPosPgfIdx w:val="0"/>
      <w:tmLastPosIdx w:val="0"/>
    </w:tmLastPosAnchor>
    <w:tmLastPosTblRect w:left="0" w:top="0" w:right="0" w:bottom="0"/>
  </w:tmLastPos>
  <w:tmAppRevision w:date="1668162762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hu-h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2022-11-11T08:47:50Z</dcterms:created>
  <dcterms:modified xsi:type="dcterms:W3CDTF">2022-11-11T10:32:42Z</dcterms:modified>
</cp:coreProperties>
</file>