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C284C2" w14:textId="77777777" w:rsidR="00E814A5" w:rsidRPr="003E5973" w:rsidRDefault="00E814A5" w:rsidP="00E814A5">
      <w:pPr>
        <w:jc w:val="center"/>
        <w:rPr>
          <w:rFonts w:ascii="Century Gothic" w:hAnsi="Century Gothic"/>
          <w:b/>
          <w:sz w:val="22"/>
          <w:szCs w:val="22"/>
        </w:rPr>
      </w:pPr>
    </w:p>
    <w:p w14:paraId="116BCC03" w14:textId="54783E24" w:rsidR="00E814A5" w:rsidRPr="003E5973" w:rsidRDefault="00BF4FCB" w:rsidP="00E814A5">
      <w:pPr>
        <w:jc w:val="center"/>
        <w:rPr>
          <w:rFonts w:ascii="Century Gothic" w:hAnsi="Century Gothic"/>
          <w:b/>
          <w:sz w:val="22"/>
          <w:szCs w:val="22"/>
        </w:rPr>
      </w:pPr>
      <w:r w:rsidRPr="003E5973">
        <w:rPr>
          <w:rFonts w:ascii="Century Gothic" w:hAnsi="Century Gothic"/>
          <w:b/>
          <w:sz w:val="22"/>
          <w:szCs w:val="22"/>
        </w:rPr>
        <w:t>ELŐTERJESZTÉS</w:t>
      </w:r>
    </w:p>
    <w:p w14:paraId="6F7E5824" w14:textId="77777777" w:rsidR="00E814A5" w:rsidRPr="003E5973" w:rsidRDefault="00E814A5" w:rsidP="00E814A5">
      <w:pPr>
        <w:jc w:val="center"/>
        <w:rPr>
          <w:rFonts w:ascii="Century Gothic" w:hAnsi="Century Gothic"/>
          <w:b/>
          <w:sz w:val="22"/>
          <w:szCs w:val="22"/>
        </w:rPr>
      </w:pPr>
    </w:p>
    <w:p w14:paraId="5D08611A" w14:textId="77777777" w:rsidR="00E814A5" w:rsidRPr="003E5973" w:rsidRDefault="00E814A5" w:rsidP="00E814A5">
      <w:pPr>
        <w:jc w:val="center"/>
        <w:rPr>
          <w:rFonts w:ascii="Century Gothic" w:hAnsi="Century Gothic"/>
          <w:b/>
          <w:sz w:val="22"/>
          <w:szCs w:val="22"/>
        </w:rPr>
      </w:pPr>
    </w:p>
    <w:p w14:paraId="1F5D9A64" w14:textId="77777777" w:rsidR="00BF4FCB" w:rsidRPr="003E5973" w:rsidRDefault="00BF4FCB" w:rsidP="00E814A5">
      <w:pPr>
        <w:jc w:val="center"/>
        <w:rPr>
          <w:rFonts w:ascii="Century Gothic" w:hAnsi="Century Gothic"/>
          <w:b/>
          <w:sz w:val="22"/>
          <w:szCs w:val="22"/>
        </w:rPr>
      </w:pPr>
    </w:p>
    <w:p w14:paraId="5782094E" w14:textId="77777777" w:rsidR="00BF4FCB" w:rsidRPr="003E5973" w:rsidRDefault="00BF4FCB" w:rsidP="00E814A5">
      <w:pPr>
        <w:jc w:val="center"/>
        <w:rPr>
          <w:rFonts w:ascii="Century Gothic" w:hAnsi="Century Gothic"/>
          <w:b/>
          <w:sz w:val="22"/>
          <w:szCs w:val="22"/>
        </w:rPr>
      </w:pPr>
    </w:p>
    <w:p w14:paraId="259DF90D" w14:textId="7B6D9E5D" w:rsidR="00BF4FCB" w:rsidRPr="003E5973" w:rsidRDefault="00BF4FCB" w:rsidP="00E814A5">
      <w:pPr>
        <w:jc w:val="center"/>
        <w:rPr>
          <w:rFonts w:ascii="Century Gothic" w:hAnsi="Century Gothic"/>
          <w:b/>
          <w:sz w:val="22"/>
          <w:szCs w:val="22"/>
        </w:rPr>
      </w:pPr>
      <w:r w:rsidRPr="003E5973">
        <w:rPr>
          <w:rFonts w:ascii="Century Gothic" w:hAnsi="Century Gothic"/>
          <w:noProof/>
          <w:sz w:val="22"/>
          <w:szCs w:val="22"/>
          <w:lang w:eastAsia="hu-HU" w:bidi="ar-SA"/>
        </w:rPr>
        <w:drawing>
          <wp:inline distT="0" distB="0" distL="19050" distR="9525" wp14:anchorId="376150BE" wp14:editId="2B6365B6">
            <wp:extent cx="1095375" cy="1259205"/>
            <wp:effectExtent l="0" t="0" r="0" b="0"/>
            <wp:docPr id="1" name="Kép 7" descr="C:\Users\Win7\Desktop\Documents\Közös hivatal létrehozása\Balatonbereny_2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7" descr="C:\Users\Win7\Desktop\Documents\Közös hivatal létrehozása\Balatonbereny_265.jpg"/>
                    <pic:cNvPicPr>
                      <a:picLocks noChangeAspect="1" noChangeArrowheads="1"/>
                    </pic:cNvPicPr>
                  </pic:nvPicPr>
                  <pic:blipFill>
                    <a:blip r:embed="rId7"/>
                    <a:stretch>
                      <a:fillRect/>
                    </a:stretch>
                  </pic:blipFill>
                  <pic:spPr bwMode="auto">
                    <a:xfrm>
                      <a:off x="0" y="0"/>
                      <a:ext cx="1095375" cy="1259205"/>
                    </a:xfrm>
                    <a:prstGeom prst="rect">
                      <a:avLst/>
                    </a:prstGeom>
                  </pic:spPr>
                </pic:pic>
              </a:graphicData>
            </a:graphic>
          </wp:inline>
        </w:drawing>
      </w:r>
    </w:p>
    <w:p w14:paraId="526B4F87" w14:textId="77777777" w:rsidR="00BF4FCB" w:rsidRPr="003E5973" w:rsidRDefault="00BF4FCB" w:rsidP="00E814A5">
      <w:pPr>
        <w:jc w:val="center"/>
        <w:rPr>
          <w:rFonts w:ascii="Century Gothic" w:hAnsi="Century Gothic"/>
          <w:b/>
          <w:sz w:val="22"/>
          <w:szCs w:val="22"/>
        </w:rPr>
      </w:pPr>
    </w:p>
    <w:p w14:paraId="2581FE62" w14:textId="0FBCA0A3" w:rsidR="00E814A5" w:rsidRPr="003E5973" w:rsidRDefault="00E814A5" w:rsidP="00E814A5">
      <w:pPr>
        <w:jc w:val="center"/>
        <w:rPr>
          <w:rFonts w:ascii="Century Gothic" w:hAnsi="Century Gothic"/>
          <w:b/>
          <w:sz w:val="22"/>
          <w:szCs w:val="22"/>
        </w:rPr>
      </w:pPr>
      <w:r w:rsidRPr="003E5973">
        <w:rPr>
          <w:rFonts w:ascii="Century Gothic" w:hAnsi="Century Gothic"/>
          <w:b/>
          <w:sz w:val="22"/>
          <w:szCs w:val="22"/>
        </w:rPr>
        <w:t>BALATON</w:t>
      </w:r>
      <w:r w:rsidR="00BF4FCB" w:rsidRPr="003E5973">
        <w:rPr>
          <w:rFonts w:ascii="Century Gothic" w:hAnsi="Century Gothic"/>
          <w:b/>
          <w:sz w:val="22"/>
          <w:szCs w:val="22"/>
        </w:rPr>
        <w:t>BERÉNY</w:t>
      </w:r>
      <w:r w:rsidRPr="003E5973">
        <w:rPr>
          <w:rFonts w:ascii="Century Gothic" w:hAnsi="Century Gothic"/>
          <w:b/>
          <w:sz w:val="22"/>
          <w:szCs w:val="22"/>
        </w:rPr>
        <w:t xml:space="preserve"> KÖZSÉG ÖNKORMÁNYZAT</w:t>
      </w:r>
    </w:p>
    <w:p w14:paraId="0708CA93" w14:textId="77777777" w:rsidR="00E814A5" w:rsidRPr="003E5973" w:rsidRDefault="00E814A5" w:rsidP="00E814A5">
      <w:pPr>
        <w:keepNext/>
        <w:keepLines/>
        <w:jc w:val="center"/>
        <w:outlineLvl w:val="1"/>
        <w:rPr>
          <w:rFonts w:ascii="Century Gothic" w:eastAsia="Times New Roman" w:hAnsi="Century Gothic"/>
          <w:b/>
          <w:bCs/>
          <w:sz w:val="22"/>
          <w:szCs w:val="22"/>
          <w:lang w:eastAsia="hu-HU"/>
        </w:rPr>
      </w:pPr>
      <w:r w:rsidRPr="003E5973">
        <w:rPr>
          <w:rFonts w:ascii="Century Gothic" w:eastAsia="Times New Roman" w:hAnsi="Century Gothic"/>
          <w:b/>
          <w:bCs/>
          <w:sz w:val="22"/>
          <w:szCs w:val="22"/>
          <w:lang w:eastAsia="hu-HU"/>
        </w:rPr>
        <w:t>KÉPVISELŐ-TESTÜLETÉNEK</w:t>
      </w:r>
    </w:p>
    <w:p w14:paraId="77501C20" w14:textId="77777777" w:rsidR="00E814A5" w:rsidRPr="003E5973" w:rsidRDefault="00E814A5" w:rsidP="00E814A5">
      <w:pPr>
        <w:rPr>
          <w:rFonts w:ascii="Century Gothic" w:hAnsi="Century Gothic"/>
          <w:sz w:val="22"/>
          <w:szCs w:val="22"/>
        </w:rPr>
      </w:pPr>
    </w:p>
    <w:p w14:paraId="5753F6B4" w14:textId="4BBE0D8C" w:rsidR="00E814A5" w:rsidRPr="003E5973" w:rsidRDefault="00BF4FCB" w:rsidP="00E814A5">
      <w:pPr>
        <w:jc w:val="center"/>
        <w:rPr>
          <w:rFonts w:ascii="Century Gothic" w:eastAsia="Times New Roman" w:hAnsi="Century Gothic"/>
          <w:b/>
          <w:sz w:val="22"/>
          <w:szCs w:val="22"/>
          <w:lang w:eastAsia="hu-HU"/>
        </w:rPr>
      </w:pPr>
      <w:r w:rsidRPr="003E5973">
        <w:rPr>
          <w:rFonts w:ascii="Century Gothic" w:eastAsia="Times New Roman" w:hAnsi="Century Gothic"/>
          <w:b/>
          <w:caps/>
          <w:sz w:val="22"/>
          <w:szCs w:val="22"/>
          <w:lang w:eastAsia="hu-HU"/>
        </w:rPr>
        <w:t>2023. november 30-</w:t>
      </w:r>
      <w:r w:rsidR="00E814A5" w:rsidRPr="003E5973">
        <w:rPr>
          <w:rFonts w:ascii="Century Gothic" w:eastAsia="Times New Roman" w:hAnsi="Century Gothic"/>
          <w:b/>
          <w:caps/>
          <w:sz w:val="22"/>
          <w:szCs w:val="22"/>
          <w:lang w:eastAsia="hu-HU"/>
        </w:rPr>
        <w:t xml:space="preserve">i </w:t>
      </w:r>
      <w:r w:rsidR="00E814A5" w:rsidRPr="003E5973">
        <w:rPr>
          <w:rFonts w:ascii="Century Gothic" w:eastAsia="Times New Roman" w:hAnsi="Century Gothic"/>
          <w:b/>
          <w:sz w:val="22"/>
          <w:szCs w:val="22"/>
          <w:lang w:eastAsia="hu-HU"/>
        </w:rPr>
        <w:t>NYILVÁNOS ÜLÉSÉRE</w:t>
      </w:r>
    </w:p>
    <w:p w14:paraId="4B2C33A1" w14:textId="77777777" w:rsidR="00E814A5" w:rsidRPr="003E5973" w:rsidRDefault="00E814A5" w:rsidP="00E814A5">
      <w:pPr>
        <w:rPr>
          <w:rFonts w:ascii="Century Gothic" w:hAnsi="Century Gothic"/>
          <w:sz w:val="22"/>
          <w:szCs w:val="22"/>
        </w:rPr>
      </w:pPr>
    </w:p>
    <w:p w14:paraId="79C571F7" w14:textId="09C55977" w:rsidR="00E814A5" w:rsidRPr="003E5973" w:rsidRDefault="00E814A5" w:rsidP="00E814A5">
      <w:pPr>
        <w:rPr>
          <w:rFonts w:ascii="Century Gothic" w:hAnsi="Century Gothic"/>
          <w:sz w:val="22"/>
          <w:szCs w:val="22"/>
        </w:rPr>
      </w:pPr>
    </w:p>
    <w:p w14:paraId="7305D264" w14:textId="176D1624" w:rsidR="00BF4FCB" w:rsidRPr="003E5973" w:rsidRDefault="00BF4FCB" w:rsidP="00E814A5">
      <w:pPr>
        <w:rPr>
          <w:rFonts w:ascii="Century Gothic" w:hAnsi="Century Gothic"/>
          <w:sz w:val="22"/>
          <w:szCs w:val="22"/>
        </w:rPr>
      </w:pPr>
    </w:p>
    <w:p w14:paraId="4EF73307" w14:textId="70F0A1D3" w:rsidR="00BF4FCB" w:rsidRPr="003E5973" w:rsidRDefault="00BF4FCB" w:rsidP="00E814A5">
      <w:pPr>
        <w:rPr>
          <w:rFonts w:ascii="Century Gothic" w:hAnsi="Century Gothic"/>
          <w:sz w:val="22"/>
          <w:szCs w:val="22"/>
        </w:rPr>
      </w:pPr>
    </w:p>
    <w:p w14:paraId="5A7D01EE" w14:textId="77777777" w:rsidR="00BF4FCB" w:rsidRPr="003E5973" w:rsidRDefault="00BF4FCB" w:rsidP="00E814A5">
      <w:pPr>
        <w:rPr>
          <w:rFonts w:ascii="Century Gothic" w:hAnsi="Century Gothic"/>
          <w:sz w:val="22"/>
          <w:szCs w:val="22"/>
        </w:rPr>
      </w:pPr>
    </w:p>
    <w:p w14:paraId="26B1FFB3" w14:textId="77777777" w:rsidR="00E814A5" w:rsidRPr="003E5973" w:rsidRDefault="00E814A5" w:rsidP="00E814A5">
      <w:pPr>
        <w:jc w:val="center"/>
        <w:rPr>
          <w:rFonts w:ascii="Century Gothic" w:eastAsia="Arial Unicode MS" w:hAnsi="Century Gothic"/>
          <w:b/>
          <w:sz w:val="22"/>
          <w:szCs w:val="22"/>
        </w:rPr>
      </w:pPr>
      <w:r w:rsidRPr="003E5973">
        <w:rPr>
          <w:rFonts w:ascii="Century Gothic" w:eastAsia="Arial Unicode MS" w:hAnsi="Century Gothic"/>
          <w:b/>
          <w:sz w:val="22"/>
          <w:szCs w:val="22"/>
        </w:rPr>
        <w:t>TÁRGY:</w:t>
      </w:r>
    </w:p>
    <w:p w14:paraId="15AB5052" w14:textId="5E92EBD4" w:rsidR="00E814A5" w:rsidRPr="003E5973" w:rsidRDefault="00E814A5" w:rsidP="00E814A5">
      <w:pPr>
        <w:jc w:val="center"/>
        <w:rPr>
          <w:rFonts w:ascii="Century Gothic" w:eastAsia="Arial Unicode MS" w:hAnsi="Century Gothic"/>
          <w:b/>
          <w:sz w:val="22"/>
          <w:szCs w:val="22"/>
        </w:rPr>
      </w:pPr>
      <w:r w:rsidRPr="003E5973">
        <w:rPr>
          <w:rFonts w:ascii="Century Gothic" w:eastAsia="Arial Unicode MS" w:hAnsi="Century Gothic"/>
          <w:b/>
          <w:sz w:val="22"/>
          <w:szCs w:val="22"/>
        </w:rPr>
        <w:t xml:space="preserve">Útépítési együttműködésről </w:t>
      </w:r>
      <w:r w:rsidR="00BF4FCB" w:rsidRPr="003E5973">
        <w:rPr>
          <w:rFonts w:ascii="Century Gothic" w:eastAsia="Arial Unicode MS" w:hAnsi="Century Gothic"/>
          <w:b/>
          <w:sz w:val="22"/>
          <w:szCs w:val="22"/>
        </w:rPr>
        <w:t xml:space="preserve">szóló </w:t>
      </w:r>
      <w:r w:rsidRPr="003E5973">
        <w:rPr>
          <w:rFonts w:ascii="Century Gothic" w:eastAsia="Arial Unicode MS" w:hAnsi="Century Gothic"/>
          <w:b/>
          <w:sz w:val="22"/>
          <w:szCs w:val="22"/>
        </w:rPr>
        <w:t>önkormányzati rendelet</w:t>
      </w:r>
      <w:r w:rsidR="00BF4FCB" w:rsidRPr="003E5973">
        <w:rPr>
          <w:rFonts w:ascii="Century Gothic" w:eastAsia="Arial Unicode MS" w:hAnsi="Century Gothic"/>
          <w:b/>
          <w:sz w:val="22"/>
          <w:szCs w:val="22"/>
        </w:rPr>
        <w:t xml:space="preserve"> elfogadása</w:t>
      </w:r>
    </w:p>
    <w:p w14:paraId="68AF1C27" w14:textId="50EB35B2" w:rsidR="00E814A5" w:rsidRPr="003E5973" w:rsidRDefault="00E814A5" w:rsidP="00E814A5">
      <w:pPr>
        <w:rPr>
          <w:rFonts w:ascii="Century Gothic" w:eastAsia="Arial Unicode MS" w:hAnsi="Century Gothic"/>
          <w:b/>
          <w:sz w:val="22"/>
          <w:szCs w:val="22"/>
        </w:rPr>
      </w:pPr>
    </w:p>
    <w:p w14:paraId="6A77D1EA" w14:textId="5B2388DD" w:rsidR="00E814A5" w:rsidRPr="003E5973" w:rsidRDefault="00E814A5" w:rsidP="00E814A5">
      <w:pPr>
        <w:rPr>
          <w:rFonts w:ascii="Century Gothic" w:hAnsi="Century Gothic"/>
          <w:b/>
          <w:caps/>
          <w:sz w:val="22"/>
          <w:szCs w:val="22"/>
        </w:rPr>
      </w:pPr>
    </w:p>
    <w:p w14:paraId="7D466F42" w14:textId="46BEF04E" w:rsidR="00BF4FCB" w:rsidRPr="003E5973" w:rsidRDefault="00BF4FCB" w:rsidP="00E814A5">
      <w:pPr>
        <w:rPr>
          <w:rFonts w:ascii="Century Gothic" w:hAnsi="Century Gothic"/>
          <w:b/>
          <w:caps/>
          <w:sz w:val="22"/>
          <w:szCs w:val="22"/>
        </w:rPr>
      </w:pPr>
    </w:p>
    <w:p w14:paraId="2615B588" w14:textId="77777777" w:rsidR="00BF4FCB" w:rsidRPr="003E5973" w:rsidRDefault="00BF4FCB" w:rsidP="00E814A5">
      <w:pPr>
        <w:rPr>
          <w:rFonts w:ascii="Century Gothic" w:hAnsi="Century Gothic"/>
          <w:b/>
          <w:caps/>
          <w:sz w:val="22"/>
          <w:szCs w:val="22"/>
        </w:rPr>
      </w:pPr>
    </w:p>
    <w:p w14:paraId="20D7E128" w14:textId="77777777" w:rsidR="00E814A5" w:rsidRPr="003E5973" w:rsidRDefault="00E814A5" w:rsidP="00E814A5">
      <w:pPr>
        <w:jc w:val="center"/>
        <w:rPr>
          <w:rFonts w:ascii="Century Gothic" w:hAnsi="Century Gothic"/>
          <w:b/>
          <w:caps/>
          <w:sz w:val="22"/>
          <w:szCs w:val="22"/>
        </w:rPr>
      </w:pPr>
      <w:r w:rsidRPr="003E5973">
        <w:rPr>
          <w:rFonts w:ascii="Century Gothic" w:hAnsi="Century Gothic"/>
          <w:b/>
          <w:caps/>
          <w:sz w:val="22"/>
          <w:szCs w:val="22"/>
        </w:rPr>
        <w:t>ELŐADÓ:</w:t>
      </w:r>
    </w:p>
    <w:p w14:paraId="14E57EF8" w14:textId="6D99455C" w:rsidR="00E814A5" w:rsidRPr="003E5973" w:rsidRDefault="00BF4FCB" w:rsidP="00E814A5">
      <w:pPr>
        <w:jc w:val="center"/>
        <w:rPr>
          <w:rFonts w:ascii="Century Gothic" w:hAnsi="Century Gothic"/>
          <w:b/>
          <w:caps/>
          <w:sz w:val="22"/>
          <w:szCs w:val="22"/>
        </w:rPr>
      </w:pPr>
      <w:r w:rsidRPr="003E5973">
        <w:rPr>
          <w:rFonts w:ascii="Century Gothic" w:hAnsi="Century Gothic"/>
          <w:b/>
          <w:caps/>
          <w:sz w:val="22"/>
          <w:szCs w:val="22"/>
        </w:rPr>
        <w:t>Takácsné dr. Simán Zsuzsanna</w:t>
      </w:r>
    </w:p>
    <w:p w14:paraId="4344B5DA" w14:textId="41ECDF2A" w:rsidR="00E814A5" w:rsidRPr="003E5973" w:rsidRDefault="00E814A5" w:rsidP="00E814A5">
      <w:pPr>
        <w:jc w:val="center"/>
        <w:rPr>
          <w:rFonts w:ascii="Century Gothic" w:hAnsi="Century Gothic"/>
          <w:b/>
          <w:caps/>
          <w:sz w:val="22"/>
          <w:szCs w:val="22"/>
        </w:rPr>
      </w:pPr>
      <w:r w:rsidRPr="003E5973">
        <w:rPr>
          <w:rFonts w:ascii="Century Gothic" w:hAnsi="Century Gothic"/>
          <w:b/>
          <w:caps/>
          <w:sz w:val="22"/>
          <w:szCs w:val="22"/>
        </w:rPr>
        <w:t>jegyző</w:t>
      </w:r>
    </w:p>
    <w:p w14:paraId="3E014A28" w14:textId="77777777" w:rsidR="00E814A5" w:rsidRPr="003E5973" w:rsidRDefault="00E814A5" w:rsidP="00E814A5">
      <w:pPr>
        <w:jc w:val="both"/>
        <w:rPr>
          <w:rFonts w:ascii="Century Gothic" w:hAnsi="Century Gothic" w:cs="Calibri Light"/>
          <w:sz w:val="22"/>
          <w:szCs w:val="22"/>
        </w:rPr>
      </w:pPr>
    </w:p>
    <w:p w14:paraId="5286B1D4" w14:textId="77777777" w:rsidR="00E814A5" w:rsidRPr="003E5973" w:rsidRDefault="00E814A5" w:rsidP="00E814A5">
      <w:pPr>
        <w:jc w:val="both"/>
        <w:rPr>
          <w:rFonts w:ascii="Century Gothic" w:hAnsi="Century Gothic" w:cs="Calibri Light"/>
          <w:sz w:val="22"/>
          <w:szCs w:val="22"/>
        </w:rPr>
      </w:pPr>
    </w:p>
    <w:p w14:paraId="1460EEEE" w14:textId="77777777" w:rsidR="00E814A5" w:rsidRPr="003E5973" w:rsidRDefault="00E814A5" w:rsidP="00E814A5">
      <w:pPr>
        <w:jc w:val="both"/>
        <w:rPr>
          <w:rFonts w:ascii="Century Gothic" w:hAnsi="Century Gothic" w:cs="Calibri Light"/>
          <w:sz w:val="22"/>
          <w:szCs w:val="22"/>
        </w:rPr>
      </w:pPr>
    </w:p>
    <w:p w14:paraId="65BADCED" w14:textId="77777777" w:rsidR="00E814A5" w:rsidRPr="003E5973" w:rsidRDefault="00E814A5" w:rsidP="00E814A5">
      <w:pPr>
        <w:jc w:val="both"/>
        <w:rPr>
          <w:rFonts w:ascii="Century Gothic" w:hAnsi="Century Gothic" w:cs="Calibri Light"/>
          <w:sz w:val="22"/>
          <w:szCs w:val="22"/>
        </w:rPr>
      </w:pPr>
    </w:p>
    <w:p w14:paraId="4CBA6057" w14:textId="77777777" w:rsidR="00E814A5" w:rsidRPr="003E5973" w:rsidRDefault="00E814A5" w:rsidP="00E814A5">
      <w:pPr>
        <w:jc w:val="both"/>
        <w:rPr>
          <w:rFonts w:ascii="Century Gothic" w:hAnsi="Century Gothic" w:cs="Calibri Light"/>
          <w:sz w:val="22"/>
          <w:szCs w:val="22"/>
        </w:rPr>
      </w:pPr>
    </w:p>
    <w:p w14:paraId="250EC731" w14:textId="11BCFF90" w:rsidR="00E814A5" w:rsidRPr="003E5973" w:rsidRDefault="00E814A5" w:rsidP="00E814A5">
      <w:pPr>
        <w:jc w:val="both"/>
        <w:rPr>
          <w:rFonts w:ascii="Century Gothic" w:hAnsi="Century Gothic" w:cs="Calibri Light"/>
          <w:sz w:val="22"/>
          <w:szCs w:val="22"/>
        </w:rPr>
      </w:pPr>
    </w:p>
    <w:p w14:paraId="1AA4ECF7" w14:textId="4423754E" w:rsidR="00E814A5" w:rsidRPr="003E5973" w:rsidRDefault="00E814A5" w:rsidP="00E814A5">
      <w:pPr>
        <w:jc w:val="both"/>
        <w:rPr>
          <w:rFonts w:ascii="Century Gothic" w:hAnsi="Century Gothic" w:cs="Calibri Light"/>
          <w:sz w:val="22"/>
          <w:szCs w:val="22"/>
        </w:rPr>
      </w:pPr>
    </w:p>
    <w:p w14:paraId="1F58064F" w14:textId="0EF6B76E" w:rsidR="00E814A5" w:rsidRPr="003E5973" w:rsidRDefault="00E814A5" w:rsidP="00E814A5">
      <w:pPr>
        <w:jc w:val="both"/>
        <w:rPr>
          <w:rFonts w:ascii="Century Gothic" w:hAnsi="Century Gothic" w:cs="Calibri Light"/>
          <w:sz w:val="22"/>
          <w:szCs w:val="22"/>
        </w:rPr>
      </w:pPr>
    </w:p>
    <w:p w14:paraId="29E7A950" w14:textId="37573E4D" w:rsidR="00E814A5" w:rsidRPr="003E5973" w:rsidRDefault="00E814A5" w:rsidP="00E814A5">
      <w:pPr>
        <w:jc w:val="both"/>
        <w:rPr>
          <w:rFonts w:ascii="Century Gothic" w:hAnsi="Century Gothic" w:cs="Calibri Light"/>
          <w:sz w:val="22"/>
          <w:szCs w:val="22"/>
        </w:rPr>
      </w:pPr>
    </w:p>
    <w:p w14:paraId="28FDDA74" w14:textId="2DB25CBF" w:rsidR="00E814A5" w:rsidRPr="003E5973" w:rsidRDefault="00E814A5" w:rsidP="00E814A5">
      <w:pPr>
        <w:jc w:val="both"/>
        <w:rPr>
          <w:rFonts w:ascii="Century Gothic" w:hAnsi="Century Gothic" w:cs="Calibri Light"/>
          <w:sz w:val="22"/>
          <w:szCs w:val="22"/>
        </w:rPr>
      </w:pPr>
    </w:p>
    <w:p w14:paraId="2E9CE59A" w14:textId="54211318" w:rsidR="00E814A5" w:rsidRPr="003E5973" w:rsidRDefault="00E814A5" w:rsidP="00E814A5">
      <w:pPr>
        <w:jc w:val="both"/>
        <w:rPr>
          <w:rFonts w:ascii="Century Gothic" w:hAnsi="Century Gothic" w:cs="Calibri Light"/>
          <w:sz w:val="22"/>
          <w:szCs w:val="22"/>
        </w:rPr>
      </w:pPr>
    </w:p>
    <w:p w14:paraId="7639A44D" w14:textId="0D6A74C0" w:rsidR="00E814A5" w:rsidRPr="003E5973" w:rsidRDefault="00E814A5" w:rsidP="00E814A5">
      <w:pPr>
        <w:jc w:val="both"/>
        <w:rPr>
          <w:rFonts w:ascii="Century Gothic" w:hAnsi="Century Gothic" w:cs="Calibri Light"/>
          <w:sz w:val="22"/>
          <w:szCs w:val="22"/>
        </w:rPr>
      </w:pPr>
    </w:p>
    <w:p w14:paraId="52C16DAF" w14:textId="6199C536" w:rsidR="00E814A5" w:rsidRPr="003E5973" w:rsidRDefault="00E814A5" w:rsidP="00E814A5">
      <w:pPr>
        <w:jc w:val="both"/>
        <w:rPr>
          <w:rFonts w:ascii="Century Gothic" w:hAnsi="Century Gothic" w:cs="Calibri Light"/>
          <w:sz w:val="22"/>
          <w:szCs w:val="22"/>
        </w:rPr>
      </w:pPr>
    </w:p>
    <w:p w14:paraId="4815B852" w14:textId="77777777" w:rsidR="002029C3" w:rsidRDefault="002029C3" w:rsidP="00E814A5">
      <w:pPr>
        <w:jc w:val="both"/>
        <w:rPr>
          <w:rFonts w:ascii="Century Gothic" w:hAnsi="Century Gothic" w:cs="Calibri Light"/>
          <w:b/>
          <w:sz w:val="22"/>
          <w:szCs w:val="22"/>
        </w:rPr>
      </w:pPr>
    </w:p>
    <w:p w14:paraId="662AA464" w14:textId="77777777" w:rsidR="002029C3" w:rsidRDefault="002029C3" w:rsidP="00E814A5">
      <w:pPr>
        <w:jc w:val="both"/>
        <w:rPr>
          <w:rFonts w:ascii="Century Gothic" w:hAnsi="Century Gothic" w:cs="Calibri Light"/>
          <w:b/>
          <w:sz w:val="22"/>
          <w:szCs w:val="22"/>
        </w:rPr>
      </w:pPr>
    </w:p>
    <w:p w14:paraId="7E6F46CA" w14:textId="77777777" w:rsidR="002029C3" w:rsidRDefault="002029C3" w:rsidP="00E814A5">
      <w:pPr>
        <w:jc w:val="both"/>
        <w:rPr>
          <w:rFonts w:ascii="Century Gothic" w:hAnsi="Century Gothic" w:cs="Calibri Light"/>
          <w:b/>
          <w:sz w:val="22"/>
          <w:szCs w:val="22"/>
        </w:rPr>
      </w:pPr>
    </w:p>
    <w:p w14:paraId="38F4C86A" w14:textId="77777777" w:rsidR="002029C3" w:rsidRDefault="002029C3" w:rsidP="00E814A5">
      <w:pPr>
        <w:jc w:val="both"/>
        <w:rPr>
          <w:rFonts w:ascii="Century Gothic" w:hAnsi="Century Gothic" w:cs="Calibri Light"/>
          <w:b/>
          <w:sz w:val="22"/>
          <w:szCs w:val="22"/>
        </w:rPr>
      </w:pPr>
    </w:p>
    <w:p w14:paraId="30FBB6CC" w14:textId="77777777" w:rsidR="002029C3" w:rsidRDefault="002029C3" w:rsidP="00E814A5">
      <w:pPr>
        <w:jc w:val="both"/>
        <w:rPr>
          <w:rFonts w:ascii="Century Gothic" w:hAnsi="Century Gothic" w:cs="Calibri Light"/>
          <w:b/>
          <w:sz w:val="22"/>
          <w:szCs w:val="22"/>
        </w:rPr>
      </w:pPr>
    </w:p>
    <w:p w14:paraId="5EFDF68B" w14:textId="77777777" w:rsidR="002029C3" w:rsidRDefault="002029C3" w:rsidP="00E814A5">
      <w:pPr>
        <w:jc w:val="both"/>
        <w:rPr>
          <w:rFonts w:ascii="Century Gothic" w:hAnsi="Century Gothic" w:cs="Calibri Light"/>
          <w:b/>
          <w:sz w:val="22"/>
          <w:szCs w:val="22"/>
        </w:rPr>
      </w:pPr>
    </w:p>
    <w:p w14:paraId="632FA55F" w14:textId="72D1357D" w:rsidR="00E814A5" w:rsidRPr="003E5973" w:rsidRDefault="00E814A5" w:rsidP="00E814A5">
      <w:pPr>
        <w:jc w:val="both"/>
        <w:rPr>
          <w:rFonts w:ascii="Century Gothic" w:hAnsi="Century Gothic" w:cs="Calibri Light"/>
          <w:b/>
          <w:sz w:val="22"/>
          <w:szCs w:val="22"/>
        </w:rPr>
      </w:pPr>
      <w:r w:rsidRPr="003E5973">
        <w:rPr>
          <w:rFonts w:ascii="Century Gothic" w:hAnsi="Century Gothic" w:cs="Calibri Light"/>
          <w:b/>
          <w:sz w:val="22"/>
          <w:szCs w:val="22"/>
        </w:rPr>
        <w:lastRenderedPageBreak/>
        <w:t>Tisztelt Képviselő-testület!</w:t>
      </w:r>
    </w:p>
    <w:p w14:paraId="5953FEE1" w14:textId="0665DDBA" w:rsidR="00E814A5" w:rsidRPr="003E5973" w:rsidRDefault="00E814A5" w:rsidP="00E814A5">
      <w:pPr>
        <w:jc w:val="both"/>
        <w:rPr>
          <w:rFonts w:ascii="Century Gothic" w:hAnsi="Century Gothic" w:cs="Calibri Light"/>
          <w:sz w:val="22"/>
          <w:szCs w:val="22"/>
        </w:rPr>
      </w:pPr>
    </w:p>
    <w:p w14:paraId="32299D0E" w14:textId="5CA567BF" w:rsidR="00BF4FCB" w:rsidRPr="003E5973" w:rsidRDefault="00BF4FCB" w:rsidP="00BF4FCB">
      <w:pPr>
        <w:suppressAutoHyphens w:val="0"/>
        <w:jc w:val="both"/>
        <w:rPr>
          <w:rFonts w:ascii="Century Gothic" w:eastAsiaTheme="minorHAnsi" w:hAnsi="Century Gothic" w:cstheme="minorHAnsi"/>
          <w:kern w:val="0"/>
          <w:sz w:val="22"/>
          <w:szCs w:val="22"/>
          <w:lang w:eastAsia="en-US" w:bidi="ar-SA"/>
        </w:rPr>
      </w:pPr>
      <w:r w:rsidRPr="00BF4FCB">
        <w:rPr>
          <w:rFonts w:ascii="Century Gothic" w:eastAsia="Cambria" w:hAnsi="Century Gothic" w:cs="Cambria"/>
          <w:kern w:val="0"/>
          <w:sz w:val="22"/>
          <w:szCs w:val="22"/>
          <w:lang w:eastAsia="en-US" w:bidi="ar-SA"/>
        </w:rPr>
        <w:t>Balatonberény Község Önko</w:t>
      </w:r>
      <w:r w:rsidRPr="003E5973">
        <w:rPr>
          <w:rFonts w:ascii="Century Gothic" w:eastAsia="Cambria" w:hAnsi="Century Gothic" w:cs="Cambria"/>
          <w:kern w:val="0"/>
          <w:sz w:val="22"/>
          <w:szCs w:val="22"/>
          <w:lang w:eastAsia="en-US" w:bidi="ar-SA"/>
        </w:rPr>
        <w:t>rmányzat Képviselő-testülete a</w:t>
      </w:r>
      <w:r w:rsidRPr="00BF4FCB">
        <w:rPr>
          <w:rFonts w:ascii="Century Gothic" w:eastAsia="Cambria" w:hAnsi="Century Gothic" w:cs="Cambria"/>
          <w:kern w:val="0"/>
          <w:sz w:val="22"/>
          <w:szCs w:val="22"/>
          <w:lang w:eastAsia="en-US" w:bidi="ar-SA"/>
        </w:rPr>
        <w:t xml:space="preserve"> </w:t>
      </w:r>
      <w:r w:rsidRPr="003E5973">
        <w:rPr>
          <w:rFonts w:ascii="Century Gothic" w:eastAsia="Cambria" w:hAnsi="Century Gothic" w:cs="Cambria"/>
          <w:bCs/>
          <w:kern w:val="0"/>
          <w:sz w:val="22"/>
          <w:szCs w:val="22"/>
          <w:lang w:eastAsia="en-US" w:bidi="ar-SA"/>
        </w:rPr>
        <w:t>167/2023.(IX.28.) határozatával</w:t>
      </w:r>
      <w:r w:rsidRPr="00BF4FCB">
        <w:rPr>
          <w:rFonts w:ascii="Century Gothic" w:eastAsia="Cambria" w:hAnsi="Century Gothic" w:cs="Cambria"/>
          <w:b/>
          <w:bCs/>
          <w:kern w:val="0"/>
          <w:sz w:val="22"/>
          <w:szCs w:val="22"/>
          <w:u w:val="single"/>
          <w:lang w:eastAsia="en-US" w:bidi="ar-SA"/>
        </w:rPr>
        <w:t xml:space="preserve"> </w:t>
      </w:r>
      <w:r w:rsidRPr="003E5973">
        <w:rPr>
          <w:rFonts w:ascii="Century Gothic" w:eastAsiaTheme="minorHAnsi" w:hAnsi="Century Gothic" w:cstheme="minorHAnsi"/>
          <w:kern w:val="0"/>
          <w:sz w:val="22"/>
          <w:szCs w:val="22"/>
          <w:lang w:eastAsia="en-US" w:bidi="ar-SA"/>
        </w:rPr>
        <w:t>felkérte</w:t>
      </w:r>
      <w:r w:rsidRPr="00BF4FCB">
        <w:rPr>
          <w:rFonts w:ascii="Century Gothic" w:eastAsiaTheme="minorHAnsi" w:hAnsi="Century Gothic" w:cstheme="minorHAnsi"/>
          <w:kern w:val="0"/>
          <w:sz w:val="22"/>
          <w:szCs w:val="22"/>
          <w:lang w:eastAsia="en-US" w:bidi="ar-SA"/>
        </w:rPr>
        <w:t xml:space="preserve"> a jegyzőt, hogy a november havi soros ülésre az útépítési együttműködésről szóló önkorm</w:t>
      </w:r>
      <w:r w:rsidRPr="003E5973">
        <w:rPr>
          <w:rFonts w:ascii="Century Gothic" w:eastAsiaTheme="minorHAnsi" w:hAnsi="Century Gothic" w:cstheme="minorHAnsi"/>
          <w:kern w:val="0"/>
          <w:sz w:val="22"/>
          <w:szCs w:val="22"/>
          <w:lang w:eastAsia="en-US" w:bidi="ar-SA"/>
        </w:rPr>
        <w:t>ányzati rendeletet készítse elő, melynek előzménye volt, hogy lakossági felajánlás érkezett önkormányzatunkhoz egy belterületi közút aszfaltozásának felújítására.</w:t>
      </w:r>
    </w:p>
    <w:p w14:paraId="5089FC6D" w14:textId="3BE637D4" w:rsidR="00BF4FCB" w:rsidRPr="003E5973" w:rsidRDefault="00BF4FCB" w:rsidP="00BF4FCB">
      <w:pPr>
        <w:suppressAutoHyphens w:val="0"/>
        <w:jc w:val="both"/>
        <w:rPr>
          <w:rFonts w:ascii="Century Gothic" w:eastAsiaTheme="minorHAnsi" w:hAnsi="Century Gothic" w:cstheme="minorHAnsi"/>
          <w:kern w:val="0"/>
          <w:sz w:val="22"/>
          <w:szCs w:val="22"/>
          <w:lang w:eastAsia="en-US" w:bidi="ar-SA"/>
        </w:rPr>
      </w:pPr>
    </w:p>
    <w:p w14:paraId="09F8931D" w14:textId="16D80B92" w:rsidR="00BF4FCB" w:rsidRPr="003E5973" w:rsidRDefault="00BF4FCB" w:rsidP="00BF4FCB">
      <w:pPr>
        <w:suppressAutoHyphens w:val="0"/>
        <w:jc w:val="both"/>
        <w:rPr>
          <w:rFonts w:ascii="Century Gothic" w:eastAsiaTheme="minorHAnsi" w:hAnsi="Century Gothic" w:cstheme="minorHAnsi"/>
          <w:kern w:val="0"/>
          <w:sz w:val="22"/>
          <w:szCs w:val="22"/>
          <w:lang w:eastAsia="en-US" w:bidi="ar-SA"/>
        </w:rPr>
      </w:pPr>
      <w:r w:rsidRPr="003E5973">
        <w:rPr>
          <w:rFonts w:ascii="Century Gothic" w:eastAsiaTheme="minorHAnsi" w:hAnsi="Century Gothic" w:cstheme="minorHAnsi"/>
          <w:kern w:val="0"/>
          <w:sz w:val="22"/>
          <w:szCs w:val="22"/>
          <w:lang w:eastAsia="en-US" w:bidi="ar-SA"/>
        </w:rPr>
        <w:t>A képviselő-testület az útépítési együttműködésről szóló önkormányzati rendelet megalkotásával kíván jogi keretet biztosítani a lakossági együttműködés keretében megvalósítható útfejlesztésekhez.</w:t>
      </w:r>
    </w:p>
    <w:p w14:paraId="261B330B" w14:textId="77777777" w:rsidR="00BF4FCB" w:rsidRPr="003E5973" w:rsidRDefault="00BF4FCB" w:rsidP="00BF4FCB">
      <w:pPr>
        <w:suppressAutoHyphens w:val="0"/>
        <w:jc w:val="both"/>
        <w:rPr>
          <w:rFonts w:ascii="Century Gothic" w:eastAsiaTheme="minorHAnsi" w:hAnsi="Century Gothic" w:cstheme="minorHAnsi"/>
          <w:kern w:val="0"/>
          <w:sz w:val="22"/>
          <w:szCs w:val="22"/>
          <w:lang w:eastAsia="en-US" w:bidi="ar-SA"/>
        </w:rPr>
      </w:pPr>
    </w:p>
    <w:p w14:paraId="6B763A71" w14:textId="0CDE9535" w:rsidR="00330D94" w:rsidRPr="003E5973" w:rsidRDefault="00BF4FCB" w:rsidP="00330D94">
      <w:pPr>
        <w:suppressAutoHyphens w:val="0"/>
        <w:jc w:val="both"/>
        <w:rPr>
          <w:rFonts w:ascii="Century Gothic" w:eastAsiaTheme="minorHAnsi" w:hAnsi="Century Gothic" w:cstheme="minorHAnsi"/>
          <w:kern w:val="0"/>
          <w:sz w:val="22"/>
          <w:szCs w:val="22"/>
          <w:lang w:eastAsia="en-US" w:bidi="ar-SA"/>
        </w:rPr>
      </w:pPr>
      <w:r w:rsidRPr="003E5973">
        <w:rPr>
          <w:rFonts w:ascii="Century Gothic" w:eastAsiaTheme="minorHAnsi" w:hAnsi="Century Gothic" w:cstheme="minorHAnsi"/>
          <w:kern w:val="0"/>
          <w:sz w:val="22"/>
          <w:szCs w:val="22"/>
          <w:lang w:eastAsia="en-US" w:bidi="ar-SA"/>
        </w:rPr>
        <w:t>A rendelet megalkotásához kapcsoló jogi háttér áttekintése:</w:t>
      </w:r>
    </w:p>
    <w:p w14:paraId="520ED3E4" w14:textId="77777777" w:rsidR="00330D94" w:rsidRPr="003E5973" w:rsidRDefault="00330D94" w:rsidP="00330D94">
      <w:pPr>
        <w:suppressAutoHyphens w:val="0"/>
        <w:jc w:val="both"/>
        <w:rPr>
          <w:rFonts w:ascii="Century Gothic" w:eastAsiaTheme="minorHAnsi" w:hAnsi="Century Gothic" w:cstheme="minorHAnsi"/>
          <w:kern w:val="0"/>
          <w:sz w:val="22"/>
          <w:szCs w:val="22"/>
          <w:lang w:eastAsia="en-US" w:bidi="ar-SA"/>
        </w:rPr>
      </w:pPr>
    </w:p>
    <w:p w14:paraId="7038D341" w14:textId="13ACE913" w:rsidR="00BF4FCB" w:rsidRPr="003E5973" w:rsidRDefault="00BF4FCB" w:rsidP="00BF4FCB">
      <w:pPr>
        <w:spacing w:after="360"/>
        <w:jc w:val="both"/>
        <w:textAlignment w:val="baseline"/>
        <w:rPr>
          <w:rFonts w:ascii="Century Gothic" w:eastAsia="Times New Roman" w:hAnsi="Century Gothic" w:cs="Times New Roman"/>
          <w:sz w:val="22"/>
          <w:szCs w:val="22"/>
          <w:lang w:eastAsia="hu-HU"/>
        </w:rPr>
      </w:pPr>
      <w:r w:rsidRPr="003E5973">
        <w:rPr>
          <w:rFonts w:ascii="Century Gothic" w:eastAsia="Times New Roman" w:hAnsi="Century Gothic" w:cs="Times New Roman"/>
          <w:sz w:val="22"/>
          <w:szCs w:val="22"/>
          <w:lang w:eastAsia="hu-HU"/>
        </w:rPr>
        <w:t>A releváns jogszabályi környezetet figyelembe véve két törvény is rendelkezik az útépítési hozzájárulás helyi szabályozásának módjáról.</w:t>
      </w:r>
    </w:p>
    <w:p w14:paraId="4F0D6005" w14:textId="77777777" w:rsidR="00BF4FCB" w:rsidRPr="003E5973" w:rsidRDefault="00BF4FCB" w:rsidP="00BF4FCB">
      <w:pPr>
        <w:pStyle w:val="Cmsor1"/>
        <w:jc w:val="both"/>
        <w:rPr>
          <w:rFonts w:ascii="Century Gothic" w:hAnsi="Century Gothic"/>
          <w:sz w:val="22"/>
          <w:szCs w:val="22"/>
        </w:rPr>
      </w:pPr>
      <w:r w:rsidRPr="003E5973">
        <w:rPr>
          <w:rFonts w:ascii="Century Gothic" w:hAnsi="Century Gothic"/>
          <w:sz w:val="22"/>
          <w:szCs w:val="22"/>
        </w:rPr>
        <w:t xml:space="preserve">Az épített környezet alakításáról és védelméről szóló 1997. évi LXXVIII. törvény (továbbiakban: </w:t>
      </w:r>
      <w:proofErr w:type="spellStart"/>
      <w:r w:rsidRPr="003E5973">
        <w:rPr>
          <w:rFonts w:ascii="Century Gothic" w:hAnsi="Century Gothic"/>
          <w:sz w:val="22"/>
          <w:szCs w:val="22"/>
        </w:rPr>
        <w:t>Étv</w:t>
      </w:r>
      <w:proofErr w:type="spellEnd"/>
      <w:r w:rsidRPr="003E5973">
        <w:rPr>
          <w:rFonts w:ascii="Century Gothic" w:hAnsi="Century Gothic"/>
          <w:sz w:val="22"/>
          <w:szCs w:val="22"/>
        </w:rPr>
        <w:t>.) 28. §-</w:t>
      </w:r>
      <w:proofErr w:type="gramStart"/>
      <w:r w:rsidRPr="003E5973">
        <w:rPr>
          <w:rFonts w:ascii="Century Gothic" w:hAnsi="Century Gothic"/>
          <w:sz w:val="22"/>
          <w:szCs w:val="22"/>
        </w:rPr>
        <w:t>a</w:t>
      </w:r>
      <w:proofErr w:type="gramEnd"/>
      <w:r w:rsidRPr="003E5973">
        <w:rPr>
          <w:rFonts w:ascii="Century Gothic" w:hAnsi="Century Gothic"/>
          <w:sz w:val="22"/>
          <w:szCs w:val="22"/>
        </w:rPr>
        <w:t xml:space="preserve"> az útépítési hozzájárulásról az alábbiak szerint rendelkezik:</w:t>
      </w:r>
    </w:p>
    <w:p w14:paraId="4F297FF3" w14:textId="77777777" w:rsidR="00BF4FCB" w:rsidRPr="003E5973" w:rsidRDefault="00BF4FCB" w:rsidP="00BF4FCB">
      <w:pPr>
        <w:pStyle w:val="uj"/>
        <w:jc w:val="both"/>
        <w:rPr>
          <w:rFonts w:ascii="Century Gothic" w:hAnsi="Century Gothic"/>
          <w:sz w:val="22"/>
          <w:szCs w:val="22"/>
        </w:rPr>
      </w:pPr>
      <w:r w:rsidRPr="003E5973">
        <w:rPr>
          <w:rStyle w:val="highlighted"/>
          <w:rFonts w:ascii="Century Gothic" w:hAnsi="Century Gothic"/>
          <w:b/>
          <w:bCs/>
          <w:sz w:val="22"/>
          <w:szCs w:val="22"/>
        </w:rPr>
        <w:t>28.</w:t>
      </w:r>
      <w:r w:rsidRPr="003E5973">
        <w:rPr>
          <w:rStyle w:val="highlighted"/>
          <w:rFonts w:ascii="Arial" w:hAnsi="Arial" w:cs="Arial"/>
          <w:b/>
          <w:bCs/>
          <w:sz w:val="22"/>
          <w:szCs w:val="22"/>
        </w:rPr>
        <w:t> </w:t>
      </w:r>
      <w:r w:rsidRPr="003E5973">
        <w:rPr>
          <w:rStyle w:val="highlighted"/>
          <w:rFonts w:ascii="Century Gothic" w:hAnsi="Century Gothic" w:cs="Century Gothic"/>
          <w:b/>
          <w:bCs/>
          <w:sz w:val="22"/>
          <w:szCs w:val="22"/>
        </w:rPr>
        <w:t>§</w:t>
      </w:r>
      <w:r w:rsidRPr="003E5973">
        <w:rPr>
          <w:rStyle w:val="highlighted"/>
          <w:rFonts w:ascii="Century Gothic" w:hAnsi="Century Gothic"/>
          <w:sz w:val="22"/>
          <w:szCs w:val="22"/>
        </w:rPr>
        <w:t xml:space="preserve"> (1) A helyi építési szabályzatban a területre előírt kiszolgáló utakat és a közműveket az újonnan beépítésre szánt, illetve a rehabilitációra kijelölt területeken legkésőbb az általuk kiszolgált építmények használatbavételéig meg kell valósítani. E kötelezettség teljesítése, ha jogszabály vagy megállapodás arra mást nem kötelez, a települési – a fővárosban megosztott feladatkörüknek megfelelően a fővárosi, illetve a fővárosi kerületi – önkormányzat feladata.</w:t>
      </w:r>
    </w:p>
    <w:p w14:paraId="061E68D8" w14:textId="77777777" w:rsidR="00BF4FCB" w:rsidRPr="003E5973" w:rsidRDefault="00BF4FCB" w:rsidP="00BF4FCB">
      <w:pPr>
        <w:pStyle w:val="uj"/>
        <w:jc w:val="both"/>
        <w:rPr>
          <w:rFonts w:ascii="Century Gothic" w:hAnsi="Century Gothic"/>
          <w:sz w:val="22"/>
          <w:szCs w:val="22"/>
        </w:rPr>
      </w:pPr>
      <w:r w:rsidRPr="003E5973">
        <w:rPr>
          <w:rStyle w:val="highlighted"/>
          <w:rFonts w:ascii="Century Gothic" w:hAnsi="Century Gothic"/>
          <w:sz w:val="22"/>
          <w:szCs w:val="22"/>
        </w:rPr>
        <w:t xml:space="preserve">(2) Ha a kiszolgáló utat, illetőleg közművet a települési önkormányzat valósította meg, annak költségét részben vagy egészben az érintett ingatlanok tulajdonosaira átháríthatja. A hozzájárulás mértékéről és a megfizetés módjáról a települési önkormányzat képviselő-testülete </w:t>
      </w:r>
      <w:r w:rsidRPr="003E5973">
        <w:rPr>
          <w:rStyle w:val="highlighted"/>
          <w:rFonts w:ascii="Century Gothic" w:hAnsi="Century Gothic"/>
          <w:b/>
          <w:sz w:val="22"/>
          <w:szCs w:val="22"/>
          <w:u w:val="single"/>
        </w:rPr>
        <w:t>hatósági határozatban dönt</w:t>
      </w:r>
      <w:r w:rsidRPr="003E5973">
        <w:rPr>
          <w:rStyle w:val="highlighted"/>
          <w:rFonts w:ascii="Century Gothic" w:hAnsi="Century Gothic"/>
          <w:sz w:val="22"/>
          <w:szCs w:val="22"/>
        </w:rPr>
        <w:t xml:space="preserve">. Az útépítési és </w:t>
      </w:r>
      <w:proofErr w:type="spellStart"/>
      <w:r w:rsidRPr="003E5973">
        <w:rPr>
          <w:rStyle w:val="highlighted"/>
          <w:rFonts w:ascii="Century Gothic" w:hAnsi="Century Gothic"/>
          <w:sz w:val="22"/>
          <w:szCs w:val="22"/>
        </w:rPr>
        <w:t>közművesítési</w:t>
      </w:r>
      <w:proofErr w:type="spellEnd"/>
      <w:r w:rsidRPr="003E5973">
        <w:rPr>
          <w:rStyle w:val="highlighted"/>
          <w:rFonts w:ascii="Century Gothic" w:hAnsi="Century Gothic"/>
          <w:sz w:val="22"/>
          <w:szCs w:val="22"/>
        </w:rPr>
        <w:t xml:space="preserve"> hozzájárulás nem róható ki, ha az út- és közműépítéshez szükséges terület kialakítása érdekében korábban lejegyzett telekrészért járó kártalanítás összegének megállapítása során az út és a közmű megépítéséből eredő értéknövekedést figyelembe vették.</w:t>
      </w:r>
    </w:p>
    <w:p w14:paraId="57A8D898" w14:textId="05A14872" w:rsidR="00BF4FCB" w:rsidRPr="003E5973" w:rsidRDefault="00BF4FCB" w:rsidP="00BF4FCB">
      <w:pPr>
        <w:spacing w:after="360"/>
        <w:jc w:val="both"/>
        <w:textAlignment w:val="baseline"/>
        <w:rPr>
          <w:rFonts w:ascii="Century Gothic" w:eastAsia="Times New Roman" w:hAnsi="Century Gothic" w:cs="Times New Roman"/>
          <w:b/>
          <w:sz w:val="22"/>
          <w:szCs w:val="22"/>
          <w:u w:val="single"/>
          <w:lang w:eastAsia="hu-HU"/>
        </w:rPr>
      </w:pPr>
      <w:r w:rsidRPr="003E5973">
        <w:rPr>
          <w:rFonts w:ascii="Century Gothic" w:eastAsia="Times New Roman" w:hAnsi="Century Gothic" w:cs="Times New Roman"/>
          <w:b/>
          <w:sz w:val="22"/>
          <w:szCs w:val="22"/>
          <w:lang w:eastAsia="hu-HU"/>
        </w:rPr>
        <w:t>Az </w:t>
      </w:r>
      <w:proofErr w:type="spellStart"/>
      <w:r w:rsidRPr="003E5973">
        <w:rPr>
          <w:rFonts w:ascii="Century Gothic" w:eastAsia="Times New Roman" w:hAnsi="Century Gothic" w:cs="Times New Roman"/>
          <w:b/>
          <w:sz w:val="22"/>
          <w:szCs w:val="22"/>
          <w:lang w:eastAsia="hu-HU"/>
        </w:rPr>
        <w:t>Étv</w:t>
      </w:r>
      <w:proofErr w:type="spellEnd"/>
      <w:r w:rsidRPr="003E5973">
        <w:rPr>
          <w:rFonts w:ascii="Century Gothic" w:eastAsia="Times New Roman" w:hAnsi="Century Gothic" w:cs="Times New Roman"/>
          <w:b/>
          <w:sz w:val="22"/>
          <w:szCs w:val="22"/>
          <w:lang w:eastAsia="hu-HU"/>
        </w:rPr>
        <w:t xml:space="preserve">. 2009. szeptember 30-ig hatályos állapota szerint a települési önkormányzat valóban rendeletet alkothatott az útépítési hozzájárulás lakosság általi megfizettetésére, azonban a jogszabály 2009. október 1-jét követően erre </w:t>
      </w:r>
      <w:r w:rsidRPr="003E5973">
        <w:rPr>
          <w:rFonts w:ascii="Century Gothic" w:eastAsia="Times New Roman" w:hAnsi="Century Gothic" w:cs="Times New Roman"/>
          <w:b/>
          <w:sz w:val="22"/>
          <w:szCs w:val="22"/>
          <w:u w:val="single"/>
          <w:lang w:eastAsia="hu-HU"/>
        </w:rPr>
        <w:t>egyedi hatósági hat</w:t>
      </w:r>
      <w:r w:rsidR="00330D94" w:rsidRPr="003E5973">
        <w:rPr>
          <w:rFonts w:ascii="Century Gothic" w:eastAsia="Times New Roman" w:hAnsi="Century Gothic" w:cs="Times New Roman"/>
          <w:b/>
          <w:sz w:val="22"/>
          <w:szCs w:val="22"/>
          <w:u w:val="single"/>
          <w:lang w:eastAsia="hu-HU"/>
        </w:rPr>
        <w:t>ározati formában ad lehetőséget (rendelet-alkotási lehetőség nincs).</w:t>
      </w:r>
    </w:p>
    <w:p w14:paraId="038A2CEB" w14:textId="77777777" w:rsidR="00BF4FCB" w:rsidRPr="003E5973" w:rsidRDefault="00BF4FCB" w:rsidP="00BF4FCB">
      <w:pPr>
        <w:spacing w:after="360"/>
        <w:jc w:val="both"/>
        <w:textAlignment w:val="baseline"/>
        <w:rPr>
          <w:rFonts w:ascii="Century Gothic" w:eastAsia="Times New Roman" w:hAnsi="Century Gothic" w:cs="Times New Roman"/>
          <w:b/>
          <w:sz w:val="22"/>
          <w:szCs w:val="22"/>
          <w:lang w:eastAsia="hu-HU"/>
        </w:rPr>
      </w:pPr>
      <w:r w:rsidRPr="003E5973">
        <w:rPr>
          <w:rFonts w:ascii="Century Gothic" w:eastAsia="Times New Roman" w:hAnsi="Century Gothic" w:cs="Times New Roman"/>
          <w:b/>
          <w:sz w:val="22"/>
          <w:szCs w:val="22"/>
          <w:lang w:eastAsia="hu-HU"/>
        </w:rPr>
        <w:t>A közúti közlekedésről szóló 1988. évi I. törvény (továbbiakban) Kkt.)   31. § -</w:t>
      </w:r>
      <w:proofErr w:type="gramStart"/>
      <w:r w:rsidRPr="003E5973">
        <w:rPr>
          <w:rFonts w:ascii="Century Gothic" w:eastAsia="Times New Roman" w:hAnsi="Century Gothic" w:cs="Times New Roman"/>
          <w:b/>
          <w:sz w:val="22"/>
          <w:szCs w:val="22"/>
          <w:lang w:eastAsia="hu-HU"/>
        </w:rPr>
        <w:t>a</w:t>
      </w:r>
      <w:proofErr w:type="gramEnd"/>
      <w:r w:rsidRPr="003E5973">
        <w:rPr>
          <w:rFonts w:ascii="Century Gothic" w:eastAsia="Times New Roman" w:hAnsi="Century Gothic" w:cs="Times New Roman"/>
          <w:b/>
          <w:sz w:val="22"/>
          <w:szCs w:val="22"/>
          <w:lang w:eastAsia="hu-HU"/>
        </w:rPr>
        <w:t xml:space="preserve"> az alábbiak </w:t>
      </w:r>
      <w:proofErr w:type="gramStart"/>
      <w:r w:rsidRPr="003E5973">
        <w:rPr>
          <w:rFonts w:ascii="Century Gothic" w:eastAsia="Times New Roman" w:hAnsi="Century Gothic" w:cs="Times New Roman"/>
          <w:b/>
          <w:sz w:val="22"/>
          <w:szCs w:val="22"/>
          <w:lang w:eastAsia="hu-HU"/>
        </w:rPr>
        <w:t>szerint</w:t>
      </w:r>
      <w:proofErr w:type="gramEnd"/>
      <w:r w:rsidRPr="003E5973">
        <w:rPr>
          <w:rFonts w:ascii="Century Gothic" w:eastAsia="Times New Roman" w:hAnsi="Century Gothic" w:cs="Times New Roman"/>
          <w:b/>
          <w:sz w:val="22"/>
          <w:szCs w:val="22"/>
          <w:lang w:eastAsia="hu-HU"/>
        </w:rPr>
        <w:t xml:space="preserve"> szabályozza a kérdést:</w:t>
      </w:r>
    </w:p>
    <w:p w14:paraId="66E9E3D9" w14:textId="77777777" w:rsidR="00BF4FCB" w:rsidRPr="003E5973" w:rsidRDefault="00BF4FCB" w:rsidP="00BF4FCB">
      <w:pPr>
        <w:pStyle w:val="mhk-bold"/>
        <w:jc w:val="both"/>
        <w:rPr>
          <w:rFonts w:ascii="Century Gothic" w:hAnsi="Century Gothic"/>
          <w:sz w:val="22"/>
          <w:szCs w:val="22"/>
        </w:rPr>
      </w:pPr>
      <w:r w:rsidRPr="003E5973">
        <w:rPr>
          <w:rStyle w:val="highlighted"/>
          <w:rFonts w:ascii="Century Gothic" w:hAnsi="Century Gothic"/>
          <w:b/>
          <w:bCs/>
          <w:sz w:val="22"/>
          <w:szCs w:val="22"/>
        </w:rPr>
        <w:t>31.</w:t>
      </w:r>
      <w:r w:rsidRPr="003E5973">
        <w:rPr>
          <w:rStyle w:val="highlighted"/>
          <w:rFonts w:ascii="Arial" w:hAnsi="Arial" w:cs="Arial"/>
          <w:b/>
          <w:bCs/>
          <w:sz w:val="22"/>
          <w:szCs w:val="22"/>
        </w:rPr>
        <w:t> </w:t>
      </w:r>
      <w:r w:rsidRPr="003E5973">
        <w:rPr>
          <w:rStyle w:val="highlighted"/>
          <w:rFonts w:ascii="Century Gothic" w:hAnsi="Century Gothic" w:cs="Century Gothic"/>
          <w:b/>
          <w:bCs/>
          <w:sz w:val="22"/>
          <w:szCs w:val="22"/>
        </w:rPr>
        <w:t>§</w:t>
      </w:r>
      <w:r w:rsidRPr="003E5973">
        <w:rPr>
          <w:rStyle w:val="highlighted"/>
          <w:rFonts w:ascii="Century Gothic" w:hAnsi="Century Gothic"/>
          <w:b/>
          <w:bCs/>
          <w:sz w:val="22"/>
          <w:szCs w:val="22"/>
        </w:rPr>
        <w:t xml:space="preserve"> </w:t>
      </w:r>
      <w:r w:rsidRPr="003E5973">
        <w:rPr>
          <w:rStyle w:val="highlighted"/>
          <w:rFonts w:ascii="Century Gothic" w:hAnsi="Century Gothic"/>
          <w:sz w:val="22"/>
          <w:szCs w:val="22"/>
        </w:rPr>
        <w:t>(1) A közút használatában érdekelt természetes és jogi személyek, valamint a helyi önkormányzat az alapvetően helyi lakossági érdeket szolgáló közút építésére (földút szilárd burkolattal való ellátására) együttműködhetnek. Az együttműködés (a továbbiakban: útépítési együttműködés) formáját a résztvevők maguk határozzák meg.</w:t>
      </w:r>
    </w:p>
    <w:p w14:paraId="35D6E9AE" w14:textId="77777777" w:rsidR="00BF4FCB" w:rsidRPr="003E5973" w:rsidRDefault="00BF4FCB" w:rsidP="00BF4FCB">
      <w:pPr>
        <w:pStyle w:val="uj"/>
        <w:jc w:val="both"/>
        <w:rPr>
          <w:rFonts w:ascii="Century Gothic" w:hAnsi="Century Gothic"/>
          <w:b/>
          <w:sz w:val="22"/>
          <w:szCs w:val="22"/>
        </w:rPr>
      </w:pPr>
      <w:r w:rsidRPr="003E5973">
        <w:rPr>
          <w:rStyle w:val="highlighted"/>
          <w:rFonts w:ascii="Century Gothic" w:hAnsi="Century Gothic"/>
          <w:sz w:val="22"/>
          <w:szCs w:val="22"/>
        </w:rPr>
        <w:lastRenderedPageBreak/>
        <w:t xml:space="preserve">(2) A helyi önkormányzat – ha az útépítési együttműködésben az érdekeltek </w:t>
      </w:r>
      <w:r w:rsidRPr="003E5973">
        <w:rPr>
          <w:rStyle w:val="highlighted"/>
          <w:rFonts w:ascii="Century Gothic" w:hAnsi="Century Gothic"/>
          <w:b/>
          <w:sz w:val="22"/>
          <w:szCs w:val="22"/>
        </w:rPr>
        <w:t xml:space="preserve">több mint kétharmada részt vesz </w:t>
      </w:r>
      <w:r w:rsidRPr="003E5973">
        <w:rPr>
          <w:rStyle w:val="highlighted"/>
          <w:rFonts w:ascii="Century Gothic" w:hAnsi="Century Gothic"/>
          <w:sz w:val="22"/>
          <w:szCs w:val="22"/>
        </w:rPr>
        <w:t xml:space="preserve">– az abban részt nem vevő, de a közút használatában érdekelt természetes és jogi személyt a résztvevők által vállalt anyagi hozzájárulás mértékéig – a rendeletében meghatározott módon – </w:t>
      </w:r>
      <w:r w:rsidRPr="003E5973">
        <w:rPr>
          <w:rStyle w:val="highlighted"/>
          <w:rFonts w:ascii="Century Gothic" w:hAnsi="Century Gothic"/>
          <w:b/>
          <w:sz w:val="22"/>
          <w:szCs w:val="22"/>
        </w:rPr>
        <w:t>útépítési érdekeltségi hozzájárulás fizetésére kötelezheti.</w:t>
      </w:r>
    </w:p>
    <w:p w14:paraId="10CF76A1" w14:textId="77777777" w:rsidR="00BF4FCB" w:rsidRPr="003E5973" w:rsidRDefault="00BF4FCB" w:rsidP="00BF4FCB">
      <w:pPr>
        <w:spacing w:after="360"/>
        <w:jc w:val="both"/>
        <w:textAlignment w:val="baseline"/>
        <w:rPr>
          <w:rFonts w:ascii="Century Gothic" w:eastAsia="Times New Roman" w:hAnsi="Century Gothic" w:cs="Times New Roman"/>
          <w:sz w:val="22"/>
          <w:szCs w:val="22"/>
          <w:lang w:eastAsia="hu-HU"/>
        </w:rPr>
      </w:pPr>
      <w:r w:rsidRPr="003E5973">
        <w:rPr>
          <w:rFonts w:ascii="Century Gothic" w:eastAsia="Times New Roman" w:hAnsi="Century Gothic" w:cs="Times New Roman"/>
          <w:sz w:val="22"/>
          <w:szCs w:val="22"/>
          <w:lang w:eastAsia="hu-HU"/>
        </w:rPr>
        <w:t>A két törvény szabályozásában mutatkozó ellentmondás feloldása – a szövegkörnyezetből következtethetően – a szabályozandó „élethelyzet” különbözőségében áll.</w:t>
      </w:r>
    </w:p>
    <w:p w14:paraId="0206BDBB" w14:textId="77777777" w:rsidR="00BF4FCB" w:rsidRPr="003E5973" w:rsidRDefault="00BF4FCB" w:rsidP="00BF4FCB">
      <w:pPr>
        <w:spacing w:after="360"/>
        <w:jc w:val="both"/>
        <w:textAlignment w:val="baseline"/>
        <w:rPr>
          <w:rFonts w:ascii="Century Gothic" w:eastAsia="Times New Roman" w:hAnsi="Century Gothic" w:cs="Times New Roman"/>
          <w:sz w:val="22"/>
          <w:szCs w:val="22"/>
          <w:lang w:eastAsia="hu-HU"/>
        </w:rPr>
      </w:pPr>
      <w:r w:rsidRPr="003E5973">
        <w:rPr>
          <w:rFonts w:ascii="Century Gothic" w:eastAsia="Times New Roman" w:hAnsi="Century Gothic" w:cs="Times New Roman"/>
          <w:sz w:val="22"/>
          <w:szCs w:val="22"/>
          <w:lang w:eastAsia="hu-HU"/>
        </w:rPr>
        <w:t>Az </w:t>
      </w:r>
      <w:proofErr w:type="spellStart"/>
      <w:r w:rsidRPr="003E5973">
        <w:rPr>
          <w:rFonts w:ascii="Century Gothic" w:eastAsia="Times New Roman" w:hAnsi="Century Gothic" w:cs="Times New Roman"/>
          <w:sz w:val="22"/>
          <w:szCs w:val="22"/>
          <w:lang w:eastAsia="hu-HU"/>
        </w:rPr>
        <w:t>Étv</w:t>
      </w:r>
      <w:proofErr w:type="spellEnd"/>
      <w:r w:rsidRPr="003E5973">
        <w:rPr>
          <w:rFonts w:ascii="Century Gothic" w:eastAsia="Times New Roman" w:hAnsi="Century Gothic" w:cs="Times New Roman"/>
          <w:sz w:val="22"/>
          <w:szCs w:val="22"/>
          <w:lang w:eastAsia="hu-HU"/>
        </w:rPr>
        <w:t>.-</w:t>
      </w:r>
      <w:proofErr w:type="spellStart"/>
      <w:r w:rsidRPr="003E5973">
        <w:rPr>
          <w:rFonts w:ascii="Century Gothic" w:eastAsia="Times New Roman" w:hAnsi="Century Gothic" w:cs="Times New Roman"/>
          <w:sz w:val="22"/>
          <w:szCs w:val="22"/>
          <w:lang w:eastAsia="hu-HU"/>
        </w:rPr>
        <w:t>ben</w:t>
      </w:r>
      <w:proofErr w:type="spellEnd"/>
      <w:r w:rsidRPr="003E5973">
        <w:rPr>
          <w:rFonts w:ascii="Century Gothic" w:eastAsia="Times New Roman" w:hAnsi="Century Gothic" w:cs="Times New Roman"/>
          <w:sz w:val="22"/>
          <w:szCs w:val="22"/>
          <w:lang w:eastAsia="hu-HU"/>
        </w:rPr>
        <w:t xml:space="preserve"> a jogalkotó az útépítési hozzájárulást (a </w:t>
      </w:r>
      <w:proofErr w:type="spellStart"/>
      <w:r w:rsidRPr="003E5973">
        <w:rPr>
          <w:rFonts w:ascii="Century Gothic" w:eastAsia="Times New Roman" w:hAnsi="Century Gothic" w:cs="Times New Roman"/>
          <w:sz w:val="22"/>
          <w:szCs w:val="22"/>
          <w:lang w:eastAsia="hu-HU"/>
        </w:rPr>
        <w:t>közművesítési</w:t>
      </w:r>
      <w:proofErr w:type="spellEnd"/>
      <w:r w:rsidRPr="003E5973">
        <w:rPr>
          <w:rFonts w:ascii="Century Gothic" w:eastAsia="Times New Roman" w:hAnsi="Century Gothic" w:cs="Times New Roman"/>
          <w:sz w:val="22"/>
          <w:szCs w:val="22"/>
          <w:lang w:eastAsia="hu-HU"/>
        </w:rPr>
        <w:t xml:space="preserve"> hozzájárulással együtt) a településrendezési feladatok megvalósítását biztosító sajátos jogintézményként nevezi meg, és arról az újonnan beépítésre szánt területekhez kapcsolódó, azokkal együttesen kialakítandó kiszolgáló utak vonatkozásában rendelkezik.</w:t>
      </w:r>
    </w:p>
    <w:p w14:paraId="57A96E19" w14:textId="7C9A846B" w:rsidR="00BF4FCB" w:rsidRPr="003E5973" w:rsidRDefault="00BF4FCB" w:rsidP="00BF4FCB">
      <w:pPr>
        <w:spacing w:after="360"/>
        <w:jc w:val="both"/>
        <w:textAlignment w:val="baseline"/>
        <w:rPr>
          <w:rFonts w:ascii="Century Gothic" w:eastAsia="Times New Roman" w:hAnsi="Century Gothic" w:cs="Times New Roman"/>
          <w:b/>
          <w:sz w:val="22"/>
          <w:szCs w:val="22"/>
          <w:lang w:eastAsia="hu-HU"/>
        </w:rPr>
      </w:pPr>
      <w:r w:rsidRPr="003E5973">
        <w:rPr>
          <w:rFonts w:ascii="Century Gothic" w:eastAsia="Times New Roman" w:hAnsi="Century Gothic" w:cs="Times New Roman"/>
          <w:b/>
          <w:sz w:val="22"/>
          <w:szCs w:val="22"/>
          <w:lang w:eastAsia="hu-HU"/>
        </w:rPr>
        <w:t>A Kkt. szabályozása inkább a településen már meglévő földút szilárd burkolattal való ellátását</w:t>
      </w:r>
      <w:r w:rsidR="00330D94" w:rsidRPr="003E5973">
        <w:rPr>
          <w:rFonts w:ascii="Century Gothic" w:eastAsia="Times New Roman" w:hAnsi="Century Gothic" w:cs="Times New Roman"/>
          <w:b/>
          <w:sz w:val="22"/>
          <w:szCs w:val="22"/>
          <w:lang w:eastAsia="hu-HU"/>
        </w:rPr>
        <w:t>, vagy annak felújítását</w:t>
      </w:r>
      <w:r w:rsidRPr="003E5973">
        <w:rPr>
          <w:rFonts w:ascii="Century Gothic" w:eastAsia="Times New Roman" w:hAnsi="Century Gothic" w:cs="Times New Roman"/>
          <w:b/>
          <w:sz w:val="22"/>
          <w:szCs w:val="22"/>
          <w:lang w:eastAsia="hu-HU"/>
        </w:rPr>
        <w:t xml:space="preserve"> érinti, amelyet az érdekelt lakosság jellemzően az önkormányzattal együttműködve valósít meg.</w:t>
      </w:r>
    </w:p>
    <w:p w14:paraId="19F193A6" w14:textId="780B6791" w:rsidR="00BF4FCB" w:rsidRPr="003E5973" w:rsidRDefault="00330D94" w:rsidP="00BF4FCB">
      <w:pPr>
        <w:jc w:val="both"/>
        <w:textAlignment w:val="baseline"/>
        <w:rPr>
          <w:rFonts w:ascii="Century Gothic" w:eastAsia="Times New Roman" w:hAnsi="Century Gothic" w:cs="Times New Roman"/>
          <w:sz w:val="22"/>
          <w:szCs w:val="22"/>
          <w:lang w:eastAsia="hu-HU"/>
        </w:rPr>
      </w:pPr>
      <w:r w:rsidRPr="003E5973">
        <w:rPr>
          <w:rFonts w:ascii="Century Gothic" w:eastAsia="Times New Roman" w:hAnsi="Century Gothic" w:cs="Times New Roman"/>
          <w:b/>
          <w:bCs/>
          <w:sz w:val="22"/>
          <w:szCs w:val="22"/>
          <w:bdr w:val="none" w:sz="0" w:space="0" w:color="auto" w:frame="1"/>
          <w:lang w:eastAsia="hu-HU"/>
        </w:rPr>
        <w:t>A fentiek</w:t>
      </w:r>
      <w:r w:rsidR="00BF4FCB" w:rsidRPr="003E5973">
        <w:rPr>
          <w:rFonts w:ascii="Century Gothic" w:eastAsia="Times New Roman" w:hAnsi="Century Gothic" w:cs="Times New Roman"/>
          <w:b/>
          <w:bCs/>
          <w:sz w:val="22"/>
          <w:szCs w:val="22"/>
          <w:bdr w:val="none" w:sz="0" w:space="0" w:color="auto" w:frame="1"/>
          <w:lang w:eastAsia="hu-HU"/>
        </w:rPr>
        <w:t xml:space="preserve"> szerint</w:t>
      </w:r>
      <w:r w:rsidRPr="003E5973">
        <w:rPr>
          <w:rFonts w:ascii="Century Gothic" w:eastAsia="Times New Roman" w:hAnsi="Century Gothic" w:cs="Times New Roman"/>
          <w:b/>
          <w:bCs/>
          <w:sz w:val="22"/>
          <w:szCs w:val="22"/>
          <w:bdr w:val="none" w:sz="0" w:space="0" w:color="auto" w:frame="1"/>
          <w:lang w:eastAsia="hu-HU"/>
        </w:rPr>
        <w:t xml:space="preserve"> tehát</w:t>
      </w:r>
      <w:r w:rsidR="00BF4FCB" w:rsidRPr="003E5973">
        <w:rPr>
          <w:rFonts w:ascii="Century Gothic" w:eastAsia="Times New Roman" w:hAnsi="Century Gothic" w:cs="Times New Roman"/>
          <w:b/>
          <w:bCs/>
          <w:sz w:val="22"/>
          <w:szCs w:val="22"/>
          <w:bdr w:val="none" w:sz="0" w:space="0" w:color="auto" w:frame="1"/>
          <w:lang w:eastAsia="hu-HU"/>
        </w:rPr>
        <w:t xml:space="preserve"> a képviselő-testületnek az </w:t>
      </w:r>
      <w:proofErr w:type="spellStart"/>
      <w:r w:rsidR="00BF4FCB" w:rsidRPr="003E5973">
        <w:rPr>
          <w:rFonts w:ascii="Century Gothic" w:eastAsia="Times New Roman" w:hAnsi="Century Gothic" w:cs="Times New Roman"/>
          <w:b/>
          <w:bCs/>
          <w:sz w:val="22"/>
          <w:szCs w:val="22"/>
          <w:bdr w:val="none" w:sz="0" w:space="0" w:color="auto" w:frame="1"/>
          <w:lang w:eastAsia="hu-HU"/>
        </w:rPr>
        <w:t>Étv</w:t>
      </w:r>
      <w:proofErr w:type="spellEnd"/>
      <w:r w:rsidR="00BF4FCB" w:rsidRPr="003E5973">
        <w:rPr>
          <w:rFonts w:ascii="Century Gothic" w:eastAsia="Times New Roman" w:hAnsi="Century Gothic" w:cs="Times New Roman"/>
          <w:b/>
          <w:bCs/>
          <w:sz w:val="22"/>
          <w:szCs w:val="22"/>
          <w:bdr w:val="none" w:sz="0" w:space="0" w:color="auto" w:frame="1"/>
          <w:lang w:eastAsia="hu-HU"/>
        </w:rPr>
        <w:t xml:space="preserve">. szerinti útépítési </w:t>
      </w:r>
      <w:r w:rsidR="00BF4FCB" w:rsidRPr="003E5973">
        <w:rPr>
          <w:rFonts w:ascii="Century Gothic" w:eastAsia="Times New Roman" w:hAnsi="Century Gothic" w:cs="Times New Roman"/>
          <w:b/>
          <w:bCs/>
          <w:sz w:val="22"/>
          <w:szCs w:val="22"/>
          <w:u w:val="single"/>
          <w:bdr w:val="none" w:sz="0" w:space="0" w:color="auto" w:frame="1"/>
          <w:lang w:eastAsia="hu-HU"/>
        </w:rPr>
        <w:t>hozzájárulásról egyedi hatósági határozatban</w:t>
      </w:r>
      <w:r w:rsidR="00BF4FCB" w:rsidRPr="003E5973">
        <w:rPr>
          <w:rFonts w:ascii="Century Gothic" w:eastAsia="Times New Roman" w:hAnsi="Century Gothic" w:cs="Times New Roman"/>
          <w:b/>
          <w:bCs/>
          <w:sz w:val="22"/>
          <w:szCs w:val="22"/>
          <w:bdr w:val="none" w:sz="0" w:space="0" w:color="auto" w:frame="1"/>
          <w:lang w:eastAsia="hu-HU"/>
        </w:rPr>
        <w:t xml:space="preserve"> kell dönteni</w:t>
      </w:r>
      <w:r w:rsidRPr="003E5973">
        <w:rPr>
          <w:rFonts w:ascii="Century Gothic" w:eastAsia="Times New Roman" w:hAnsi="Century Gothic" w:cs="Times New Roman"/>
          <w:b/>
          <w:bCs/>
          <w:sz w:val="22"/>
          <w:szCs w:val="22"/>
          <w:bdr w:val="none" w:sz="0" w:space="0" w:color="auto" w:frame="1"/>
          <w:lang w:eastAsia="hu-HU"/>
        </w:rPr>
        <w:t xml:space="preserve"> (nem önkormányzati rendelet)</w:t>
      </w:r>
      <w:r w:rsidR="00BF4FCB" w:rsidRPr="003E5973">
        <w:rPr>
          <w:rFonts w:ascii="Century Gothic" w:eastAsia="Times New Roman" w:hAnsi="Century Gothic" w:cs="Times New Roman"/>
          <w:b/>
          <w:bCs/>
          <w:sz w:val="22"/>
          <w:szCs w:val="22"/>
          <w:bdr w:val="none" w:sz="0" w:space="0" w:color="auto" w:frame="1"/>
          <w:lang w:eastAsia="hu-HU"/>
        </w:rPr>
        <w:t>, a </w:t>
      </w:r>
      <w:r w:rsidR="00BF4FCB" w:rsidRPr="003E5973">
        <w:rPr>
          <w:rFonts w:ascii="Century Gothic" w:eastAsia="Times New Roman" w:hAnsi="Century Gothic" w:cs="Times New Roman"/>
          <w:b/>
          <w:bCs/>
          <w:sz w:val="22"/>
          <w:szCs w:val="22"/>
          <w:u w:val="single"/>
          <w:bdr w:val="none" w:sz="0" w:space="0" w:color="auto" w:frame="1"/>
          <w:lang w:eastAsia="hu-HU"/>
        </w:rPr>
        <w:t>Kkt.-ben meghatározott</w:t>
      </w:r>
      <w:r w:rsidR="00BF4FCB" w:rsidRPr="003E5973">
        <w:rPr>
          <w:rFonts w:ascii="Century Gothic" w:eastAsia="Times New Roman" w:hAnsi="Century Gothic" w:cs="Times New Roman"/>
          <w:b/>
          <w:bCs/>
          <w:sz w:val="22"/>
          <w:szCs w:val="22"/>
          <w:bdr w:val="none" w:sz="0" w:space="0" w:color="auto" w:frame="1"/>
          <w:lang w:eastAsia="hu-HU"/>
        </w:rPr>
        <w:t xml:space="preserve"> útépítési érdekeltségi hozzájárulás vonatkozásában pedig lehetőség van a rendeleti szabályozásra, úgy, hogy a </w:t>
      </w:r>
      <w:r w:rsidR="00BF4FCB" w:rsidRPr="003E5973">
        <w:rPr>
          <w:rFonts w:ascii="Century Gothic" w:eastAsia="Times New Roman" w:hAnsi="Century Gothic" w:cs="Times New Roman"/>
          <w:b/>
          <w:bCs/>
          <w:sz w:val="22"/>
          <w:szCs w:val="22"/>
          <w:u w:val="single"/>
          <w:bdr w:val="none" w:sz="0" w:space="0" w:color="auto" w:frame="1"/>
          <w:lang w:eastAsia="hu-HU"/>
        </w:rPr>
        <w:t>tényleges kirovás majd egyedi határozat</w:t>
      </w:r>
      <w:r w:rsidR="00BF4FCB" w:rsidRPr="003E5973">
        <w:rPr>
          <w:rFonts w:ascii="Century Gothic" w:eastAsia="Times New Roman" w:hAnsi="Century Gothic" w:cs="Times New Roman"/>
          <w:b/>
          <w:bCs/>
          <w:sz w:val="22"/>
          <w:szCs w:val="22"/>
          <w:bdr w:val="none" w:sz="0" w:space="0" w:color="auto" w:frame="1"/>
          <w:lang w:eastAsia="hu-HU"/>
        </w:rPr>
        <w:t xml:space="preserve"> formájában történik.</w:t>
      </w:r>
    </w:p>
    <w:p w14:paraId="63B9F443" w14:textId="794A20BD" w:rsidR="00BF4FCB" w:rsidRPr="003E5973" w:rsidRDefault="00BF4FCB" w:rsidP="009032CC">
      <w:pPr>
        <w:pStyle w:val="Cmsor2"/>
        <w:jc w:val="both"/>
        <w:rPr>
          <w:rFonts w:ascii="Century Gothic" w:eastAsia="Times New Roman" w:hAnsi="Century Gothic" w:cs="Times New Roman"/>
          <w:b w:val="0"/>
          <w:bCs w:val="0"/>
          <w:sz w:val="22"/>
          <w:szCs w:val="22"/>
          <w:bdr w:val="none" w:sz="0" w:space="0" w:color="auto" w:frame="1"/>
          <w:lang w:eastAsia="hu-HU"/>
        </w:rPr>
      </w:pPr>
      <w:r w:rsidRPr="003E5973">
        <w:rPr>
          <w:rFonts w:ascii="Century Gothic" w:eastAsia="Times New Roman" w:hAnsi="Century Gothic" w:cs="Times New Roman"/>
          <w:b w:val="0"/>
          <w:sz w:val="22"/>
          <w:szCs w:val="22"/>
          <w:bdr w:val="none" w:sz="0" w:space="0" w:color="auto" w:frame="1"/>
          <w:lang w:eastAsia="hu-HU"/>
        </w:rPr>
        <w:t>Törvény által a települési önkormányzat képviselő-testületének hatáskörébe utalt hatósági ügyben pedig az általános közi</w:t>
      </w:r>
      <w:r w:rsidR="005B46D4" w:rsidRPr="003E5973">
        <w:rPr>
          <w:rFonts w:ascii="Century Gothic" w:eastAsia="Times New Roman" w:hAnsi="Century Gothic" w:cs="Times New Roman"/>
          <w:b w:val="0"/>
          <w:sz w:val="22"/>
          <w:szCs w:val="22"/>
          <w:bdr w:val="none" w:sz="0" w:space="0" w:color="auto" w:frame="1"/>
          <w:lang w:eastAsia="hu-HU"/>
        </w:rPr>
        <w:t xml:space="preserve">gazgatási rendtartásról szóló </w:t>
      </w:r>
      <w:r w:rsidR="005B46D4" w:rsidRPr="003E5973">
        <w:rPr>
          <w:rFonts w:ascii="Century Gothic" w:hAnsi="Century Gothic"/>
          <w:b w:val="0"/>
          <w:sz w:val="22"/>
          <w:szCs w:val="22"/>
        </w:rPr>
        <w:t xml:space="preserve">2016. évi CL. törvény </w:t>
      </w:r>
      <w:r w:rsidRPr="003E5973">
        <w:rPr>
          <w:rFonts w:ascii="Century Gothic" w:hAnsi="Century Gothic"/>
          <w:b w:val="0"/>
          <w:sz w:val="22"/>
          <w:szCs w:val="22"/>
        </w:rPr>
        <w:t xml:space="preserve">(továbbiakban: </w:t>
      </w:r>
      <w:proofErr w:type="spellStart"/>
      <w:r w:rsidRPr="003E5973">
        <w:rPr>
          <w:rFonts w:ascii="Century Gothic" w:eastAsia="Times New Roman" w:hAnsi="Century Gothic" w:cs="Times New Roman"/>
          <w:b w:val="0"/>
          <w:sz w:val="22"/>
          <w:szCs w:val="22"/>
          <w:bdr w:val="none" w:sz="0" w:space="0" w:color="auto" w:frame="1"/>
          <w:lang w:eastAsia="hu-HU"/>
        </w:rPr>
        <w:t>Ákr</w:t>
      </w:r>
      <w:proofErr w:type="spellEnd"/>
      <w:r w:rsidRPr="003E5973">
        <w:rPr>
          <w:rFonts w:ascii="Century Gothic" w:eastAsia="Times New Roman" w:hAnsi="Century Gothic" w:cs="Times New Roman"/>
          <w:b w:val="0"/>
          <w:sz w:val="22"/>
          <w:szCs w:val="22"/>
          <w:bdr w:val="none" w:sz="0" w:space="0" w:color="auto" w:frame="1"/>
          <w:lang w:eastAsia="hu-HU"/>
        </w:rPr>
        <w:t>.)</w:t>
      </w:r>
      <w:r w:rsidR="005B46D4" w:rsidRPr="003E5973">
        <w:rPr>
          <w:rFonts w:ascii="Century Gothic" w:eastAsia="Times New Roman" w:hAnsi="Century Gothic" w:cs="Times New Roman"/>
          <w:b w:val="0"/>
          <w:sz w:val="22"/>
          <w:szCs w:val="22"/>
          <w:bdr w:val="none" w:sz="0" w:space="0" w:color="auto" w:frame="1"/>
          <w:lang w:eastAsia="hu-HU"/>
        </w:rPr>
        <w:t xml:space="preserve"> rendelkezései szerint kell eljárni.</w:t>
      </w:r>
    </w:p>
    <w:p w14:paraId="6FDC8794" w14:textId="77777777" w:rsidR="00BF4FCB" w:rsidRPr="003E5973" w:rsidRDefault="00BF4FCB" w:rsidP="009032CC">
      <w:pPr>
        <w:jc w:val="both"/>
        <w:rPr>
          <w:rFonts w:ascii="Century Gothic" w:hAnsi="Century Gothic"/>
          <w:sz w:val="22"/>
          <w:szCs w:val="22"/>
          <w:lang w:eastAsia="hu-HU"/>
        </w:rPr>
      </w:pPr>
      <w:r w:rsidRPr="003E5973">
        <w:rPr>
          <w:rFonts w:ascii="Century Gothic" w:hAnsi="Century Gothic"/>
          <w:sz w:val="22"/>
          <w:szCs w:val="22"/>
          <w:lang w:eastAsia="hu-HU"/>
        </w:rPr>
        <w:t xml:space="preserve">Az </w:t>
      </w:r>
      <w:r w:rsidRPr="003E5973">
        <w:rPr>
          <w:rFonts w:ascii="Century Gothic" w:hAnsi="Century Gothic"/>
          <w:b/>
          <w:sz w:val="22"/>
          <w:szCs w:val="22"/>
          <w:lang w:eastAsia="hu-HU"/>
        </w:rPr>
        <w:t>útépítési hozzájárulás költségáthárítást</w:t>
      </w:r>
      <w:r w:rsidRPr="003E5973">
        <w:rPr>
          <w:rFonts w:ascii="Century Gothic" w:hAnsi="Century Gothic"/>
          <w:sz w:val="22"/>
          <w:szCs w:val="22"/>
          <w:lang w:eastAsia="hu-HU"/>
        </w:rPr>
        <w:t xml:space="preserve"> célzó fizetési kötelezettség, azaz közteher-fajta.</w:t>
      </w:r>
    </w:p>
    <w:p w14:paraId="1B1AB9B7" w14:textId="30FE749B" w:rsidR="006324C2" w:rsidRPr="003E5973" w:rsidRDefault="00BF4FCB" w:rsidP="009032CC">
      <w:pPr>
        <w:jc w:val="both"/>
        <w:rPr>
          <w:rFonts w:ascii="Century Gothic" w:hAnsi="Century Gothic"/>
          <w:sz w:val="22"/>
          <w:szCs w:val="22"/>
          <w:lang w:eastAsia="hu-HU"/>
        </w:rPr>
      </w:pPr>
      <w:r w:rsidRPr="003E5973">
        <w:rPr>
          <w:rFonts w:ascii="Century Gothic" w:hAnsi="Century Gothic"/>
          <w:sz w:val="22"/>
          <w:szCs w:val="22"/>
          <w:lang w:eastAsia="hu-HU"/>
        </w:rPr>
        <w:t xml:space="preserve">Az </w:t>
      </w:r>
      <w:r w:rsidRPr="003E5973">
        <w:rPr>
          <w:rFonts w:ascii="Century Gothic" w:hAnsi="Century Gothic"/>
          <w:b/>
          <w:sz w:val="22"/>
          <w:szCs w:val="22"/>
          <w:lang w:eastAsia="hu-HU"/>
        </w:rPr>
        <w:t>útépítési érdekeltségi hozzájárulás viszont az ingatlantulajdon alapján érdekeltek megállapodásán</w:t>
      </w:r>
      <w:r w:rsidRPr="003E5973">
        <w:rPr>
          <w:rFonts w:ascii="Century Gothic" w:hAnsi="Century Gothic"/>
          <w:sz w:val="22"/>
          <w:szCs w:val="22"/>
          <w:lang w:eastAsia="hu-HU"/>
        </w:rPr>
        <w:t xml:space="preserve"> alapszik, amit csak kiegészít a közigazgatási kötelezés eleme az érdekeltségi egység érdekében, az érintettség alapján a hasznokat élvező, de döntési szempontból kisebbségi tulajdonosok tekintetében.</w:t>
      </w:r>
    </w:p>
    <w:p w14:paraId="448A3C7C" w14:textId="4B0AFFEC" w:rsidR="005B46D4" w:rsidRPr="003E5973" w:rsidRDefault="005B46D4" w:rsidP="009032CC">
      <w:pPr>
        <w:jc w:val="both"/>
        <w:rPr>
          <w:rFonts w:ascii="Century Gothic" w:hAnsi="Century Gothic"/>
          <w:sz w:val="22"/>
          <w:szCs w:val="22"/>
          <w:lang w:eastAsia="hu-HU"/>
        </w:rPr>
      </w:pPr>
    </w:p>
    <w:p w14:paraId="0008ED3C" w14:textId="2C2DE831" w:rsidR="005B46D4" w:rsidRPr="003E5973" w:rsidRDefault="005B46D4" w:rsidP="009032CC">
      <w:pPr>
        <w:jc w:val="both"/>
        <w:rPr>
          <w:rFonts w:ascii="Century Gothic" w:hAnsi="Century Gothic"/>
          <w:sz w:val="22"/>
          <w:szCs w:val="22"/>
          <w:lang w:eastAsia="hu-HU"/>
        </w:rPr>
      </w:pPr>
      <w:r w:rsidRPr="003E5973">
        <w:rPr>
          <w:rFonts w:ascii="Century Gothic" w:hAnsi="Century Gothic"/>
          <w:sz w:val="22"/>
          <w:szCs w:val="22"/>
          <w:lang w:eastAsia="hu-HU"/>
        </w:rPr>
        <w:t>Kérem a T. Képviselő-testületet, hogy szíveskedjen az előterjesztésben foglaltakat megvitatni.</w:t>
      </w:r>
    </w:p>
    <w:p w14:paraId="25D4B6FB" w14:textId="6C7C72EE" w:rsidR="00E814A5" w:rsidRPr="003E5973" w:rsidRDefault="00E814A5" w:rsidP="00E814A5">
      <w:pPr>
        <w:jc w:val="both"/>
        <w:rPr>
          <w:rFonts w:ascii="Century Gothic" w:hAnsi="Century Gothic" w:cs="Calibri Light"/>
          <w:sz w:val="22"/>
          <w:szCs w:val="22"/>
        </w:rPr>
      </w:pPr>
    </w:p>
    <w:p w14:paraId="5249528E" w14:textId="50596887" w:rsidR="00E814A5" w:rsidRPr="003E5973" w:rsidRDefault="00E814A5" w:rsidP="00E814A5">
      <w:pPr>
        <w:pStyle w:val="Listaszerbekezds"/>
        <w:ind w:left="0"/>
        <w:rPr>
          <w:rFonts w:ascii="Century Gothic" w:hAnsi="Century Gothic"/>
          <w:b/>
        </w:rPr>
      </w:pPr>
    </w:p>
    <w:p w14:paraId="110BEE1E" w14:textId="7036AABC" w:rsidR="00E814A5" w:rsidRPr="003E5973" w:rsidRDefault="00E814A5" w:rsidP="00981EFD">
      <w:pPr>
        <w:pStyle w:val="Listaszerbekezds"/>
        <w:ind w:left="0"/>
        <w:jc w:val="center"/>
        <w:rPr>
          <w:rFonts w:ascii="Century Gothic" w:hAnsi="Century Gothic"/>
          <w:b/>
        </w:rPr>
      </w:pPr>
      <w:r w:rsidRPr="003E5973">
        <w:rPr>
          <w:rFonts w:ascii="Century Gothic" w:hAnsi="Century Gothic"/>
          <w:b/>
        </w:rPr>
        <w:t>Előzetes hatásvizsgálat</w:t>
      </w:r>
    </w:p>
    <w:p w14:paraId="61F0EE0C" w14:textId="77777777" w:rsidR="00E814A5" w:rsidRPr="003E5973" w:rsidRDefault="00E814A5" w:rsidP="00E814A5">
      <w:pPr>
        <w:autoSpaceDE w:val="0"/>
        <w:autoSpaceDN w:val="0"/>
        <w:adjustRightInd w:val="0"/>
        <w:jc w:val="both"/>
        <w:rPr>
          <w:rFonts w:ascii="Century Gothic" w:hAnsi="Century Gothic"/>
          <w:sz w:val="22"/>
          <w:szCs w:val="22"/>
        </w:rPr>
      </w:pPr>
      <w:r w:rsidRPr="003E5973">
        <w:rPr>
          <w:rFonts w:ascii="Century Gothic" w:hAnsi="Century Gothic"/>
          <w:i/>
          <w:sz w:val="22"/>
          <w:szCs w:val="22"/>
        </w:rPr>
        <w:t>A jogalkotásról</w:t>
      </w:r>
      <w:r w:rsidRPr="003E5973">
        <w:rPr>
          <w:rFonts w:ascii="Century Gothic" w:hAnsi="Century Gothic"/>
          <w:sz w:val="22"/>
          <w:szCs w:val="22"/>
        </w:rPr>
        <w:t xml:space="preserve"> szóló 2010. évi CXXX. törvény 17. §-</w:t>
      </w:r>
      <w:proofErr w:type="gramStart"/>
      <w:r w:rsidRPr="003E5973">
        <w:rPr>
          <w:rFonts w:ascii="Century Gothic" w:hAnsi="Century Gothic"/>
          <w:sz w:val="22"/>
          <w:szCs w:val="22"/>
        </w:rPr>
        <w:t>a</w:t>
      </w:r>
      <w:proofErr w:type="gramEnd"/>
      <w:r w:rsidRPr="003E5973">
        <w:rPr>
          <w:rFonts w:ascii="Century Gothic" w:hAnsi="Century Gothic"/>
          <w:sz w:val="22"/>
          <w:szCs w:val="22"/>
        </w:rPr>
        <w:t xml:space="preserve"> alapján, az előzetes hatásvizsgálattal a jogszabály előkészítője felméri a szabályozás várható következményeit. Önkormányzati rendelet esetén a helyi önkormányzat képviselő-testületét az előzetes hatásvizsgálat eredményéről tájékoztatni kell. Ugyanezen törvény 17. § (2) bekezdése értelmében, a hatásvizsgálat során vizsgálni kell</w:t>
      </w:r>
    </w:p>
    <w:p w14:paraId="72E921BE" w14:textId="77777777" w:rsidR="00E814A5" w:rsidRPr="003E5973" w:rsidRDefault="00E814A5" w:rsidP="00E814A5">
      <w:pPr>
        <w:autoSpaceDE w:val="0"/>
        <w:autoSpaceDN w:val="0"/>
        <w:adjustRightInd w:val="0"/>
        <w:ind w:left="567" w:hanging="283"/>
        <w:jc w:val="both"/>
        <w:rPr>
          <w:rFonts w:ascii="Century Gothic" w:hAnsi="Century Gothic"/>
          <w:sz w:val="22"/>
          <w:szCs w:val="22"/>
        </w:rPr>
      </w:pPr>
      <w:proofErr w:type="gramStart"/>
      <w:r w:rsidRPr="003E5973">
        <w:rPr>
          <w:rFonts w:ascii="Century Gothic" w:hAnsi="Century Gothic"/>
          <w:i/>
          <w:iCs/>
          <w:sz w:val="22"/>
          <w:szCs w:val="22"/>
        </w:rPr>
        <w:t>a</w:t>
      </w:r>
      <w:proofErr w:type="gramEnd"/>
      <w:r w:rsidRPr="003E5973">
        <w:rPr>
          <w:rFonts w:ascii="Century Gothic" w:hAnsi="Century Gothic"/>
          <w:i/>
          <w:iCs/>
          <w:sz w:val="22"/>
          <w:szCs w:val="22"/>
        </w:rPr>
        <w:t xml:space="preserve">) </w:t>
      </w:r>
      <w:r w:rsidRPr="003E5973">
        <w:rPr>
          <w:rFonts w:ascii="Century Gothic" w:hAnsi="Century Gothic"/>
          <w:sz w:val="22"/>
          <w:szCs w:val="22"/>
        </w:rPr>
        <w:t>a tervezett jogszabály valamennyi jelentősnek ítélt hatását, különösen</w:t>
      </w:r>
    </w:p>
    <w:p w14:paraId="74C058A0" w14:textId="77777777" w:rsidR="00E814A5" w:rsidRPr="003E5973" w:rsidRDefault="00E814A5" w:rsidP="00E814A5">
      <w:pPr>
        <w:autoSpaceDE w:val="0"/>
        <w:autoSpaceDN w:val="0"/>
        <w:adjustRightInd w:val="0"/>
        <w:ind w:left="1134" w:hanging="283"/>
        <w:jc w:val="both"/>
        <w:rPr>
          <w:rFonts w:ascii="Century Gothic" w:hAnsi="Century Gothic"/>
          <w:sz w:val="22"/>
          <w:szCs w:val="22"/>
        </w:rPr>
      </w:pPr>
      <w:proofErr w:type="spellStart"/>
      <w:r w:rsidRPr="003E5973">
        <w:rPr>
          <w:rFonts w:ascii="Century Gothic" w:hAnsi="Century Gothic"/>
          <w:i/>
          <w:iCs/>
          <w:sz w:val="22"/>
          <w:szCs w:val="22"/>
        </w:rPr>
        <w:t>aa</w:t>
      </w:r>
      <w:proofErr w:type="spellEnd"/>
      <w:r w:rsidRPr="003E5973">
        <w:rPr>
          <w:rFonts w:ascii="Century Gothic" w:hAnsi="Century Gothic"/>
          <w:i/>
          <w:iCs/>
          <w:sz w:val="22"/>
          <w:szCs w:val="22"/>
        </w:rPr>
        <w:t xml:space="preserve">) </w:t>
      </w:r>
      <w:r w:rsidRPr="003E5973">
        <w:rPr>
          <w:rFonts w:ascii="Century Gothic" w:hAnsi="Century Gothic"/>
          <w:sz w:val="22"/>
          <w:szCs w:val="22"/>
        </w:rPr>
        <w:t>társadalmi, gazdasági, költségvetési hatásait,</w:t>
      </w:r>
    </w:p>
    <w:p w14:paraId="1214F3D4" w14:textId="77777777" w:rsidR="00E814A5" w:rsidRPr="003E5973" w:rsidRDefault="00E814A5" w:rsidP="00E814A5">
      <w:pPr>
        <w:autoSpaceDE w:val="0"/>
        <w:autoSpaceDN w:val="0"/>
        <w:adjustRightInd w:val="0"/>
        <w:ind w:left="1134" w:hanging="283"/>
        <w:jc w:val="both"/>
        <w:rPr>
          <w:rFonts w:ascii="Century Gothic" w:hAnsi="Century Gothic"/>
          <w:sz w:val="22"/>
          <w:szCs w:val="22"/>
        </w:rPr>
      </w:pPr>
      <w:proofErr w:type="gramStart"/>
      <w:r w:rsidRPr="003E5973">
        <w:rPr>
          <w:rFonts w:ascii="Century Gothic" w:hAnsi="Century Gothic"/>
          <w:i/>
          <w:iCs/>
          <w:sz w:val="22"/>
          <w:szCs w:val="22"/>
        </w:rPr>
        <w:t>ab</w:t>
      </w:r>
      <w:proofErr w:type="gramEnd"/>
      <w:r w:rsidRPr="003E5973">
        <w:rPr>
          <w:rFonts w:ascii="Century Gothic" w:hAnsi="Century Gothic"/>
          <w:i/>
          <w:iCs/>
          <w:sz w:val="22"/>
          <w:szCs w:val="22"/>
        </w:rPr>
        <w:t xml:space="preserve">) </w:t>
      </w:r>
      <w:r w:rsidRPr="003E5973">
        <w:rPr>
          <w:rFonts w:ascii="Century Gothic" w:hAnsi="Century Gothic"/>
          <w:sz w:val="22"/>
          <w:szCs w:val="22"/>
        </w:rPr>
        <w:t>környezeti és egészségi következményeit,</w:t>
      </w:r>
    </w:p>
    <w:p w14:paraId="48DACFAD" w14:textId="77777777" w:rsidR="00E814A5" w:rsidRPr="003E5973" w:rsidRDefault="00E814A5" w:rsidP="00E814A5">
      <w:pPr>
        <w:autoSpaceDE w:val="0"/>
        <w:autoSpaceDN w:val="0"/>
        <w:adjustRightInd w:val="0"/>
        <w:ind w:left="1134" w:hanging="283"/>
        <w:jc w:val="both"/>
        <w:rPr>
          <w:rFonts w:ascii="Century Gothic" w:hAnsi="Century Gothic"/>
          <w:sz w:val="22"/>
          <w:szCs w:val="22"/>
        </w:rPr>
      </w:pPr>
      <w:proofErr w:type="spellStart"/>
      <w:r w:rsidRPr="003E5973">
        <w:rPr>
          <w:rFonts w:ascii="Century Gothic" w:hAnsi="Century Gothic"/>
          <w:i/>
          <w:iCs/>
          <w:sz w:val="22"/>
          <w:szCs w:val="22"/>
        </w:rPr>
        <w:t>ac</w:t>
      </w:r>
      <w:proofErr w:type="spellEnd"/>
      <w:r w:rsidRPr="003E5973">
        <w:rPr>
          <w:rFonts w:ascii="Century Gothic" w:hAnsi="Century Gothic"/>
          <w:i/>
          <w:iCs/>
          <w:sz w:val="22"/>
          <w:szCs w:val="22"/>
        </w:rPr>
        <w:t xml:space="preserve">) </w:t>
      </w:r>
      <w:r w:rsidRPr="003E5973">
        <w:rPr>
          <w:rFonts w:ascii="Century Gothic" w:hAnsi="Century Gothic"/>
          <w:sz w:val="22"/>
          <w:szCs w:val="22"/>
        </w:rPr>
        <w:t>adminisztratív terheket befolyásoló hatásait, valamint</w:t>
      </w:r>
    </w:p>
    <w:p w14:paraId="0D5DFA84" w14:textId="77777777" w:rsidR="00E814A5" w:rsidRPr="003E5973" w:rsidRDefault="00E814A5" w:rsidP="00E814A5">
      <w:pPr>
        <w:autoSpaceDE w:val="0"/>
        <w:autoSpaceDN w:val="0"/>
        <w:adjustRightInd w:val="0"/>
        <w:ind w:left="567" w:hanging="283"/>
        <w:jc w:val="both"/>
        <w:rPr>
          <w:rFonts w:ascii="Century Gothic" w:hAnsi="Century Gothic"/>
          <w:sz w:val="22"/>
          <w:szCs w:val="22"/>
        </w:rPr>
      </w:pPr>
      <w:r w:rsidRPr="003E5973">
        <w:rPr>
          <w:rFonts w:ascii="Century Gothic" w:hAnsi="Century Gothic"/>
          <w:i/>
          <w:iCs/>
          <w:sz w:val="22"/>
          <w:szCs w:val="22"/>
        </w:rPr>
        <w:t xml:space="preserve">b) </w:t>
      </w:r>
      <w:r w:rsidRPr="003E5973">
        <w:rPr>
          <w:rFonts w:ascii="Century Gothic" w:hAnsi="Century Gothic"/>
          <w:sz w:val="22"/>
          <w:szCs w:val="22"/>
        </w:rPr>
        <w:t>a jogszabály megalkotásának szükségességét, a jogalkotás elmaradásának várható következményeit, és</w:t>
      </w:r>
    </w:p>
    <w:p w14:paraId="6960452F" w14:textId="77777777" w:rsidR="00E814A5" w:rsidRPr="003E5973" w:rsidRDefault="00E814A5" w:rsidP="00E814A5">
      <w:pPr>
        <w:autoSpaceDE w:val="0"/>
        <w:autoSpaceDN w:val="0"/>
        <w:adjustRightInd w:val="0"/>
        <w:ind w:firstLine="284"/>
        <w:jc w:val="both"/>
        <w:rPr>
          <w:rFonts w:ascii="Century Gothic" w:hAnsi="Century Gothic"/>
          <w:sz w:val="22"/>
          <w:szCs w:val="22"/>
        </w:rPr>
      </w:pPr>
      <w:r w:rsidRPr="003E5973">
        <w:rPr>
          <w:rFonts w:ascii="Century Gothic" w:hAnsi="Century Gothic"/>
          <w:i/>
          <w:iCs/>
          <w:sz w:val="22"/>
          <w:szCs w:val="22"/>
        </w:rPr>
        <w:lastRenderedPageBreak/>
        <w:t xml:space="preserve">c) </w:t>
      </w:r>
      <w:r w:rsidRPr="003E5973">
        <w:rPr>
          <w:rFonts w:ascii="Century Gothic" w:hAnsi="Century Gothic"/>
          <w:sz w:val="22"/>
          <w:szCs w:val="22"/>
        </w:rPr>
        <w:t>a jogszabály alkalmazásához szükséges személyi, szervezeti, tárgyi és pénzügyi feltételeket.</w:t>
      </w:r>
    </w:p>
    <w:p w14:paraId="01A2222C" w14:textId="77777777" w:rsidR="00981EFD" w:rsidRPr="003E5973" w:rsidRDefault="00981EFD" w:rsidP="00E814A5">
      <w:pPr>
        <w:autoSpaceDE w:val="0"/>
        <w:autoSpaceDN w:val="0"/>
        <w:adjustRightInd w:val="0"/>
        <w:jc w:val="both"/>
        <w:rPr>
          <w:rFonts w:ascii="Century Gothic" w:hAnsi="Century Gothic"/>
          <w:b/>
          <w:bCs/>
          <w:sz w:val="22"/>
          <w:szCs w:val="22"/>
        </w:rPr>
      </w:pPr>
    </w:p>
    <w:p w14:paraId="2D4B14DC" w14:textId="4F8CFD01" w:rsidR="00E814A5" w:rsidRPr="003E5973" w:rsidRDefault="00E814A5" w:rsidP="00E814A5">
      <w:pPr>
        <w:autoSpaceDE w:val="0"/>
        <w:autoSpaceDN w:val="0"/>
        <w:adjustRightInd w:val="0"/>
        <w:jc w:val="both"/>
        <w:rPr>
          <w:rFonts w:ascii="Century Gothic" w:hAnsi="Century Gothic"/>
          <w:b/>
          <w:bCs/>
          <w:sz w:val="22"/>
          <w:szCs w:val="22"/>
        </w:rPr>
      </w:pPr>
      <w:r w:rsidRPr="003E5973">
        <w:rPr>
          <w:rFonts w:ascii="Century Gothic" w:hAnsi="Century Gothic"/>
          <w:b/>
          <w:bCs/>
          <w:sz w:val="22"/>
          <w:szCs w:val="22"/>
        </w:rPr>
        <w:t>A tervezett jogszabály várható következményei, különösen</w:t>
      </w:r>
      <w:r w:rsidR="00981EFD" w:rsidRPr="003E5973">
        <w:rPr>
          <w:rFonts w:ascii="Century Gothic" w:hAnsi="Century Gothic"/>
          <w:b/>
          <w:bCs/>
          <w:sz w:val="22"/>
          <w:szCs w:val="22"/>
        </w:rPr>
        <w:t>:</w:t>
      </w:r>
    </w:p>
    <w:p w14:paraId="346C0E45" w14:textId="77777777" w:rsidR="00E814A5" w:rsidRPr="003E5973" w:rsidRDefault="00E814A5" w:rsidP="00E814A5">
      <w:pPr>
        <w:pStyle w:val="Listaszerbekezds"/>
        <w:numPr>
          <w:ilvl w:val="0"/>
          <w:numId w:val="4"/>
        </w:numPr>
        <w:autoSpaceDE w:val="0"/>
        <w:spacing w:after="0" w:line="240" w:lineRule="auto"/>
        <w:ind w:left="426" w:hanging="426"/>
        <w:jc w:val="both"/>
        <w:rPr>
          <w:rFonts w:ascii="Century Gothic" w:hAnsi="Century Gothic"/>
          <w:b/>
        </w:rPr>
      </w:pPr>
      <w:r w:rsidRPr="003E5973">
        <w:rPr>
          <w:rFonts w:ascii="Century Gothic" w:hAnsi="Century Gothic"/>
          <w:b/>
        </w:rPr>
        <w:t>A rendeletalkotás társadalmi, gazdasági, költségvetési hatásai:</w:t>
      </w:r>
    </w:p>
    <w:p w14:paraId="42BE3CEA" w14:textId="64AEFA76" w:rsidR="00E814A5" w:rsidRPr="003E5973" w:rsidRDefault="00E814A5" w:rsidP="00981EFD">
      <w:pPr>
        <w:pStyle w:val="Listaszerbekezds"/>
        <w:autoSpaceDE w:val="0"/>
        <w:ind w:left="0"/>
        <w:jc w:val="both"/>
        <w:rPr>
          <w:rFonts w:ascii="Century Gothic" w:hAnsi="Century Gothic"/>
        </w:rPr>
      </w:pPr>
      <w:r w:rsidRPr="003E5973">
        <w:rPr>
          <w:rFonts w:ascii="Century Gothic" w:hAnsi="Century Gothic"/>
        </w:rPr>
        <w:t xml:space="preserve">A rendelet-tervezet </w:t>
      </w:r>
      <w:r w:rsidR="00981EFD" w:rsidRPr="003E5973">
        <w:rPr>
          <w:rFonts w:ascii="Century Gothic" w:hAnsi="Century Gothic"/>
        </w:rPr>
        <w:t>megteremti annak jogi</w:t>
      </w:r>
      <w:r w:rsidR="00FE2FBC" w:rsidRPr="003E5973">
        <w:rPr>
          <w:rFonts w:ascii="Century Gothic" w:hAnsi="Century Gothic"/>
        </w:rPr>
        <w:t xml:space="preserve"> kereteit, hogy a helyi közutak fejlesztésének forrásait</w:t>
      </w:r>
      <w:r w:rsidR="00981EFD" w:rsidRPr="003E5973">
        <w:rPr>
          <w:rFonts w:ascii="Century Gothic" w:hAnsi="Century Gothic"/>
        </w:rPr>
        <w:t>, a költségvetésben e célra elkülönített pénzügyi fedezet mellett</w:t>
      </w:r>
      <w:r w:rsidR="00FE2FBC" w:rsidRPr="003E5973">
        <w:rPr>
          <w:rFonts w:ascii="Century Gothic" w:hAnsi="Century Gothic"/>
        </w:rPr>
        <w:t xml:space="preserve"> m</w:t>
      </w:r>
      <w:r w:rsidR="00981EFD" w:rsidRPr="003E5973">
        <w:rPr>
          <w:rFonts w:ascii="Century Gothic" w:hAnsi="Century Gothic"/>
        </w:rPr>
        <w:t>egteremtse. Az útépítésben érdekeltek</w:t>
      </w:r>
      <w:r w:rsidR="00FE2FBC" w:rsidRPr="003E5973">
        <w:rPr>
          <w:rFonts w:ascii="Century Gothic" w:hAnsi="Century Gothic"/>
        </w:rPr>
        <w:t xml:space="preserve"> anyagi hozzájárulásával az önkormányzat saját forrás</w:t>
      </w:r>
      <w:r w:rsidR="00981EFD" w:rsidRPr="003E5973">
        <w:rPr>
          <w:rFonts w:ascii="Century Gothic" w:hAnsi="Century Gothic"/>
        </w:rPr>
        <w:t>ból</w:t>
      </w:r>
      <w:r w:rsidR="00FE2FBC" w:rsidRPr="003E5973">
        <w:rPr>
          <w:rFonts w:ascii="Century Gothic" w:hAnsi="Century Gothic"/>
        </w:rPr>
        <w:t xml:space="preserve">, </w:t>
      </w:r>
      <w:r w:rsidR="00981EFD" w:rsidRPr="003E5973">
        <w:rPr>
          <w:rFonts w:ascii="Century Gothic" w:hAnsi="Century Gothic"/>
        </w:rPr>
        <w:t xml:space="preserve">vagy akár pályázati lehetőségek igénybevételével </w:t>
      </w:r>
      <w:r w:rsidR="00FE2FBC" w:rsidRPr="003E5973">
        <w:rPr>
          <w:rFonts w:ascii="Century Gothic" w:hAnsi="Century Gothic"/>
        </w:rPr>
        <w:t>képes</w:t>
      </w:r>
      <w:r w:rsidR="00981EFD" w:rsidRPr="003E5973">
        <w:rPr>
          <w:rFonts w:ascii="Century Gothic" w:hAnsi="Century Gothic"/>
        </w:rPr>
        <w:t xml:space="preserve">sé válhat a település belterületi </w:t>
      </w:r>
      <w:r w:rsidR="00FE2FBC" w:rsidRPr="003E5973">
        <w:rPr>
          <w:rFonts w:ascii="Century Gothic" w:hAnsi="Century Gothic"/>
        </w:rPr>
        <w:t>út</w:t>
      </w:r>
      <w:r w:rsidR="00981EFD" w:rsidRPr="003E5973">
        <w:rPr>
          <w:rFonts w:ascii="Century Gothic" w:hAnsi="Century Gothic"/>
        </w:rPr>
        <w:t xml:space="preserve">jainak aszfaltozására, </w:t>
      </w:r>
      <w:r w:rsidR="00FE2FBC" w:rsidRPr="003E5973">
        <w:rPr>
          <w:rFonts w:ascii="Century Gothic" w:hAnsi="Century Gothic"/>
        </w:rPr>
        <w:t>felület</w:t>
      </w:r>
      <w:r w:rsidR="00981EFD" w:rsidRPr="003E5973">
        <w:rPr>
          <w:rFonts w:ascii="Century Gothic" w:hAnsi="Century Gothic"/>
        </w:rPr>
        <w:t>ük</w:t>
      </w:r>
      <w:r w:rsidR="00FE2FBC" w:rsidRPr="003E5973">
        <w:rPr>
          <w:rFonts w:ascii="Century Gothic" w:hAnsi="Century Gothic"/>
        </w:rPr>
        <w:t xml:space="preserve"> felújítására. </w:t>
      </w:r>
    </w:p>
    <w:p w14:paraId="345F6700" w14:textId="3F5D8D13" w:rsidR="00E814A5" w:rsidRPr="003E5973" w:rsidRDefault="00E814A5" w:rsidP="001A727B">
      <w:pPr>
        <w:pStyle w:val="msonormalcxspmiddle"/>
        <w:numPr>
          <w:ilvl w:val="0"/>
          <w:numId w:val="4"/>
        </w:numPr>
        <w:autoSpaceDE w:val="0"/>
        <w:autoSpaceDN w:val="0"/>
        <w:adjustRightInd w:val="0"/>
        <w:spacing w:before="0" w:beforeAutospacing="0" w:after="0" w:afterAutospacing="0"/>
        <w:ind w:left="0" w:firstLine="0"/>
        <w:jc w:val="both"/>
        <w:rPr>
          <w:rFonts w:ascii="Century Gothic" w:hAnsi="Century Gothic"/>
          <w:color w:val="000000"/>
          <w:sz w:val="22"/>
          <w:szCs w:val="22"/>
        </w:rPr>
      </w:pPr>
      <w:r w:rsidRPr="003E5973">
        <w:rPr>
          <w:rFonts w:ascii="Century Gothic" w:hAnsi="Century Gothic"/>
          <w:b/>
          <w:bCs/>
          <w:sz w:val="22"/>
          <w:szCs w:val="22"/>
        </w:rPr>
        <w:t xml:space="preserve">környezeti következményei: </w:t>
      </w:r>
      <w:r w:rsidR="00FE2FBC" w:rsidRPr="003E5973">
        <w:rPr>
          <w:rFonts w:ascii="Century Gothic" w:hAnsi="Century Gothic"/>
          <w:bCs/>
          <w:sz w:val="22"/>
          <w:szCs w:val="22"/>
        </w:rPr>
        <w:t xml:space="preserve">A megújuló útfelület az utcaképet javítja, a biztonságos közlekedést szolgálja. </w:t>
      </w:r>
    </w:p>
    <w:p w14:paraId="4AFF2BE3" w14:textId="437C3FFF" w:rsidR="00E814A5" w:rsidRPr="003E5973" w:rsidRDefault="00E814A5" w:rsidP="001A727B">
      <w:pPr>
        <w:pStyle w:val="msonormalcxspmiddle"/>
        <w:numPr>
          <w:ilvl w:val="0"/>
          <w:numId w:val="4"/>
        </w:numPr>
        <w:autoSpaceDE w:val="0"/>
        <w:autoSpaceDN w:val="0"/>
        <w:adjustRightInd w:val="0"/>
        <w:spacing w:before="0" w:beforeAutospacing="0" w:after="0" w:afterAutospacing="0"/>
        <w:ind w:left="0" w:firstLine="0"/>
        <w:jc w:val="both"/>
        <w:rPr>
          <w:rFonts w:ascii="Century Gothic" w:hAnsi="Century Gothic"/>
          <w:color w:val="000000"/>
          <w:sz w:val="22"/>
          <w:szCs w:val="22"/>
        </w:rPr>
      </w:pPr>
      <w:r w:rsidRPr="003E5973">
        <w:rPr>
          <w:rFonts w:ascii="Century Gothic" w:hAnsi="Century Gothic"/>
          <w:b/>
          <w:bCs/>
          <w:sz w:val="22"/>
          <w:szCs w:val="22"/>
        </w:rPr>
        <w:t xml:space="preserve">egészségi következményei: </w:t>
      </w:r>
      <w:r w:rsidR="00FE2FBC" w:rsidRPr="003E5973">
        <w:rPr>
          <w:rFonts w:ascii="Century Gothic" w:hAnsi="Century Gothic"/>
          <w:bCs/>
          <w:sz w:val="22"/>
          <w:szCs w:val="22"/>
        </w:rPr>
        <w:t>Nincs</w:t>
      </w:r>
    </w:p>
    <w:p w14:paraId="49A4C60A" w14:textId="0AAF5DB4" w:rsidR="00FE2FBC" w:rsidRPr="003E5973" w:rsidRDefault="00E814A5" w:rsidP="001A727B">
      <w:pPr>
        <w:pStyle w:val="Szvegtrzsbehzssal22"/>
        <w:numPr>
          <w:ilvl w:val="0"/>
          <w:numId w:val="4"/>
        </w:numPr>
        <w:ind w:left="0" w:firstLine="0"/>
        <w:rPr>
          <w:rFonts w:ascii="Century Gothic" w:hAnsi="Century Gothic"/>
          <w:sz w:val="22"/>
          <w:szCs w:val="22"/>
        </w:rPr>
      </w:pPr>
      <w:r w:rsidRPr="003E5973">
        <w:rPr>
          <w:rFonts w:ascii="Century Gothic" w:hAnsi="Century Gothic"/>
          <w:b/>
          <w:bCs/>
          <w:sz w:val="22"/>
          <w:szCs w:val="22"/>
        </w:rPr>
        <w:t xml:space="preserve">adminisztratív terheket befolyásoló hatásai: </w:t>
      </w:r>
      <w:r w:rsidRPr="003E5973">
        <w:rPr>
          <w:rFonts w:ascii="Century Gothic" w:hAnsi="Century Gothic"/>
          <w:sz w:val="22"/>
          <w:szCs w:val="22"/>
        </w:rPr>
        <w:t xml:space="preserve">A rendelet </w:t>
      </w:r>
      <w:r w:rsidR="00FE2FBC" w:rsidRPr="003E5973">
        <w:rPr>
          <w:rFonts w:ascii="Century Gothic" w:hAnsi="Century Gothic"/>
          <w:sz w:val="22"/>
          <w:szCs w:val="22"/>
        </w:rPr>
        <w:t>végrehajtása során az érintett utca szakaszán élők írásos megkeresése, költségbecslés ké</w:t>
      </w:r>
      <w:r w:rsidR="00981EFD" w:rsidRPr="003E5973">
        <w:rPr>
          <w:rFonts w:ascii="Century Gothic" w:hAnsi="Century Gothic"/>
          <w:sz w:val="22"/>
          <w:szCs w:val="22"/>
        </w:rPr>
        <w:t>szítés, tervezés, visszajelzések kezelése, e</w:t>
      </w:r>
      <w:r w:rsidR="00FE2FBC" w:rsidRPr="003E5973">
        <w:rPr>
          <w:rFonts w:ascii="Century Gothic" w:hAnsi="Century Gothic"/>
          <w:bCs/>
          <w:sz w:val="22"/>
          <w:szCs w:val="22"/>
        </w:rPr>
        <w:t>redményesség esetén együttműködési megállapodás megkötése, befizetések nyomon</w:t>
      </w:r>
      <w:r w:rsidR="00981EFD" w:rsidRPr="003E5973">
        <w:rPr>
          <w:rFonts w:ascii="Century Gothic" w:hAnsi="Century Gothic"/>
          <w:bCs/>
          <w:sz w:val="22"/>
          <w:szCs w:val="22"/>
        </w:rPr>
        <w:t xml:space="preserve"> </w:t>
      </w:r>
      <w:r w:rsidR="00FE2FBC" w:rsidRPr="003E5973">
        <w:rPr>
          <w:rFonts w:ascii="Century Gothic" w:hAnsi="Century Gothic"/>
          <w:bCs/>
          <w:sz w:val="22"/>
          <w:szCs w:val="22"/>
        </w:rPr>
        <w:t>köve</w:t>
      </w:r>
      <w:r w:rsidR="00981EFD" w:rsidRPr="003E5973">
        <w:rPr>
          <w:rFonts w:ascii="Century Gothic" w:hAnsi="Century Gothic"/>
          <w:bCs/>
          <w:sz w:val="22"/>
          <w:szCs w:val="22"/>
        </w:rPr>
        <w:t>tése, a beruházás megvalósítása, elszámolás az érdekelt felé.</w:t>
      </w:r>
    </w:p>
    <w:p w14:paraId="4B72F3BD" w14:textId="61D0471C" w:rsidR="00FE2FBC" w:rsidRPr="003E5973" w:rsidRDefault="00E814A5" w:rsidP="001A727B">
      <w:pPr>
        <w:pStyle w:val="Szvegtrzsbehzssal22"/>
        <w:numPr>
          <w:ilvl w:val="0"/>
          <w:numId w:val="4"/>
        </w:numPr>
        <w:ind w:left="0" w:firstLine="0"/>
        <w:rPr>
          <w:rFonts w:ascii="Century Gothic" w:hAnsi="Century Gothic"/>
          <w:sz w:val="22"/>
          <w:szCs w:val="22"/>
        </w:rPr>
      </w:pPr>
      <w:r w:rsidRPr="003E5973">
        <w:rPr>
          <w:rFonts w:ascii="Century Gothic" w:hAnsi="Century Gothic"/>
          <w:b/>
          <w:bCs/>
          <w:sz w:val="22"/>
          <w:szCs w:val="22"/>
        </w:rPr>
        <w:t xml:space="preserve"> megalkotásának szükségessége, a jogalkotás elmaradásának várható következményei: </w:t>
      </w:r>
      <w:r w:rsidR="00FE2FBC" w:rsidRPr="003E5973">
        <w:rPr>
          <w:rFonts w:ascii="Century Gothic" w:hAnsi="Century Gothic"/>
          <w:bCs/>
          <w:sz w:val="22"/>
          <w:szCs w:val="22"/>
        </w:rPr>
        <w:t>A jogi háttér megteremtése, amennyiben a lakossági kezdeményezéssel forrás teremthető a beruházáshoz.</w:t>
      </w:r>
    </w:p>
    <w:p w14:paraId="41E23847" w14:textId="7ACCE8ED" w:rsidR="00E814A5" w:rsidRPr="003E5973" w:rsidRDefault="00E814A5" w:rsidP="001A727B">
      <w:pPr>
        <w:pStyle w:val="Szvegtrzsbehzssal22"/>
        <w:numPr>
          <w:ilvl w:val="0"/>
          <w:numId w:val="4"/>
        </w:numPr>
        <w:ind w:left="0" w:firstLine="0"/>
        <w:rPr>
          <w:rFonts w:ascii="Century Gothic" w:hAnsi="Century Gothic"/>
          <w:sz w:val="22"/>
          <w:szCs w:val="22"/>
        </w:rPr>
      </w:pPr>
      <w:r w:rsidRPr="003E5973">
        <w:rPr>
          <w:rFonts w:ascii="Century Gothic" w:hAnsi="Century Gothic"/>
          <w:b/>
          <w:bCs/>
          <w:sz w:val="22"/>
          <w:szCs w:val="22"/>
        </w:rPr>
        <w:t xml:space="preserve">alkalmazásához szükséges személyi, szervezeti, tárgyi és pénzügyi feltételek: </w:t>
      </w:r>
      <w:r w:rsidRPr="003E5973">
        <w:rPr>
          <w:rFonts w:ascii="Century Gothic" w:hAnsi="Century Gothic"/>
          <w:sz w:val="22"/>
          <w:szCs w:val="22"/>
        </w:rPr>
        <w:t>A rendelet végrehajtásához szükséges erőforrások rendelkezésre állnak, pótlólagos személyi, szervezeti, tárgyi és pénzügyi forrásokat nem követel meg.</w:t>
      </w:r>
    </w:p>
    <w:p w14:paraId="1E95DD5A" w14:textId="77777777" w:rsidR="00E814A5" w:rsidRPr="003E5973" w:rsidRDefault="00E814A5" w:rsidP="001A727B">
      <w:pPr>
        <w:spacing w:before="160" w:after="80"/>
        <w:jc w:val="both"/>
        <w:rPr>
          <w:rFonts w:ascii="Century Gothic" w:hAnsi="Century Gothic"/>
          <w:b/>
          <w:bCs/>
          <w:color w:val="FFFFFF"/>
          <w:sz w:val="22"/>
          <w:szCs w:val="22"/>
        </w:rPr>
      </w:pPr>
    </w:p>
    <w:p w14:paraId="0FC516F0" w14:textId="04AD9C09" w:rsidR="00E814A5" w:rsidRPr="003E5973" w:rsidRDefault="006324C2" w:rsidP="00E814A5">
      <w:pPr>
        <w:jc w:val="both"/>
        <w:rPr>
          <w:rFonts w:ascii="Century Gothic" w:hAnsi="Century Gothic" w:cs="Calibri Light"/>
          <w:sz w:val="22"/>
          <w:szCs w:val="22"/>
        </w:rPr>
      </w:pPr>
      <w:r w:rsidRPr="003E5973">
        <w:rPr>
          <w:rFonts w:ascii="Century Gothic" w:hAnsi="Century Gothic" w:cs="Calibri Light"/>
          <w:sz w:val="22"/>
          <w:szCs w:val="22"/>
        </w:rPr>
        <w:t>Balatonberény, 2023. november 21.</w:t>
      </w:r>
    </w:p>
    <w:p w14:paraId="42CD2422" w14:textId="52F0122E" w:rsidR="001A727B" w:rsidRPr="003E5973" w:rsidRDefault="001A727B" w:rsidP="00E814A5">
      <w:pPr>
        <w:jc w:val="both"/>
        <w:rPr>
          <w:rFonts w:ascii="Century Gothic" w:hAnsi="Century Gothic" w:cs="Calibri Light"/>
          <w:sz w:val="22"/>
          <w:szCs w:val="22"/>
        </w:rPr>
      </w:pPr>
    </w:p>
    <w:p w14:paraId="5EF642C7" w14:textId="286CC4DB" w:rsidR="001A727B" w:rsidRPr="003E5973" w:rsidRDefault="001A727B" w:rsidP="001A727B">
      <w:pPr>
        <w:jc w:val="right"/>
        <w:rPr>
          <w:rFonts w:ascii="Century Gothic" w:hAnsi="Century Gothic" w:cs="Calibri Light"/>
          <w:sz w:val="22"/>
          <w:szCs w:val="22"/>
        </w:rPr>
      </w:pPr>
    </w:p>
    <w:p w14:paraId="6FC8C2FF" w14:textId="348ECF84" w:rsidR="001A727B" w:rsidRPr="003E5973" w:rsidRDefault="006324C2" w:rsidP="001A727B">
      <w:pPr>
        <w:jc w:val="right"/>
        <w:rPr>
          <w:rFonts w:ascii="Century Gothic" w:hAnsi="Century Gothic" w:cs="Calibri Light"/>
          <w:sz w:val="22"/>
          <w:szCs w:val="22"/>
        </w:rPr>
      </w:pPr>
      <w:r w:rsidRPr="003E5973">
        <w:rPr>
          <w:rFonts w:ascii="Century Gothic" w:hAnsi="Century Gothic" w:cs="Calibri Light"/>
          <w:sz w:val="22"/>
          <w:szCs w:val="22"/>
        </w:rPr>
        <w:t>Takácsné dr. Simán Zsuzsanna</w:t>
      </w:r>
      <w:r w:rsidR="001A727B" w:rsidRPr="003E5973">
        <w:rPr>
          <w:rFonts w:ascii="Century Gothic" w:hAnsi="Century Gothic" w:cs="Calibri Light"/>
          <w:sz w:val="22"/>
          <w:szCs w:val="22"/>
        </w:rPr>
        <w:t xml:space="preserve"> </w:t>
      </w:r>
      <w:proofErr w:type="spellStart"/>
      <w:r w:rsidR="001A727B" w:rsidRPr="003E5973">
        <w:rPr>
          <w:rFonts w:ascii="Century Gothic" w:hAnsi="Century Gothic" w:cs="Calibri Light"/>
          <w:sz w:val="22"/>
          <w:szCs w:val="22"/>
        </w:rPr>
        <w:t>s</w:t>
      </w:r>
      <w:proofErr w:type="gramStart"/>
      <w:r w:rsidR="001A727B" w:rsidRPr="003E5973">
        <w:rPr>
          <w:rFonts w:ascii="Century Gothic" w:hAnsi="Century Gothic" w:cs="Calibri Light"/>
          <w:sz w:val="22"/>
          <w:szCs w:val="22"/>
        </w:rPr>
        <w:t>.k</w:t>
      </w:r>
      <w:proofErr w:type="spellEnd"/>
      <w:proofErr w:type="gramEnd"/>
    </w:p>
    <w:p w14:paraId="0B581EA6" w14:textId="45FBB845" w:rsidR="008D09AE" w:rsidRDefault="006324C2" w:rsidP="008D09AE">
      <w:pPr>
        <w:jc w:val="center"/>
        <w:rPr>
          <w:rFonts w:ascii="Century Gothic" w:hAnsi="Century Gothic" w:cs="Calibri Light"/>
          <w:sz w:val="22"/>
          <w:szCs w:val="22"/>
        </w:rPr>
      </w:pPr>
      <w:r w:rsidRPr="003E5973">
        <w:rPr>
          <w:rFonts w:ascii="Century Gothic" w:hAnsi="Century Gothic" w:cs="Calibri Light"/>
          <w:sz w:val="22"/>
          <w:szCs w:val="22"/>
        </w:rPr>
        <w:t xml:space="preserve">                                                                                                                        </w:t>
      </w:r>
      <w:proofErr w:type="gramStart"/>
      <w:r w:rsidR="001A727B" w:rsidRPr="003E5973">
        <w:rPr>
          <w:rFonts w:ascii="Century Gothic" w:hAnsi="Century Gothic" w:cs="Calibri Light"/>
          <w:sz w:val="22"/>
          <w:szCs w:val="22"/>
        </w:rPr>
        <w:t>jegyző</w:t>
      </w:r>
      <w:proofErr w:type="gramEnd"/>
    </w:p>
    <w:p w14:paraId="64D8F858" w14:textId="77777777" w:rsidR="008D09AE" w:rsidRPr="008D09AE" w:rsidRDefault="008D09AE" w:rsidP="008D09AE">
      <w:pPr>
        <w:jc w:val="center"/>
        <w:rPr>
          <w:rFonts w:ascii="Century Gothic" w:hAnsi="Century Gothic" w:cs="Calibri Light"/>
          <w:sz w:val="22"/>
          <w:szCs w:val="22"/>
        </w:rPr>
      </w:pPr>
    </w:p>
    <w:p w14:paraId="0C7A8F18" w14:textId="636CDB6B" w:rsidR="00E37A13" w:rsidRDefault="00E37A13" w:rsidP="00E37A13">
      <w:pPr>
        <w:pStyle w:val="Szvegtrzs"/>
        <w:spacing w:before="240" w:after="480" w:line="240" w:lineRule="auto"/>
        <w:jc w:val="center"/>
        <w:rPr>
          <w:b/>
          <w:bCs/>
        </w:rPr>
      </w:pPr>
      <w:r>
        <w:rPr>
          <w:b/>
          <w:bCs/>
        </w:rPr>
        <w:t>Balatonberény Község Önkormán</w:t>
      </w:r>
      <w:r>
        <w:rPr>
          <w:b/>
          <w:bCs/>
        </w:rPr>
        <w:t xml:space="preserve">yzata </w:t>
      </w:r>
      <w:proofErr w:type="gramStart"/>
      <w:r>
        <w:rPr>
          <w:b/>
          <w:bCs/>
        </w:rPr>
        <w:t>Képviselő-testületének …</w:t>
      </w:r>
      <w:proofErr w:type="gramEnd"/>
      <w:r>
        <w:rPr>
          <w:b/>
          <w:bCs/>
        </w:rPr>
        <w:t>/2023. (…</w:t>
      </w:r>
      <w:r>
        <w:rPr>
          <w:b/>
          <w:bCs/>
        </w:rPr>
        <w:t>.) önkormányzati rendelete</w:t>
      </w:r>
    </w:p>
    <w:p w14:paraId="54D035E7" w14:textId="77777777" w:rsidR="00E37A13" w:rsidRDefault="00E37A13" w:rsidP="00E37A13">
      <w:pPr>
        <w:pStyle w:val="Szvegtrzs"/>
        <w:spacing w:before="240" w:after="480" w:line="240" w:lineRule="auto"/>
        <w:jc w:val="center"/>
        <w:rPr>
          <w:b/>
          <w:bCs/>
        </w:rPr>
      </w:pPr>
      <w:proofErr w:type="gramStart"/>
      <w:r>
        <w:rPr>
          <w:b/>
          <w:bCs/>
        </w:rPr>
        <w:t>az</w:t>
      </w:r>
      <w:proofErr w:type="gramEnd"/>
      <w:r>
        <w:rPr>
          <w:b/>
          <w:bCs/>
        </w:rPr>
        <w:t xml:space="preserve"> útépítési együttműködésről</w:t>
      </w:r>
    </w:p>
    <w:p w14:paraId="52B0C2DF" w14:textId="77777777" w:rsidR="00E37A13" w:rsidRDefault="00E37A13" w:rsidP="00E37A13">
      <w:pPr>
        <w:pStyle w:val="Szvegtrzs"/>
        <w:spacing w:before="220" w:after="0" w:line="240" w:lineRule="auto"/>
        <w:jc w:val="both"/>
      </w:pPr>
      <w:r>
        <w:t>Balatonberény Község Önkormányzat Képviselő-testülete az Alaptörvény 32. cikk (1) bekezdés a) pontjában és a (2) bekezdésében biztosított jogalkotó hatáskörében eljárva, a közúti közlekedésről szóló 1988. évi I. törvény 31. §-</w:t>
      </w:r>
      <w:proofErr w:type="spellStart"/>
      <w:r>
        <w:t>ában</w:t>
      </w:r>
      <w:proofErr w:type="spellEnd"/>
      <w:r>
        <w:t xml:space="preserve"> kapott felhatalmazás alapján, a Magyarország helyi önkormányzatairól szóló 2011. évi CLXXXIX. tv. 13. § (1) bekezdés 2. pontja szerinti feladatkörében eljárva a következőket rendeli el:</w:t>
      </w:r>
    </w:p>
    <w:p w14:paraId="6230CAB0" w14:textId="77777777" w:rsidR="00E37A13" w:rsidRDefault="00E37A13" w:rsidP="00E37A13">
      <w:pPr>
        <w:pStyle w:val="Szvegtrzs"/>
        <w:spacing w:before="280" w:after="0" w:line="240" w:lineRule="auto"/>
        <w:jc w:val="center"/>
        <w:rPr>
          <w:b/>
          <w:bCs/>
        </w:rPr>
      </w:pPr>
      <w:r>
        <w:rPr>
          <w:b/>
          <w:bCs/>
        </w:rPr>
        <w:t>1. Általános rendelkezések</w:t>
      </w:r>
    </w:p>
    <w:p w14:paraId="04DCAE70" w14:textId="77777777" w:rsidR="00E37A13" w:rsidRDefault="00E37A13" w:rsidP="00E37A13">
      <w:pPr>
        <w:pStyle w:val="Szvegtrzs"/>
        <w:spacing w:before="240" w:after="240" w:line="240" w:lineRule="auto"/>
        <w:jc w:val="center"/>
        <w:rPr>
          <w:b/>
          <w:bCs/>
        </w:rPr>
      </w:pPr>
      <w:r>
        <w:rPr>
          <w:b/>
          <w:bCs/>
        </w:rPr>
        <w:t>1. §</w:t>
      </w:r>
    </w:p>
    <w:p w14:paraId="211CB2C4" w14:textId="77777777" w:rsidR="00E37A13" w:rsidRDefault="00E37A13" w:rsidP="00E37A13">
      <w:pPr>
        <w:pStyle w:val="Szvegtrzs"/>
        <w:spacing w:after="0" w:line="240" w:lineRule="auto"/>
        <w:jc w:val="both"/>
      </w:pPr>
      <w:r>
        <w:t>(1) A rendelet területi hatálya Balatonberény belterületi, és az önkormányzat kizárólagos tulajdonában levő közútjaira terjed ki.</w:t>
      </w:r>
    </w:p>
    <w:p w14:paraId="6502C5E5" w14:textId="77777777" w:rsidR="00E37A13" w:rsidRDefault="00E37A13" w:rsidP="00E37A13">
      <w:pPr>
        <w:pStyle w:val="Szvegtrzs"/>
        <w:spacing w:before="240" w:after="0" w:line="240" w:lineRule="auto"/>
        <w:jc w:val="both"/>
      </w:pPr>
      <w:r>
        <w:lastRenderedPageBreak/>
        <w:t>(2) A rendelet tárgyi hatálya az alapvetően helyi lakossági érdeket szolgáló belterületi közút építésére, felújítására, különösen földút szilárd burkolattal való ellátására, szilárd burkolattal ellátott rossz minőségű utak felújítására, korszerűsítésére vonatkozó együttműködésre terjed ki.</w:t>
      </w:r>
    </w:p>
    <w:p w14:paraId="366EC0FA" w14:textId="77777777" w:rsidR="00E37A13" w:rsidRDefault="00E37A13" w:rsidP="00E37A13">
      <w:pPr>
        <w:pStyle w:val="Szvegtrzs"/>
        <w:spacing w:before="240" w:after="0" w:line="240" w:lineRule="auto"/>
        <w:jc w:val="both"/>
      </w:pPr>
      <w:r>
        <w:t>(3) A rendelet személyi hatálya Balatonberény Község Önkormányzatára (továbbiakban: önkormányzat) és azon természetes és jogi személyekre terjed ki, akik a (1) bekezdés szerinti területen az útépítési érdekeltségi hozzájárulás szempontjából a közút használatában érdekeltnek minősülnek.</w:t>
      </w:r>
    </w:p>
    <w:p w14:paraId="51EE080B" w14:textId="77777777" w:rsidR="00E37A13" w:rsidRDefault="00E37A13" w:rsidP="00E37A13">
      <w:pPr>
        <w:pStyle w:val="Szvegtrzs"/>
        <w:spacing w:before="240" w:after="0" w:line="240" w:lineRule="auto"/>
        <w:jc w:val="both"/>
      </w:pPr>
      <w:r>
        <w:t>(4) A rendelet hatálya nem terjed ki az épített környezet alakításáról és védelméről szóló 1997. évi LXXVIII. törvény 28. § (1) bekezdése szerinti területeken megvalósított, illetve megvalósítandó beruházásokra.</w:t>
      </w:r>
    </w:p>
    <w:p w14:paraId="33B763F1" w14:textId="77777777" w:rsidR="00E37A13" w:rsidRDefault="00E37A13" w:rsidP="00E37A13">
      <w:pPr>
        <w:pStyle w:val="Szvegtrzs"/>
        <w:spacing w:before="280" w:after="0" w:line="240" w:lineRule="auto"/>
        <w:jc w:val="center"/>
        <w:rPr>
          <w:b/>
          <w:bCs/>
        </w:rPr>
      </w:pPr>
      <w:r>
        <w:rPr>
          <w:b/>
          <w:bCs/>
        </w:rPr>
        <w:t>2. Értelmező rendelkezések</w:t>
      </w:r>
    </w:p>
    <w:p w14:paraId="1D81D524" w14:textId="77777777" w:rsidR="00E37A13" w:rsidRDefault="00E37A13" w:rsidP="00E37A13">
      <w:pPr>
        <w:pStyle w:val="Szvegtrzs"/>
        <w:spacing w:before="240" w:after="240" w:line="240" w:lineRule="auto"/>
        <w:jc w:val="center"/>
        <w:rPr>
          <w:b/>
          <w:bCs/>
        </w:rPr>
      </w:pPr>
      <w:r>
        <w:rPr>
          <w:b/>
          <w:bCs/>
        </w:rPr>
        <w:t>2. §</w:t>
      </w:r>
    </w:p>
    <w:p w14:paraId="18DA8F96" w14:textId="77777777" w:rsidR="00E37A13" w:rsidRDefault="00E37A13" w:rsidP="00E37A13">
      <w:pPr>
        <w:pStyle w:val="Szvegtrzs"/>
        <w:spacing w:after="0" w:line="240" w:lineRule="auto"/>
      </w:pPr>
      <w:r>
        <w:t>E rendelet alkalmazásában:</w:t>
      </w:r>
    </w:p>
    <w:p w14:paraId="13C3283D" w14:textId="77777777" w:rsidR="00E37A13" w:rsidRDefault="00E37A13" w:rsidP="00E37A13">
      <w:pPr>
        <w:pStyle w:val="Szvegtrzs"/>
        <w:spacing w:after="0" w:line="240" w:lineRule="auto"/>
        <w:ind w:left="580" w:hanging="560"/>
        <w:jc w:val="both"/>
      </w:pPr>
      <w:proofErr w:type="gramStart"/>
      <w:r>
        <w:rPr>
          <w:i/>
          <w:iCs/>
        </w:rPr>
        <w:t>a</w:t>
      </w:r>
      <w:proofErr w:type="gramEnd"/>
      <w:r>
        <w:rPr>
          <w:i/>
          <w:iCs/>
        </w:rPr>
        <w:t>)</w:t>
      </w:r>
      <w:r>
        <w:tab/>
        <w:t>Út: szilárd burkolatú helyi közút, járda a kerékpárút kivételével, a hozzá kapcsolódó felszíni vagy felszín alatti csapadékvíz elvezető rendszerrel,</w:t>
      </w:r>
    </w:p>
    <w:p w14:paraId="40EB6F39" w14:textId="77777777" w:rsidR="00E37A13" w:rsidRDefault="00E37A13" w:rsidP="00E37A13">
      <w:pPr>
        <w:pStyle w:val="Szvegtrzs"/>
        <w:spacing w:after="0" w:line="240" w:lineRule="auto"/>
        <w:ind w:left="580" w:hanging="560"/>
        <w:jc w:val="both"/>
      </w:pPr>
      <w:r>
        <w:rPr>
          <w:i/>
          <w:iCs/>
        </w:rPr>
        <w:t>b)</w:t>
      </w:r>
      <w:r>
        <w:tab/>
        <w:t xml:space="preserve">Ingatlan: az ingatlan-nyilvántartásban önálló helyrajzi számmal rendelkező beépített vagy beépíthető földrészlet, valamint az ingatlan-nyilvántartásról szóló 1997. évi CXLI. törvény 12. §-a szerinti önálló ingatlan vagy önálló helyrajzi számmal rendelkező földterület; társasházak esetében az ingatlan-nyilvántartásban külön tulajdoni </w:t>
      </w:r>
      <w:proofErr w:type="spellStart"/>
      <w:r>
        <w:t>albetéttel</w:t>
      </w:r>
      <w:proofErr w:type="spellEnd"/>
      <w:r>
        <w:t xml:space="preserve"> rendelkező bármely rendeltetési egység,</w:t>
      </w:r>
    </w:p>
    <w:p w14:paraId="2316A6FD" w14:textId="77777777" w:rsidR="00E37A13" w:rsidRDefault="00E37A13" w:rsidP="00E37A13">
      <w:pPr>
        <w:pStyle w:val="Szvegtrzs"/>
        <w:spacing w:after="0" w:line="240" w:lineRule="auto"/>
        <w:ind w:left="580" w:hanging="560"/>
        <w:jc w:val="both"/>
      </w:pPr>
      <w:r>
        <w:rPr>
          <w:i/>
          <w:iCs/>
        </w:rPr>
        <w:t>c)</w:t>
      </w:r>
      <w:r>
        <w:tab/>
        <w:t>Helyi közút használatában érdekelt ingatlan:</w:t>
      </w:r>
    </w:p>
    <w:p w14:paraId="3711041D" w14:textId="77777777" w:rsidR="00E37A13" w:rsidRDefault="00E37A13" w:rsidP="00E37A13">
      <w:pPr>
        <w:pStyle w:val="Szvegtrzs"/>
        <w:spacing w:after="0" w:line="240" w:lineRule="auto"/>
        <w:ind w:left="980" w:hanging="400"/>
        <w:jc w:val="both"/>
      </w:pPr>
      <w:proofErr w:type="spellStart"/>
      <w:r>
        <w:rPr>
          <w:i/>
          <w:iCs/>
        </w:rPr>
        <w:t>ca</w:t>
      </w:r>
      <w:proofErr w:type="spellEnd"/>
      <w:r>
        <w:rPr>
          <w:i/>
          <w:iCs/>
        </w:rPr>
        <w:t>)</w:t>
      </w:r>
      <w:r>
        <w:tab/>
        <w:t>az az ingatlan, amely határos a beruházással érintett közterülettel vagy úttal, és arról az ingatlanra gépkocsibejáróval, útcsatlakozással rendelkezik, vagy létesíthető, amennyiben az ingatlan gépkocsibehajtóval, útcsatlakozással nem rendelkezik, abban az esetben a gyalogos közlekedés céljára szolgáló bejáratot kell figyelembe venni;</w:t>
      </w:r>
    </w:p>
    <w:p w14:paraId="22D79BF6" w14:textId="77777777" w:rsidR="00E37A13" w:rsidRDefault="00E37A13" w:rsidP="00E37A13">
      <w:pPr>
        <w:pStyle w:val="Szvegtrzs"/>
        <w:spacing w:after="0" w:line="240" w:lineRule="auto"/>
        <w:ind w:left="980" w:hanging="400"/>
        <w:jc w:val="both"/>
      </w:pPr>
      <w:proofErr w:type="spellStart"/>
      <w:r>
        <w:rPr>
          <w:i/>
          <w:iCs/>
        </w:rPr>
        <w:t>cb</w:t>
      </w:r>
      <w:proofErr w:type="spellEnd"/>
      <w:r>
        <w:rPr>
          <w:i/>
          <w:iCs/>
        </w:rPr>
        <w:t>)</w:t>
      </w:r>
      <w:r>
        <w:tab/>
        <w:t xml:space="preserve">az az ingatlan, amely a </w:t>
      </w:r>
      <w:proofErr w:type="spellStart"/>
      <w:r>
        <w:t>ca</w:t>
      </w:r>
      <w:proofErr w:type="spellEnd"/>
      <w:r>
        <w:t>) pont alapján két, vagy több oldalról (saroktelek, két utcáról megközelíthető ingatlan) minősül érintett ingatlannak, minden olyan beruházás során kötelezhető hozzájárulás fizetésére, ami olyan utat vagy közterületet érint, ahonnan az ingatlanra gépkocsibejáróval, útcsatlakozással vagy 2 méternél szélesebb kapuval rendelkezik;</w:t>
      </w:r>
    </w:p>
    <w:p w14:paraId="4486F486" w14:textId="77777777" w:rsidR="00E37A13" w:rsidRDefault="00E37A13" w:rsidP="00E37A13">
      <w:pPr>
        <w:pStyle w:val="Szvegtrzs"/>
        <w:spacing w:after="0" w:line="240" w:lineRule="auto"/>
        <w:ind w:left="980" w:hanging="400"/>
        <w:jc w:val="both"/>
      </w:pPr>
      <w:r>
        <w:rPr>
          <w:i/>
          <w:iCs/>
        </w:rPr>
        <w:t>cc)</w:t>
      </w:r>
      <w:r>
        <w:tab/>
        <w:t>olyan magánútról megközelíthető ingatlan, amely magánút a beruházással érintett közterülettel vagy úttal közvetlen kapcsolatban áll;</w:t>
      </w:r>
    </w:p>
    <w:p w14:paraId="085F8F73" w14:textId="77777777" w:rsidR="00E37A13" w:rsidRDefault="00E37A13" w:rsidP="00E37A13">
      <w:pPr>
        <w:pStyle w:val="Szvegtrzs"/>
        <w:spacing w:after="0" w:line="240" w:lineRule="auto"/>
        <w:ind w:left="980" w:hanging="400"/>
        <w:jc w:val="both"/>
      </w:pPr>
      <w:proofErr w:type="gramStart"/>
      <w:r>
        <w:rPr>
          <w:i/>
          <w:iCs/>
        </w:rPr>
        <w:t>cd</w:t>
      </w:r>
      <w:proofErr w:type="gramEnd"/>
      <w:r>
        <w:rPr>
          <w:i/>
          <w:iCs/>
        </w:rPr>
        <w:t>)</w:t>
      </w:r>
      <w:r>
        <w:tab/>
        <w:t xml:space="preserve">meghatározásánál nem kell figyelembe venni azokat az ingatlanokat, amelyek a beruházással érintett közterület földrajzi adottságai miatt arról nem </w:t>
      </w:r>
      <w:proofErr w:type="spellStart"/>
      <w:r>
        <w:t>megközelíthetőek</w:t>
      </w:r>
      <w:proofErr w:type="spellEnd"/>
      <w:r>
        <w:t>.</w:t>
      </w:r>
    </w:p>
    <w:p w14:paraId="550EEF4A" w14:textId="77777777" w:rsidR="00E37A13" w:rsidRDefault="00E37A13" w:rsidP="00E37A13">
      <w:pPr>
        <w:pStyle w:val="Szvegtrzs"/>
        <w:spacing w:after="0" w:line="240" w:lineRule="auto"/>
        <w:ind w:left="580" w:hanging="560"/>
        <w:jc w:val="both"/>
      </w:pPr>
      <w:r>
        <w:rPr>
          <w:i/>
          <w:iCs/>
        </w:rPr>
        <w:t>d)</w:t>
      </w:r>
      <w:r>
        <w:tab/>
        <w:t>Útépítés: az ingatlanok megközelítését szolgáló útburkolat és járda építése közútként nyilvántartott területen - amely nem terjed ki az ingatlanok közúti csatlakozásának létesítésére - az utak építésének, forgalomba helyezésének és megszüntetésének engedélyezéséről szóló 93/2012. (V. 10.) Korm. rendelet és az útügyi igazgatásról szóló 26/2021.(IV.28.) ITM előírásainak figyelembe vételével;</w:t>
      </w:r>
    </w:p>
    <w:p w14:paraId="38FED2C8" w14:textId="77777777" w:rsidR="00E37A13" w:rsidRDefault="00E37A13" w:rsidP="00E37A13">
      <w:pPr>
        <w:pStyle w:val="Szvegtrzs"/>
        <w:spacing w:after="0" w:line="240" w:lineRule="auto"/>
        <w:ind w:left="580" w:hanging="560"/>
        <w:jc w:val="both"/>
      </w:pPr>
      <w:proofErr w:type="gramStart"/>
      <w:r>
        <w:rPr>
          <w:i/>
          <w:iCs/>
        </w:rPr>
        <w:t>e</w:t>
      </w:r>
      <w:proofErr w:type="gramEnd"/>
      <w:r>
        <w:rPr>
          <w:i/>
          <w:iCs/>
        </w:rPr>
        <w:t>)</w:t>
      </w:r>
      <w:r>
        <w:tab/>
        <w:t>Beruházási költség, annak elemei:</w:t>
      </w:r>
    </w:p>
    <w:p w14:paraId="22E927E3" w14:textId="77777777" w:rsidR="00E37A13" w:rsidRDefault="00E37A13" w:rsidP="00E37A13">
      <w:pPr>
        <w:pStyle w:val="Szvegtrzs"/>
        <w:spacing w:after="0" w:line="240" w:lineRule="auto"/>
        <w:ind w:left="980" w:hanging="400"/>
        <w:jc w:val="both"/>
      </w:pPr>
      <w:proofErr w:type="spellStart"/>
      <w:r>
        <w:rPr>
          <w:i/>
          <w:iCs/>
        </w:rPr>
        <w:t>ea</w:t>
      </w:r>
      <w:proofErr w:type="spellEnd"/>
      <w:r>
        <w:rPr>
          <w:i/>
          <w:iCs/>
        </w:rPr>
        <w:t>)</w:t>
      </w:r>
      <w:r>
        <w:tab/>
        <w:t>az engedélyezési eljárás során a kivitelezéssel érintett valamennyi közmű vonatkozásában felmerült tervezési és engedélyeztetési költség,</w:t>
      </w:r>
    </w:p>
    <w:p w14:paraId="65ABF226" w14:textId="77777777" w:rsidR="00E37A13" w:rsidRDefault="00E37A13" w:rsidP="00E37A13">
      <w:pPr>
        <w:pStyle w:val="Szvegtrzs"/>
        <w:spacing w:after="0" w:line="240" w:lineRule="auto"/>
        <w:ind w:left="980" w:hanging="400"/>
        <w:jc w:val="both"/>
      </w:pPr>
      <w:proofErr w:type="gramStart"/>
      <w:r>
        <w:rPr>
          <w:i/>
          <w:iCs/>
        </w:rPr>
        <w:t>eb</w:t>
      </w:r>
      <w:proofErr w:type="gramEnd"/>
      <w:r>
        <w:rPr>
          <w:i/>
          <w:iCs/>
        </w:rPr>
        <w:t>)</w:t>
      </w:r>
      <w:r>
        <w:tab/>
        <w:t>a kivitelezési munkák teljes költsége, beleértve a kivitelezéshez szükséges közterület bontási engedélyben, valamint tulajdonosi, közútkezelői hozzájárulásban előírt szintű és műszaki tartalmú helyreállításának költségét, továbbá a kivitelezéssel érintett valamennyi közmű vonatkozásában előírt munkák költségét,</w:t>
      </w:r>
    </w:p>
    <w:p w14:paraId="10758EF9" w14:textId="77777777" w:rsidR="00E37A13" w:rsidRDefault="00E37A13" w:rsidP="00E37A13">
      <w:pPr>
        <w:pStyle w:val="Szvegtrzs"/>
        <w:spacing w:after="0" w:line="240" w:lineRule="auto"/>
        <w:ind w:left="980" w:hanging="400"/>
        <w:jc w:val="both"/>
      </w:pPr>
      <w:proofErr w:type="spellStart"/>
      <w:r>
        <w:rPr>
          <w:i/>
          <w:iCs/>
        </w:rPr>
        <w:lastRenderedPageBreak/>
        <w:t>ec</w:t>
      </w:r>
      <w:proofErr w:type="spellEnd"/>
      <w:r>
        <w:rPr>
          <w:i/>
          <w:iCs/>
        </w:rPr>
        <w:t>)</w:t>
      </w:r>
      <w:r>
        <w:tab/>
        <w:t>műszaki ellenőrzés díja,</w:t>
      </w:r>
    </w:p>
    <w:p w14:paraId="08FAA0E8" w14:textId="77777777" w:rsidR="00E37A13" w:rsidRDefault="00E37A13" w:rsidP="00E37A13">
      <w:pPr>
        <w:pStyle w:val="Szvegtrzs"/>
        <w:spacing w:after="0" w:line="240" w:lineRule="auto"/>
        <w:ind w:left="980" w:hanging="400"/>
        <w:jc w:val="both"/>
      </w:pPr>
      <w:proofErr w:type="spellStart"/>
      <w:r>
        <w:rPr>
          <w:i/>
          <w:iCs/>
        </w:rPr>
        <w:t>ed</w:t>
      </w:r>
      <w:proofErr w:type="spellEnd"/>
      <w:r>
        <w:rPr>
          <w:i/>
          <w:iCs/>
        </w:rPr>
        <w:t>)</w:t>
      </w:r>
      <w:r>
        <w:tab/>
        <w:t>kivitelezés során felmerülő tervezői művezetés és közmű szakfelügyelet költsége,</w:t>
      </w:r>
    </w:p>
    <w:p w14:paraId="11FB8B79" w14:textId="77777777" w:rsidR="00E37A13" w:rsidRDefault="00E37A13" w:rsidP="00E37A13">
      <w:pPr>
        <w:pStyle w:val="Szvegtrzs"/>
        <w:spacing w:after="0" w:line="240" w:lineRule="auto"/>
        <w:ind w:left="980" w:hanging="400"/>
        <w:jc w:val="both"/>
      </w:pPr>
      <w:proofErr w:type="spellStart"/>
      <w:r>
        <w:rPr>
          <w:i/>
          <w:iCs/>
        </w:rPr>
        <w:t>ee</w:t>
      </w:r>
      <w:proofErr w:type="spellEnd"/>
      <w:r>
        <w:rPr>
          <w:i/>
          <w:iCs/>
        </w:rPr>
        <w:t>)</w:t>
      </w:r>
      <w:r>
        <w:tab/>
        <w:t>az üzembe helyezés költségei,</w:t>
      </w:r>
    </w:p>
    <w:p w14:paraId="7A22545B" w14:textId="77777777" w:rsidR="00E37A13" w:rsidRDefault="00E37A13" w:rsidP="00E37A13">
      <w:pPr>
        <w:pStyle w:val="Szvegtrzs"/>
        <w:spacing w:after="0" w:line="240" w:lineRule="auto"/>
        <w:ind w:left="980" w:hanging="400"/>
        <w:jc w:val="both"/>
      </w:pPr>
      <w:proofErr w:type="spellStart"/>
      <w:r>
        <w:rPr>
          <w:i/>
          <w:iCs/>
        </w:rPr>
        <w:t>ef</w:t>
      </w:r>
      <w:proofErr w:type="spellEnd"/>
      <w:r>
        <w:rPr>
          <w:i/>
          <w:iCs/>
        </w:rPr>
        <w:t>)</w:t>
      </w:r>
      <w:r>
        <w:tab/>
        <w:t>a vissza nem igényelhető általános forgalmi adó összege.</w:t>
      </w:r>
    </w:p>
    <w:p w14:paraId="120B1821" w14:textId="77777777" w:rsidR="00E37A13" w:rsidRDefault="00E37A13" w:rsidP="00E37A13">
      <w:pPr>
        <w:pStyle w:val="Szvegtrzs"/>
        <w:spacing w:after="0" w:line="240" w:lineRule="auto"/>
        <w:ind w:left="580" w:hanging="560"/>
        <w:jc w:val="both"/>
      </w:pPr>
      <w:proofErr w:type="gramStart"/>
      <w:r>
        <w:rPr>
          <w:i/>
          <w:iCs/>
        </w:rPr>
        <w:t>f</w:t>
      </w:r>
      <w:proofErr w:type="gramEnd"/>
      <w:r>
        <w:rPr>
          <w:i/>
          <w:iCs/>
        </w:rPr>
        <w:t>)</w:t>
      </w:r>
      <w:r>
        <w:tab/>
        <w:t xml:space="preserve">Útépítési érdekeltségi hozzájárulás szempontjából a közút használatában érdekeltek: a </w:t>
      </w:r>
      <w:proofErr w:type="spellStart"/>
      <w:r>
        <w:t>ca</w:t>
      </w:r>
      <w:proofErr w:type="spellEnd"/>
      <w:r>
        <w:t>)-cc) pont szerinti ingatlanon ingatlantulajdonnal, földhasználati joggal, ipari, közlekedési, kereskedelmi vagy mezőgazdasági tevékenység céljára szolgáló telephellyel rendelkező magánszemélyek és jogi személyek;</w:t>
      </w:r>
    </w:p>
    <w:p w14:paraId="4EA96136" w14:textId="77777777" w:rsidR="00E37A13" w:rsidRDefault="00E37A13" w:rsidP="00E37A13">
      <w:pPr>
        <w:pStyle w:val="Szvegtrzs"/>
        <w:spacing w:after="0" w:line="240" w:lineRule="auto"/>
        <w:ind w:left="580" w:hanging="560"/>
        <w:jc w:val="both"/>
      </w:pPr>
      <w:proofErr w:type="gramStart"/>
      <w:r>
        <w:rPr>
          <w:i/>
          <w:iCs/>
        </w:rPr>
        <w:t>g</w:t>
      </w:r>
      <w:proofErr w:type="gramEnd"/>
      <w:r>
        <w:rPr>
          <w:i/>
          <w:iCs/>
        </w:rPr>
        <w:t>)</w:t>
      </w:r>
      <w:r>
        <w:tab/>
        <w:t>Érintett ingatlan tulajdonosa: az együttműködési megállapodás megkötésének napján vagy az útépítési érdekeltségi hozzájárulás fizetési kötelezettséget előíró határozat meghozatalának időpontjában, a fizetési kötelezettség fennállásának időtartama alatt az érintett ingatlan ingatlan-nyilvántartás szerinti tulajdonosa.</w:t>
      </w:r>
    </w:p>
    <w:p w14:paraId="5303296F" w14:textId="77777777" w:rsidR="00E37A13" w:rsidRDefault="00E37A13" w:rsidP="00E37A13">
      <w:pPr>
        <w:pStyle w:val="Szvegtrzs"/>
        <w:spacing w:before="280" w:after="0" w:line="240" w:lineRule="auto"/>
        <w:jc w:val="center"/>
        <w:rPr>
          <w:b/>
          <w:bCs/>
        </w:rPr>
      </w:pPr>
      <w:r>
        <w:rPr>
          <w:b/>
          <w:bCs/>
        </w:rPr>
        <w:t>3. Útépítési együttműködési megállapodás</w:t>
      </w:r>
    </w:p>
    <w:p w14:paraId="3B5978D7" w14:textId="77777777" w:rsidR="00E37A13" w:rsidRDefault="00E37A13" w:rsidP="00E37A13">
      <w:pPr>
        <w:pStyle w:val="Szvegtrzs"/>
        <w:spacing w:before="240" w:after="240" w:line="240" w:lineRule="auto"/>
        <w:jc w:val="center"/>
        <w:rPr>
          <w:b/>
          <w:bCs/>
        </w:rPr>
      </w:pPr>
      <w:r>
        <w:rPr>
          <w:b/>
          <w:bCs/>
        </w:rPr>
        <w:t>3. §</w:t>
      </w:r>
    </w:p>
    <w:p w14:paraId="727DB10F" w14:textId="77777777" w:rsidR="00E37A13" w:rsidRDefault="00E37A13" w:rsidP="00E37A13">
      <w:pPr>
        <w:pStyle w:val="Szvegtrzs"/>
        <w:spacing w:after="0" w:line="240" w:lineRule="auto"/>
        <w:jc w:val="both"/>
      </w:pPr>
      <w:r>
        <w:t>(1) Az útépítési együttműködés akkor jön létre, ha a helyi közút használatában érdekelt természetes és jogi személyek az önkormányzattal az e rendelet 1. melléklet szerinti „Útépítési együttműködési megállapodást” megkötik, és az aláírástól számított 30 napon belül az útépítési érdekeltségi hozzájárulást befizetik. A megállapodásban minden érdekelt szerződő félként vesz részt.</w:t>
      </w:r>
    </w:p>
    <w:p w14:paraId="5AFE8E4C" w14:textId="77777777" w:rsidR="00E37A13" w:rsidRDefault="00E37A13" w:rsidP="00E37A13">
      <w:pPr>
        <w:pStyle w:val="Szvegtrzs"/>
        <w:spacing w:before="240" w:after="0" w:line="240" w:lineRule="auto"/>
        <w:jc w:val="both"/>
      </w:pPr>
      <w:r>
        <w:t>(2) Az útépítési együttműködési megállapodást a rendelet 1. melléklet szerinti Útépítési együttműködési megállapodás szerződésminta alkalmazásával kell megkötni.</w:t>
      </w:r>
    </w:p>
    <w:p w14:paraId="72A5F191" w14:textId="77777777" w:rsidR="00E37A13" w:rsidRDefault="00E37A13" w:rsidP="00E37A13">
      <w:pPr>
        <w:pStyle w:val="Szvegtrzs"/>
        <w:spacing w:before="240" w:after="0" w:line="240" w:lineRule="auto"/>
        <w:jc w:val="both"/>
      </w:pPr>
      <w:r>
        <w:t>(3) Az egy ingatlanra jutó érdekeltségi hozzájárulás összege a beruházási költség 50 %-</w:t>
      </w:r>
      <w:proofErr w:type="gramStart"/>
      <w:r>
        <w:t>a.</w:t>
      </w:r>
      <w:proofErr w:type="gramEnd"/>
    </w:p>
    <w:p w14:paraId="63314075" w14:textId="77777777" w:rsidR="00E37A13" w:rsidRDefault="00E37A13" w:rsidP="00E37A13">
      <w:pPr>
        <w:pStyle w:val="Szvegtrzs"/>
        <w:spacing w:before="240" w:after="0" w:line="240" w:lineRule="auto"/>
        <w:jc w:val="both"/>
      </w:pPr>
      <w:r>
        <w:t>(4) Az útépítési együttműködési megállapodásban a hozzájárulás összegét önálló helyrajzi számmal rendelkező ingatlanonként kell számításba venni és így is kell előírni. A hozzájárulás megfizetésére az érintett ingatlan tulajdonosa az érdekeltségi egységben fennálló tulajdoni hányada után köteles.</w:t>
      </w:r>
    </w:p>
    <w:p w14:paraId="7382C136" w14:textId="77777777" w:rsidR="00E37A13" w:rsidRDefault="00E37A13" w:rsidP="00E37A13">
      <w:pPr>
        <w:pStyle w:val="Szvegtrzs"/>
        <w:spacing w:before="280" w:after="0" w:line="240" w:lineRule="auto"/>
        <w:jc w:val="center"/>
        <w:rPr>
          <w:b/>
          <w:bCs/>
        </w:rPr>
      </w:pPr>
      <w:r>
        <w:rPr>
          <w:b/>
          <w:bCs/>
        </w:rPr>
        <w:t>4. Útépítési érdekeltségi hozzájárulás fizetésére kötelezés</w:t>
      </w:r>
    </w:p>
    <w:p w14:paraId="7A3B265B" w14:textId="77777777" w:rsidR="00E37A13" w:rsidRDefault="00E37A13" w:rsidP="00E37A13">
      <w:pPr>
        <w:pStyle w:val="Szvegtrzs"/>
        <w:spacing w:before="240" w:after="240" w:line="240" w:lineRule="auto"/>
        <w:jc w:val="center"/>
        <w:rPr>
          <w:b/>
          <w:bCs/>
        </w:rPr>
      </w:pPr>
      <w:r>
        <w:rPr>
          <w:b/>
          <w:bCs/>
        </w:rPr>
        <w:t>4. §</w:t>
      </w:r>
    </w:p>
    <w:p w14:paraId="4A3B6712" w14:textId="77777777" w:rsidR="00E37A13" w:rsidRDefault="00E37A13" w:rsidP="00E37A13">
      <w:pPr>
        <w:pStyle w:val="Szvegtrzs"/>
        <w:spacing w:after="0" w:line="240" w:lineRule="auto"/>
        <w:jc w:val="both"/>
      </w:pPr>
      <w:r>
        <w:t>(1) Ha az útépítési együttműködésben az érdekeltek több mint kétharmada részt vesz, az abban részt nem vevő, de a közút használatában érdekelt természetes és jogi személyek a résztvevők által vállalt anyagi hozzájárulásának mértékéig kötelesek az útépítési érdekeltségi hozzájárulás megfizetésére.</w:t>
      </w:r>
    </w:p>
    <w:p w14:paraId="63EDFAAC" w14:textId="77777777" w:rsidR="00E37A13" w:rsidRDefault="00E37A13" w:rsidP="00E37A13">
      <w:pPr>
        <w:pStyle w:val="Szvegtrzs"/>
        <w:spacing w:before="240" w:after="0" w:line="240" w:lineRule="auto"/>
        <w:jc w:val="both"/>
      </w:pPr>
      <w:r>
        <w:t>(2) A hozzájárulás kivetésére kizárólag a megvalósult beruházás üzembe helyezését követően kerülhet sor.</w:t>
      </w:r>
    </w:p>
    <w:p w14:paraId="3BB69038" w14:textId="77777777" w:rsidR="00E37A13" w:rsidRDefault="00E37A13" w:rsidP="00E37A13">
      <w:pPr>
        <w:pStyle w:val="Szvegtrzs"/>
        <w:spacing w:before="240" w:after="0" w:line="240" w:lineRule="auto"/>
        <w:jc w:val="both"/>
      </w:pPr>
      <w:r>
        <w:t>(3) A hozzájárulás megfizetésére az érintett ingatlan tulajdonosa az érdekeltségi egységben fennálló tulajdoni hányada után köteles.</w:t>
      </w:r>
    </w:p>
    <w:p w14:paraId="65C79839" w14:textId="77777777" w:rsidR="00E37A13" w:rsidRDefault="00E37A13" w:rsidP="00E37A13">
      <w:pPr>
        <w:pStyle w:val="Szvegtrzs"/>
        <w:spacing w:before="240" w:after="0" w:line="240" w:lineRule="auto"/>
        <w:jc w:val="both"/>
      </w:pPr>
      <w:r>
        <w:t>(4) A hozzájárulás összegét a határozat jogerőre emelkedését követő hatvan napon belül, egy összegben kell megfizetni a határozatban megjelölt önkormányzati számlára.</w:t>
      </w:r>
    </w:p>
    <w:p w14:paraId="3527A16B" w14:textId="77777777" w:rsidR="00E37A13" w:rsidRDefault="00E37A13" w:rsidP="00E37A13">
      <w:pPr>
        <w:pStyle w:val="Szvegtrzs"/>
        <w:spacing w:before="240" w:after="0" w:line="240" w:lineRule="auto"/>
        <w:jc w:val="both"/>
      </w:pPr>
      <w:r>
        <w:t>(5) Az útépítési érdekeltségi hozzájárulás megfizetése alól felmentés nem adható.</w:t>
      </w:r>
    </w:p>
    <w:p w14:paraId="4C685020" w14:textId="77777777" w:rsidR="00E37A13" w:rsidRDefault="00E37A13" w:rsidP="00E37A13">
      <w:pPr>
        <w:pStyle w:val="Szvegtrzs"/>
        <w:spacing w:before="240" w:after="0" w:line="240" w:lineRule="auto"/>
        <w:jc w:val="both"/>
      </w:pPr>
      <w:r>
        <w:lastRenderedPageBreak/>
        <w:t>(6) A kötelezett természetes személy részére a hozzájárulás megfizetésére nyitva álló időtartamon belül benyújtott indokolt kérelmére a polgármester legfeljebb 24 hónap időtartamra kamatmentes részletfizetést engedélyezhet.</w:t>
      </w:r>
    </w:p>
    <w:p w14:paraId="58D6B5B0" w14:textId="77777777" w:rsidR="00E37A13" w:rsidRDefault="00E37A13" w:rsidP="00E37A13">
      <w:pPr>
        <w:pStyle w:val="Szvegtrzs"/>
        <w:spacing w:before="240" w:after="0" w:line="240" w:lineRule="auto"/>
        <w:jc w:val="both"/>
      </w:pPr>
      <w:r>
        <w:t>(7) Ha az érintett ingatlan tulajdonosa az ingatlant a hozzájárulás teljes megfizetése előtt kívánja elidegeníteni, úgy a még fennálló hátralék az elidegenítéssel egyidejűleg egy összegben válik esedékessé.</w:t>
      </w:r>
    </w:p>
    <w:p w14:paraId="40050784" w14:textId="77777777" w:rsidR="00E37A13" w:rsidRDefault="00E37A13" w:rsidP="00E37A13">
      <w:pPr>
        <w:pStyle w:val="Szvegtrzs"/>
        <w:spacing w:before="280" w:after="0" w:line="240" w:lineRule="auto"/>
        <w:jc w:val="center"/>
        <w:rPr>
          <w:b/>
          <w:bCs/>
        </w:rPr>
      </w:pPr>
      <w:r>
        <w:rPr>
          <w:b/>
          <w:bCs/>
        </w:rPr>
        <w:t>5. Az útépítési együttműködés szervezése</w:t>
      </w:r>
    </w:p>
    <w:p w14:paraId="1BFE1FFB" w14:textId="77777777" w:rsidR="00E37A13" w:rsidRDefault="00E37A13" w:rsidP="00E37A13">
      <w:pPr>
        <w:pStyle w:val="Szvegtrzs"/>
        <w:spacing w:before="240" w:after="240" w:line="240" w:lineRule="auto"/>
        <w:jc w:val="center"/>
        <w:rPr>
          <w:b/>
          <w:bCs/>
        </w:rPr>
      </w:pPr>
      <w:r>
        <w:rPr>
          <w:b/>
          <w:bCs/>
        </w:rPr>
        <w:t>5. §</w:t>
      </w:r>
    </w:p>
    <w:p w14:paraId="7F1DAF87" w14:textId="77777777" w:rsidR="00E37A13" w:rsidRDefault="00E37A13" w:rsidP="00E37A13">
      <w:pPr>
        <w:pStyle w:val="Szvegtrzs"/>
        <w:spacing w:after="0" w:line="240" w:lineRule="auto"/>
        <w:jc w:val="both"/>
      </w:pPr>
      <w:r>
        <w:t>(1) Az együttműködés az útépítésben érintett utca érintett ingatlantulajdonosainak 2/3-ának írásbeli kezdeményezésére indul. A kezdeményezést a polgármesterhez címezve kell igazolható módon megküldeni.</w:t>
      </w:r>
    </w:p>
    <w:p w14:paraId="30E3DBF5" w14:textId="77777777" w:rsidR="00E37A13" w:rsidRDefault="00E37A13" w:rsidP="00E37A13">
      <w:pPr>
        <w:pStyle w:val="Szvegtrzs"/>
        <w:spacing w:before="240" w:after="0" w:line="240" w:lineRule="auto"/>
        <w:jc w:val="both"/>
      </w:pPr>
      <w:r>
        <w:t>(2) Az önkormányzat tárgyévi közútfejlesztési programjához kapcsolódóan, amennyiben ennek a jogi, műszaki és pénzügyi feltételei adottak, a képviselő-testület felhatalmazása alapján a polgármester 30 napon belül írásban felhívja az érdekelteket az útépítési együttműködésre az alábbiak szerint:</w:t>
      </w:r>
    </w:p>
    <w:p w14:paraId="307A210B" w14:textId="77777777" w:rsidR="00E37A13" w:rsidRDefault="00E37A13" w:rsidP="00E37A13">
      <w:pPr>
        <w:pStyle w:val="Szvegtrzs"/>
        <w:spacing w:after="0" w:line="240" w:lineRule="auto"/>
        <w:ind w:left="580" w:hanging="560"/>
        <w:jc w:val="both"/>
      </w:pPr>
      <w:proofErr w:type="gramStart"/>
      <w:r>
        <w:rPr>
          <w:i/>
          <w:iCs/>
        </w:rPr>
        <w:t>a</w:t>
      </w:r>
      <w:proofErr w:type="gramEnd"/>
      <w:r>
        <w:rPr>
          <w:i/>
          <w:iCs/>
        </w:rPr>
        <w:t>)</w:t>
      </w:r>
      <w:r>
        <w:tab/>
        <w:t>tájékoztatás az útépítési munkákról,</w:t>
      </w:r>
    </w:p>
    <w:p w14:paraId="58527112" w14:textId="77777777" w:rsidR="00E37A13" w:rsidRDefault="00E37A13" w:rsidP="00E37A13">
      <w:pPr>
        <w:pStyle w:val="Szvegtrzs"/>
        <w:spacing w:after="0" w:line="240" w:lineRule="auto"/>
        <w:ind w:left="580" w:hanging="560"/>
        <w:jc w:val="both"/>
      </w:pPr>
      <w:r>
        <w:rPr>
          <w:i/>
          <w:iCs/>
        </w:rPr>
        <w:t>b)</w:t>
      </w:r>
      <w:r>
        <w:tab/>
        <w:t>tájékoztatás az útépítési munka költségeiről,</w:t>
      </w:r>
    </w:p>
    <w:p w14:paraId="6DC8A3B7" w14:textId="77777777" w:rsidR="00E37A13" w:rsidRDefault="00E37A13" w:rsidP="00E37A13">
      <w:pPr>
        <w:pStyle w:val="Szvegtrzs"/>
        <w:spacing w:after="0" w:line="240" w:lineRule="auto"/>
        <w:ind w:left="580" w:hanging="560"/>
        <w:jc w:val="both"/>
      </w:pPr>
      <w:r>
        <w:rPr>
          <w:i/>
          <w:iCs/>
        </w:rPr>
        <w:t>c)</w:t>
      </w:r>
      <w:r>
        <w:tab/>
        <w:t>tájékoztatás az egy ingatlanra jutó beruházási költségről,</w:t>
      </w:r>
    </w:p>
    <w:p w14:paraId="453D9E10" w14:textId="77777777" w:rsidR="00E37A13" w:rsidRDefault="00E37A13" w:rsidP="00E37A13">
      <w:pPr>
        <w:pStyle w:val="Szvegtrzs"/>
        <w:spacing w:after="0" w:line="240" w:lineRule="auto"/>
        <w:ind w:left="580" w:hanging="560"/>
        <w:jc w:val="both"/>
      </w:pPr>
      <w:r>
        <w:rPr>
          <w:i/>
          <w:iCs/>
        </w:rPr>
        <w:t>d)</w:t>
      </w:r>
      <w:r>
        <w:tab/>
        <w:t>nyilatkozattételre felhívás arról, hogy az egy ingatlanra jutó beruházási költséget az érdekelt vállalja-e, a nyilatkozattételre rendelkezésre álló jogvesztő határidő naptár szerinti megjelölésével,</w:t>
      </w:r>
    </w:p>
    <w:p w14:paraId="67E5ABF2" w14:textId="77777777" w:rsidR="00E37A13" w:rsidRDefault="00E37A13" w:rsidP="00E37A13">
      <w:pPr>
        <w:pStyle w:val="Szvegtrzs"/>
        <w:spacing w:after="0" w:line="240" w:lineRule="auto"/>
        <w:ind w:left="580" w:hanging="560"/>
        <w:jc w:val="both"/>
      </w:pPr>
      <w:proofErr w:type="gramStart"/>
      <w:r>
        <w:rPr>
          <w:i/>
          <w:iCs/>
        </w:rPr>
        <w:t>e</w:t>
      </w:r>
      <w:proofErr w:type="gramEnd"/>
      <w:r>
        <w:rPr>
          <w:i/>
          <w:iCs/>
        </w:rPr>
        <w:t>)</w:t>
      </w:r>
      <w:r>
        <w:tab/>
        <w:t>tájékoztatás az együttműködési megállapodás megkötésének helyéről, idejéről, a hozzájárulás befizetésének módjáról.</w:t>
      </w:r>
    </w:p>
    <w:p w14:paraId="71023E79" w14:textId="77777777" w:rsidR="00E37A13" w:rsidRDefault="00E37A13" w:rsidP="00E37A13">
      <w:pPr>
        <w:pStyle w:val="Szvegtrzs"/>
        <w:spacing w:before="240" w:after="0" w:line="240" w:lineRule="auto"/>
        <w:jc w:val="both"/>
      </w:pPr>
      <w:r>
        <w:t>(3) A képviselő-testület felhatalmazza a polgármestert az együttműködési megállapodás megkötésére.</w:t>
      </w:r>
    </w:p>
    <w:p w14:paraId="7E23A6CF" w14:textId="77777777" w:rsidR="00E37A13" w:rsidRDefault="00E37A13" w:rsidP="00E37A13">
      <w:pPr>
        <w:pStyle w:val="Szvegtrzs"/>
        <w:spacing w:before="240" w:after="0" w:line="240" w:lineRule="auto"/>
        <w:jc w:val="both"/>
      </w:pPr>
      <w:r>
        <w:t>(4) Az útépítés pénzügyi feltételei akkor tekinthetőek biztosítottnak, ha az (1) bekezdés szerinti felhívásra a közút használatában érdekeltek több mint kétharmada a rendelkezésre álló jogvesztő határidőben az útépítési együttműködési megállapodást aláírta, majd az aláírástól számított 30 napon belül az útépítési együttműködési megállapodás szerinti útépítési érdekeltségi hozzájárulást megfizette.</w:t>
      </w:r>
    </w:p>
    <w:p w14:paraId="38C340F8" w14:textId="77777777" w:rsidR="00E37A13" w:rsidRDefault="00E37A13" w:rsidP="00E37A13">
      <w:pPr>
        <w:pStyle w:val="Szvegtrzs"/>
        <w:spacing w:before="280" w:after="0" w:line="240" w:lineRule="auto"/>
        <w:jc w:val="center"/>
        <w:rPr>
          <w:b/>
          <w:bCs/>
        </w:rPr>
      </w:pPr>
      <w:r>
        <w:rPr>
          <w:b/>
          <w:bCs/>
        </w:rPr>
        <w:t>6. Az útépítési hozzájárulás megfizetése, kezelése, elszámolása</w:t>
      </w:r>
    </w:p>
    <w:p w14:paraId="35A047FB" w14:textId="77777777" w:rsidR="00E37A13" w:rsidRDefault="00E37A13" w:rsidP="00E37A13">
      <w:pPr>
        <w:pStyle w:val="Szvegtrzs"/>
        <w:spacing w:before="240" w:after="240" w:line="240" w:lineRule="auto"/>
        <w:jc w:val="center"/>
        <w:rPr>
          <w:b/>
          <w:bCs/>
        </w:rPr>
      </w:pPr>
      <w:r>
        <w:rPr>
          <w:b/>
          <w:bCs/>
        </w:rPr>
        <w:t>6. §</w:t>
      </w:r>
    </w:p>
    <w:p w14:paraId="60F63283" w14:textId="77777777" w:rsidR="00E37A13" w:rsidRDefault="00E37A13" w:rsidP="00E37A13">
      <w:pPr>
        <w:pStyle w:val="Szvegtrzs"/>
        <w:spacing w:after="0" w:line="240" w:lineRule="auto"/>
        <w:jc w:val="both"/>
      </w:pPr>
      <w:r>
        <w:t>(1) Az útépítési hozzájárulást - a 4. § (6) bekezdésben foglaltak kivételével - egy összegben, az önkormányzat által megadott számlára kell befizetni. Az útépítési érdekeltségi hozzájárulás cél szerinti felhasználásáért az önkormányzat felelősséget vállal.</w:t>
      </w:r>
    </w:p>
    <w:p w14:paraId="5FFCAC9F" w14:textId="77777777" w:rsidR="00E37A13" w:rsidRDefault="00E37A13" w:rsidP="00E37A13">
      <w:pPr>
        <w:pStyle w:val="Szvegtrzs"/>
        <w:spacing w:before="240" w:after="0" w:line="240" w:lineRule="auto"/>
        <w:jc w:val="both"/>
      </w:pPr>
      <w:r>
        <w:t xml:space="preserve">(2) A pénzfelhasználásról az önkormányzat képviseletében a polgármester tájékoztatja az útépítési érdekeltségi hozzájárulás fizetésével érintett ingatlantulajdonosokat. A tájékoztatás tartalmazza az útépítési érdekeltségi hozzájárulással </w:t>
      </w:r>
      <w:proofErr w:type="gramStart"/>
      <w:r>
        <w:t>finanszírozott</w:t>
      </w:r>
      <w:proofErr w:type="gramEnd"/>
      <w:r>
        <w:t xml:space="preserve"> munkák tényleges bekerülési költségét, a műszaki átadás- átvétel időpontját, annak lényeges megállapításait.</w:t>
      </w:r>
    </w:p>
    <w:p w14:paraId="7B773237" w14:textId="77777777" w:rsidR="00E37A13" w:rsidRDefault="00E37A13" w:rsidP="00E37A13">
      <w:pPr>
        <w:pStyle w:val="Szvegtrzs"/>
        <w:spacing w:before="240" w:after="0" w:line="240" w:lineRule="auto"/>
        <w:jc w:val="both"/>
      </w:pPr>
      <w:r>
        <w:t>(3) Amennyiben az útépítési érdekeltségi hozzájárulással megvalósítandó munkák meghiúsulnak, az útépítési érdekeltségi hozzájárulást vissza kell fizetni.</w:t>
      </w:r>
    </w:p>
    <w:p w14:paraId="26CE5BBF" w14:textId="77777777" w:rsidR="00E37A13" w:rsidRDefault="00E37A13" w:rsidP="00E37A13">
      <w:pPr>
        <w:pStyle w:val="Szvegtrzs"/>
        <w:spacing w:before="240" w:after="0" w:line="240" w:lineRule="auto"/>
        <w:jc w:val="both"/>
      </w:pPr>
      <w:r>
        <w:lastRenderedPageBreak/>
        <w:t>(4) A képviselő-testület a beruházást a pénzügyi fedezet rendelkezésre állásáig elhalaszthatja, ha az útépítési együttműködési megállapodás a rendelet 3. §-</w:t>
      </w:r>
      <w:proofErr w:type="spellStart"/>
      <w:r>
        <w:t>ában</w:t>
      </w:r>
      <w:proofErr w:type="spellEnd"/>
      <w:r>
        <w:t xml:space="preserve"> foglaltak nem teljesülése miatt nem lép hatályba.</w:t>
      </w:r>
    </w:p>
    <w:p w14:paraId="55A27A4A" w14:textId="77777777" w:rsidR="00E37A13" w:rsidRDefault="00E37A13" w:rsidP="00E37A13">
      <w:pPr>
        <w:pStyle w:val="Szvegtrzs"/>
        <w:spacing w:before="280" w:after="0" w:line="240" w:lineRule="auto"/>
        <w:jc w:val="center"/>
        <w:rPr>
          <w:b/>
          <w:bCs/>
        </w:rPr>
      </w:pPr>
      <w:r>
        <w:rPr>
          <w:b/>
          <w:bCs/>
        </w:rPr>
        <w:t>7. Eljárási rendelkezések</w:t>
      </w:r>
    </w:p>
    <w:p w14:paraId="553A42CC" w14:textId="77777777" w:rsidR="00E37A13" w:rsidRDefault="00E37A13" w:rsidP="00E37A13">
      <w:pPr>
        <w:pStyle w:val="Szvegtrzs"/>
        <w:spacing w:before="240" w:after="240" w:line="240" w:lineRule="auto"/>
        <w:jc w:val="center"/>
        <w:rPr>
          <w:b/>
          <w:bCs/>
        </w:rPr>
      </w:pPr>
      <w:r>
        <w:rPr>
          <w:b/>
          <w:bCs/>
        </w:rPr>
        <w:t>7. §</w:t>
      </w:r>
    </w:p>
    <w:p w14:paraId="372164C0" w14:textId="77777777" w:rsidR="00E37A13" w:rsidRDefault="00E37A13" w:rsidP="00E37A13">
      <w:pPr>
        <w:pStyle w:val="Szvegtrzs"/>
        <w:spacing w:after="0" w:line="240" w:lineRule="auto"/>
      </w:pPr>
      <w:r>
        <w:t>A képviselő-testület elrendeli, hogy az eljárásra az általános közigazgatási rendtartásról szóló 2016. évi CL. törvény rendelkezéseit kell megfelelően alkalmazni.</w:t>
      </w:r>
    </w:p>
    <w:p w14:paraId="1722EF05" w14:textId="77777777" w:rsidR="00E37A13" w:rsidRDefault="00E37A13" w:rsidP="00E37A13">
      <w:pPr>
        <w:pStyle w:val="Szvegtrzs"/>
        <w:spacing w:before="240" w:after="240" w:line="240" w:lineRule="auto"/>
        <w:jc w:val="center"/>
        <w:rPr>
          <w:b/>
          <w:bCs/>
        </w:rPr>
      </w:pPr>
      <w:r>
        <w:rPr>
          <w:b/>
          <w:bCs/>
        </w:rPr>
        <w:t>8. §</w:t>
      </w:r>
    </w:p>
    <w:p w14:paraId="3238616B" w14:textId="77777777" w:rsidR="00E37A13" w:rsidRDefault="00E37A13" w:rsidP="00E37A13">
      <w:pPr>
        <w:pStyle w:val="Szvegtrzs"/>
        <w:spacing w:after="0" w:line="240" w:lineRule="auto"/>
        <w:jc w:val="both"/>
      </w:pPr>
      <w:r>
        <w:t>Ez a rendelet 2024. január 1-jén lép hatályba.</w:t>
      </w:r>
    </w:p>
    <w:p w14:paraId="10DFFD26" w14:textId="77777777" w:rsidR="008D09AE" w:rsidRPr="008D09AE" w:rsidRDefault="008D09AE" w:rsidP="008D09AE">
      <w:pPr>
        <w:spacing w:before="100" w:beforeAutospacing="1" w:after="100" w:afterAutospacing="1"/>
        <w:outlineLvl w:val="0"/>
        <w:rPr>
          <w:rFonts w:ascii="Century Gothic" w:hAnsi="Century Gothic"/>
          <w:sz w:val="22"/>
          <w:szCs w:val="22"/>
        </w:rPr>
      </w:pPr>
    </w:p>
    <w:p w14:paraId="5304F69D" w14:textId="626AA367" w:rsidR="008D09AE" w:rsidRPr="00E37A13" w:rsidRDefault="008D09AE" w:rsidP="008D09AE">
      <w:pPr>
        <w:outlineLvl w:val="0"/>
        <w:rPr>
          <w:rFonts w:cs="Times New Roman"/>
        </w:rPr>
      </w:pPr>
      <w:proofErr w:type="spellStart"/>
      <w:r w:rsidRPr="00E37A13">
        <w:rPr>
          <w:rFonts w:cs="Times New Roman"/>
        </w:rPr>
        <w:t>Druskoczi</w:t>
      </w:r>
      <w:proofErr w:type="spellEnd"/>
      <w:r w:rsidRPr="00E37A13">
        <w:rPr>
          <w:rFonts w:cs="Times New Roman"/>
        </w:rPr>
        <w:t xml:space="preserve"> </w:t>
      </w:r>
      <w:proofErr w:type="gramStart"/>
      <w:r w:rsidRPr="00E37A13">
        <w:rPr>
          <w:rFonts w:cs="Times New Roman"/>
        </w:rPr>
        <w:t>Tünde                                                                      Takácsné</w:t>
      </w:r>
      <w:proofErr w:type="gramEnd"/>
      <w:r w:rsidRPr="00E37A13">
        <w:rPr>
          <w:rFonts w:cs="Times New Roman"/>
        </w:rPr>
        <w:t xml:space="preserve"> dr. Simán Zsuzsanna</w:t>
      </w:r>
    </w:p>
    <w:p w14:paraId="300B9982" w14:textId="428EB628" w:rsidR="008D09AE" w:rsidRPr="00E37A13" w:rsidRDefault="008D09AE" w:rsidP="008D09AE">
      <w:pPr>
        <w:outlineLvl w:val="0"/>
        <w:rPr>
          <w:rFonts w:cs="Times New Roman"/>
        </w:rPr>
      </w:pPr>
      <w:proofErr w:type="gramStart"/>
      <w:r w:rsidRPr="00E37A13">
        <w:rPr>
          <w:rFonts w:cs="Times New Roman"/>
        </w:rPr>
        <w:t>polgármester</w:t>
      </w:r>
      <w:proofErr w:type="gramEnd"/>
      <w:r w:rsidRPr="00E37A13">
        <w:rPr>
          <w:rFonts w:cs="Times New Roman"/>
        </w:rPr>
        <w:t xml:space="preserve">                                                                                             jegyző</w:t>
      </w:r>
    </w:p>
    <w:p w14:paraId="77EEFB9D" w14:textId="42303D68" w:rsidR="008D09AE" w:rsidRPr="00E37A13" w:rsidRDefault="008D09AE" w:rsidP="008D09AE">
      <w:pPr>
        <w:outlineLvl w:val="0"/>
        <w:rPr>
          <w:rFonts w:cs="Times New Roman"/>
        </w:rPr>
      </w:pPr>
    </w:p>
    <w:p w14:paraId="4FB0A19C" w14:textId="0A6007C6" w:rsidR="008D09AE" w:rsidRPr="00E37A13" w:rsidRDefault="008D09AE" w:rsidP="008D09AE">
      <w:pPr>
        <w:outlineLvl w:val="0"/>
        <w:rPr>
          <w:rFonts w:cs="Times New Roman"/>
        </w:rPr>
      </w:pPr>
    </w:p>
    <w:p w14:paraId="2116E024" w14:textId="5F87EF5F" w:rsidR="008D09AE" w:rsidRPr="00E37A13" w:rsidRDefault="008D09AE" w:rsidP="008D09AE">
      <w:pPr>
        <w:outlineLvl w:val="0"/>
        <w:rPr>
          <w:rFonts w:cs="Times New Roman"/>
        </w:rPr>
      </w:pPr>
    </w:p>
    <w:p w14:paraId="7CF7097E" w14:textId="77777777" w:rsidR="008D09AE" w:rsidRPr="00E37A13" w:rsidRDefault="008D09AE" w:rsidP="008D09AE">
      <w:pPr>
        <w:outlineLvl w:val="0"/>
        <w:rPr>
          <w:rFonts w:cs="Times New Roman"/>
        </w:rPr>
      </w:pPr>
    </w:p>
    <w:p w14:paraId="5A0C0A69" w14:textId="42905E6C" w:rsidR="008D09AE" w:rsidRPr="00E37A13" w:rsidRDefault="008D09AE" w:rsidP="008D09AE">
      <w:pPr>
        <w:outlineLvl w:val="0"/>
        <w:rPr>
          <w:rFonts w:cs="Times New Roman"/>
        </w:rPr>
      </w:pPr>
      <w:r w:rsidRPr="00E37A13">
        <w:rPr>
          <w:rFonts w:cs="Times New Roman"/>
        </w:rPr>
        <w:t>Kihirdetve: 2023</w:t>
      </w:r>
      <w:proofErr w:type="gramStart"/>
      <w:r w:rsidRPr="00E37A13">
        <w:rPr>
          <w:rFonts w:cs="Times New Roman"/>
        </w:rPr>
        <w:t>………………..</w:t>
      </w:r>
      <w:proofErr w:type="gramEnd"/>
    </w:p>
    <w:p w14:paraId="3783396A" w14:textId="358D81B4" w:rsidR="008D09AE" w:rsidRPr="00E37A13" w:rsidRDefault="008D09AE" w:rsidP="008D09AE">
      <w:pPr>
        <w:outlineLvl w:val="0"/>
        <w:rPr>
          <w:rFonts w:cs="Times New Roman"/>
        </w:rPr>
      </w:pPr>
    </w:p>
    <w:p w14:paraId="10B5A824" w14:textId="5CFB2483" w:rsidR="008D09AE" w:rsidRPr="00E37A13" w:rsidRDefault="008D09AE" w:rsidP="008D09AE">
      <w:pPr>
        <w:outlineLvl w:val="0"/>
        <w:rPr>
          <w:rFonts w:cs="Times New Roman"/>
        </w:rPr>
      </w:pPr>
    </w:p>
    <w:p w14:paraId="29B4A0F7" w14:textId="77777777" w:rsidR="008D09AE" w:rsidRPr="00E37A13" w:rsidRDefault="008D09AE" w:rsidP="008D09AE">
      <w:pPr>
        <w:outlineLvl w:val="0"/>
        <w:rPr>
          <w:rFonts w:cs="Times New Roman"/>
        </w:rPr>
      </w:pPr>
    </w:p>
    <w:p w14:paraId="19F969FD" w14:textId="33424DFE" w:rsidR="008D09AE" w:rsidRPr="00E37A13" w:rsidRDefault="008D09AE" w:rsidP="008D09AE">
      <w:pPr>
        <w:outlineLvl w:val="0"/>
        <w:rPr>
          <w:rFonts w:cs="Times New Roman"/>
        </w:rPr>
      </w:pPr>
      <w:r w:rsidRPr="00E37A13">
        <w:rPr>
          <w:rFonts w:cs="Times New Roman"/>
        </w:rPr>
        <w:t>Takácsné dr. Simán Zsuzsanna</w:t>
      </w:r>
    </w:p>
    <w:p w14:paraId="11B6D46E" w14:textId="5FA96629" w:rsidR="008D09AE" w:rsidRPr="00E37A13" w:rsidRDefault="008D09AE" w:rsidP="008D09AE">
      <w:pPr>
        <w:outlineLvl w:val="0"/>
        <w:rPr>
          <w:rFonts w:cs="Times New Roman"/>
        </w:rPr>
      </w:pPr>
      <w:proofErr w:type="gramStart"/>
      <w:r w:rsidRPr="00E37A13">
        <w:rPr>
          <w:rFonts w:cs="Times New Roman"/>
        </w:rPr>
        <w:t>jegyző</w:t>
      </w:r>
      <w:proofErr w:type="gramEnd"/>
    </w:p>
    <w:p w14:paraId="00C12D7B" w14:textId="35F91D35" w:rsidR="008D09AE" w:rsidRPr="008D09AE" w:rsidRDefault="008D09AE" w:rsidP="008D09AE">
      <w:pPr>
        <w:outlineLvl w:val="0"/>
        <w:rPr>
          <w:rFonts w:ascii="Century Gothic" w:hAnsi="Century Gothic"/>
          <w:sz w:val="22"/>
          <w:szCs w:val="22"/>
        </w:rPr>
      </w:pPr>
    </w:p>
    <w:p w14:paraId="30E24782" w14:textId="59DC03E1" w:rsidR="008D09AE" w:rsidRPr="008D09AE" w:rsidRDefault="008D09AE" w:rsidP="008D09AE">
      <w:pPr>
        <w:outlineLvl w:val="0"/>
        <w:rPr>
          <w:rFonts w:ascii="Century Gothic" w:hAnsi="Century Gothic"/>
          <w:sz w:val="22"/>
          <w:szCs w:val="22"/>
        </w:rPr>
      </w:pPr>
    </w:p>
    <w:p w14:paraId="688DA2F5" w14:textId="24FD0451" w:rsidR="008D09AE" w:rsidRPr="008D09AE" w:rsidRDefault="008D09AE" w:rsidP="008D09AE">
      <w:pPr>
        <w:outlineLvl w:val="0"/>
        <w:rPr>
          <w:rFonts w:ascii="Century Gothic" w:hAnsi="Century Gothic"/>
          <w:sz w:val="22"/>
          <w:szCs w:val="22"/>
        </w:rPr>
      </w:pPr>
    </w:p>
    <w:p w14:paraId="199B56BE" w14:textId="2C982C93" w:rsidR="008D09AE" w:rsidRPr="008D09AE" w:rsidRDefault="008D09AE" w:rsidP="008D09AE">
      <w:pPr>
        <w:outlineLvl w:val="0"/>
        <w:rPr>
          <w:rFonts w:ascii="Century Gothic" w:hAnsi="Century Gothic"/>
          <w:sz w:val="22"/>
          <w:szCs w:val="22"/>
        </w:rPr>
      </w:pPr>
    </w:p>
    <w:p w14:paraId="64F2DEAA" w14:textId="334C4B08" w:rsidR="008D09AE" w:rsidRPr="008D09AE" w:rsidRDefault="008D09AE" w:rsidP="008D09AE">
      <w:pPr>
        <w:outlineLvl w:val="0"/>
        <w:rPr>
          <w:rFonts w:ascii="Century Gothic" w:hAnsi="Century Gothic"/>
          <w:sz w:val="22"/>
          <w:szCs w:val="22"/>
        </w:rPr>
      </w:pPr>
    </w:p>
    <w:p w14:paraId="10E74694" w14:textId="09A8E718" w:rsidR="008D09AE" w:rsidRDefault="008D09AE" w:rsidP="008D09AE">
      <w:pPr>
        <w:outlineLvl w:val="0"/>
        <w:rPr>
          <w:rFonts w:ascii="Century Gothic" w:hAnsi="Century Gothic"/>
          <w:sz w:val="22"/>
          <w:szCs w:val="22"/>
        </w:rPr>
      </w:pPr>
    </w:p>
    <w:p w14:paraId="2FB64728" w14:textId="01AE0CE4" w:rsidR="00E37A13" w:rsidRDefault="00E37A13" w:rsidP="008D09AE">
      <w:pPr>
        <w:outlineLvl w:val="0"/>
        <w:rPr>
          <w:rFonts w:ascii="Century Gothic" w:hAnsi="Century Gothic"/>
          <w:sz w:val="22"/>
          <w:szCs w:val="22"/>
        </w:rPr>
      </w:pPr>
    </w:p>
    <w:p w14:paraId="0D312BB2" w14:textId="68F2B90A" w:rsidR="00E37A13" w:rsidRDefault="00E37A13" w:rsidP="008D09AE">
      <w:pPr>
        <w:outlineLvl w:val="0"/>
        <w:rPr>
          <w:rFonts w:ascii="Century Gothic" w:hAnsi="Century Gothic"/>
          <w:sz w:val="22"/>
          <w:szCs w:val="22"/>
        </w:rPr>
      </w:pPr>
    </w:p>
    <w:p w14:paraId="42B1A34D" w14:textId="66379A5F" w:rsidR="00E37A13" w:rsidRDefault="00E37A13" w:rsidP="008D09AE">
      <w:pPr>
        <w:outlineLvl w:val="0"/>
        <w:rPr>
          <w:rFonts w:ascii="Century Gothic" w:hAnsi="Century Gothic"/>
          <w:sz w:val="22"/>
          <w:szCs w:val="22"/>
        </w:rPr>
      </w:pPr>
    </w:p>
    <w:p w14:paraId="7E2A2139" w14:textId="6B70862A" w:rsidR="00E37A13" w:rsidRDefault="00E37A13" w:rsidP="008D09AE">
      <w:pPr>
        <w:outlineLvl w:val="0"/>
        <w:rPr>
          <w:rFonts w:ascii="Century Gothic" w:hAnsi="Century Gothic"/>
          <w:sz w:val="22"/>
          <w:szCs w:val="22"/>
        </w:rPr>
      </w:pPr>
    </w:p>
    <w:p w14:paraId="56D7F2A4" w14:textId="469D1A74" w:rsidR="00E37A13" w:rsidRDefault="00E37A13" w:rsidP="008D09AE">
      <w:pPr>
        <w:outlineLvl w:val="0"/>
        <w:rPr>
          <w:rFonts w:ascii="Century Gothic" w:hAnsi="Century Gothic"/>
          <w:sz w:val="22"/>
          <w:szCs w:val="22"/>
        </w:rPr>
      </w:pPr>
    </w:p>
    <w:p w14:paraId="140C9E8C" w14:textId="5235E8B8" w:rsidR="00E37A13" w:rsidRDefault="00E37A13" w:rsidP="008D09AE">
      <w:pPr>
        <w:outlineLvl w:val="0"/>
        <w:rPr>
          <w:rFonts w:ascii="Century Gothic" w:hAnsi="Century Gothic"/>
          <w:sz w:val="22"/>
          <w:szCs w:val="22"/>
        </w:rPr>
      </w:pPr>
    </w:p>
    <w:p w14:paraId="792DA9D1" w14:textId="2CC40601" w:rsidR="00E37A13" w:rsidRDefault="00E37A13" w:rsidP="008D09AE">
      <w:pPr>
        <w:outlineLvl w:val="0"/>
        <w:rPr>
          <w:rFonts w:ascii="Century Gothic" w:hAnsi="Century Gothic"/>
          <w:sz w:val="22"/>
          <w:szCs w:val="22"/>
        </w:rPr>
      </w:pPr>
    </w:p>
    <w:p w14:paraId="77271194" w14:textId="75CFFC36" w:rsidR="00E37A13" w:rsidRDefault="00E37A13" w:rsidP="008D09AE">
      <w:pPr>
        <w:outlineLvl w:val="0"/>
        <w:rPr>
          <w:rFonts w:ascii="Century Gothic" w:hAnsi="Century Gothic"/>
          <w:sz w:val="22"/>
          <w:szCs w:val="22"/>
        </w:rPr>
      </w:pPr>
    </w:p>
    <w:p w14:paraId="470B9189" w14:textId="4CB5D81D" w:rsidR="00E37A13" w:rsidRDefault="00E37A13" w:rsidP="008D09AE">
      <w:pPr>
        <w:outlineLvl w:val="0"/>
        <w:rPr>
          <w:rFonts w:ascii="Century Gothic" w:hAnsi="Century Gothic"/>
          <w:sz w:val="22"/>
          <w:szCs w:val="22"/>
        </w:rPr>
      </w:pPr>
    </w:p>
    <w:p w14:paraId="7730BEFA" w14:textId="0F7F8132" w:rsidR="00E37A13" w:rsidRDefault="00E37A13" w:rsidP="008D09AE">
      <w:pPr>
        <w:outlineLvl w:val="0"/>
        <w:rPr>
          <w:rFonts w:ascii="Century Gothic" w:hAnsi="Century Gothic"/>
          <w:sz w:val="22"/>
          <w:szCs w:val="22"/>
        </w:rPr>
      </w:pPr>
    </w:p>
    <w:p w14:paraId="298C087F" w14:textId="77777777" w:rsidR="00E37A13" w:rsidRPr="008D09AE" w:rsidRDefault="00E37A13" w:rsidP="008D09AE">
      <w:pPr>
        <w:outlineLvl w:val="0"/>
        <w:rPr>
          <w:rFonts w:ascii="Century Gothic" w:hAnsi="Century Gothic"/>
          <w:sz w:val="22"/>
          <w:szCs w:val="22"/>
        </w:rPr>
      </w:pPr>
      <w:bookmarkStart w:id="0" w:name="_GoBack"/>
      <w:bookmarkEnd w:id="0"/>
    </w:p>
    <w:p w14:paraId="0B0E0964" w14:textId="37297EE9" w:rsidR="008D09AE" w:rsidRPr="008D09AE" w:rsidRDefault="008D09AE" w:rsidP="008D09AE">
      <w:pPr>
        <w:outlineLvl w:val="0"/>
        <w:rPr>
          <w:rFonts w:ascii="Century Gothic" w:hAnsi="Century Gothic"/>
          <w:sz w:val="22"/>
          <w:szCs w:val="22"/>
        </w:rPr>
      </w:pPr>
    </w:p>
    <w:p w14:paraId="4DF67FFE" w14:textId="008BBA90" w:rsidR="008D09AE" w:rsidRPr="008D09AE" w:rsidRDefault="008D09AE" w:rsidP="008D09AE">
      <w:pPr>
        <w:outlineLvl w:val="0"/>
        <w:rPr>
          <w:rFonts w:ascii="Century Gothic" w:hAnsi="Century Gothic"/>
          <w:sz w:val="22"/>
          <w:szCs w:val="22"/>
        </w:rPr>
      </w:pPr>
    </w:p>
    <w:p w14:paraId="0B80E7D7" w14:textId="7E4554EE" w:rsidR="008D09AE" w:rsidRPr="008D09AE" w:rsidRDefault="008D09AE" w:rsidP="008D09AE">
      <w:pPr>
        <w:outlineLvl w:val="0"/>
        <w:rPr>
          <w:rFonts w:ascii="Century Gothic" w:hAnsi="Century Gothic"/>
          <w:sz w:val="22"/>
          <w:szCs w:val="22"/>
        </w:rPr>
      </w:pPr>
    </w:p>
    <w:p w14:paraId="44D83914" w14:textId="1BF75A31" w:rsidR="008D09AE" w:rsidRPr="008D09AE" w:rsidRDefault="008D09AE" w:rsidP="008D09AE">
      <w:pPr>
        <w:outlineLvl w:val="0"/>
        <w:rPr>
          <w:rFonts w:ascii="Century Gothic" w:hAnsi="Century Gothic"/>
          <w:sz w:val="22"/>
          <w:szCs w:val="22"/>
        </w:rPr>
      </w:pPr>
    </w:p>
    <w:p w14:paraId="1AD93C5E" w14:textId="24C296FD" w:rsidR="008D09AE" w:rsidRPr="008D09AE" w:rsidRDefault="008D09AE" w:rsidP="008D09AE">
      <w:pPr>
        <w:outlineLvl w:val="0"/>
        <w:rPr>
          <w:rFonts w:ascii="Century Gothic" w:hAnsi="Century Gothic"/>
          <w:sz w:val="22"/>
          <w:szCs w:val="22"/>
        </w:rPr>
      </w:pPr>
    </w:p>
    <w:p w14:paraId="1626CE9C" w14:textId="1A31BE8B" w:rsidR="008D09AE" w:rsidRPr="008D09AE" w:rsidRDefault="008D09AE" w:rsidP="008D09AE">
      <w:pPr>
        <w:outlineLvl w:val="0"/>
        <w:rPr>
          <w:rFonts w:ascii="Century Gothic" w:hAnsi="Century Gothic"/>
          <w:sz w:val="22"/>
          <w:szCs w:val="22"/>
        </w:rPr>
      </w:pPr>
    </w:p>
    <w:p w14:paraId="01679A1D" w14:textId="759C0D32" w:rsidR="008D09AE" w:rsidRPr="008D09AE" w:rsidRDefault="008D09AE" w:rsidP="008D09AE">
      <w:pPr>
        <w:pStyle w:val="Szvegtrzs"/>
        <w:spacing w:line="240" w:lineRule="auto"/>
        <w:jc w:val="right"/>
        <w:rPr>
          <w:rFonts w:ascii="Century Gothic" w:hAnsi="Century Gothic"/>
          <w:i/>
          <w:iCs/>
          <w:sz w:val="22"/>
          <w:szCs w:val="22"/>
          <w:u w:val="single"/>
        </w:rPr>
      </w:pPr>
      <w:r w:rsidRPr="008D09AE">
        <w:rPr>
          <w:rFonts w:ascii="Century Gothic" w:hAnsi="Century Gothic"/>
          <w:i/>
          <w:iCs/>
          <w:sz w:val="22"/>
          <w:szCs w:val="22"/>
          <w:u w:val="single"/>
        </w:rPr>
        <w:t xml:space="preserve">1. melléklet </w:t>
      </w:r>
      <w:proofErr w:type="gramStart"/>
      <w:r w:rsidRPr="008D09AE">
        <w:rPr>
          <w:rFonts w:ascii="Century Gothic" w:hAnsi="Century Gothic"/>
          <w:i/>
          <w:iCs/>
          <w:sz w:val="22"/>
          <w:szCs w:val="22"/>
          <w:u w:val="single"/>
        </w:rPr>
        <w:t>az ..</w:t>
      </w:r>
      <w:proofErr w:type="gramEnd"/>
      <w:r w:rsidRPr="008D09AE">
        <w:rPr>
          <w:rFonts w:ascii="Century Gothic" w:hAnsi="Century Gothic"/>
          <w:i/>
          <w:iCs/>
          <w:sz w:val="22"/>
          <w:szCs w:val="22"/>
          <w:u w:val="single"/>
        </w:rPr>
        <w:t>./... . (.</w:t>
      </w:r>
      <w:proofErr w:type="gramStart"/>
      <w:r w:rsidRPr="008D09AE">
        <w:rPr>
          <w:rFonts w:ascii="Century Gothic" w:hAnsi="Century Gothic"/>
          <w:i/>
          <w:iCs/>
          <w:sz w:val="22"/>
          <w:szCs w:val="22"/>
          <w:u w:val="single"/>
        </w:rPr>
        <w:t>..</w:t>
      </w:r>
      <w:proofErr w:type="gramEnd"/>
      <w:r w:rsidRPr="008D09AE">
        <w:rPr>
          <w:rFonts w:ascii="Century Gothic" w:hAnsi="Century Gothic"/>
          <w:i/>
          <w:iCs/>
          <w:sz w:val="22"/>
          <w:szCs w:val="22"/>
          <w:u w:val="single"/>
        </w:rPr>
        <w:t xml:space="preserve"> </w:t>
      </w:r>
      <w:proofErr w:type="gramStart"/>
      <w:r w:rsidRPr="008D09AE">
        <w:rPr>
          <w:rFonts w:ascii="Century Gothic" w:hAnsi="Century Gothic"/>
          <w:i/>
          <w:iCs/>
          <w:sz w:val="22"/>
          <w:szCs w:val="22"/>
          <w:u w:val="single"/>
        </w:rPr>
        <w:t>. ..</w:t>
      </w:r>
      <w:proofErr w:type="gramEnd"/>
      <w:r w:rsidRPr="008D09AE">
        <w:rPr>
          <w:rFonts w:ascii="Century Gothic" w:hAnsi="Century Gothic"/>
          <w:i/>
          <w:iCs/>
          <w:sz w:val="22"/>
          <w:szCs w:val="22"/>
          <w:u w:val="single"/>
        </w:rPr>
        <w:t xml:space="preserve">. </w:t>
      </w:r>
      <w:proofErr w:type="gramStart"/>
      <w:r w:rsidRPr="008D09AE">
        <w:rPr>
          <w:rFonts w:ascii="Century Gothic" w:hAnsi="Century Gothic"/>
          <w:i/>
          <w:iCs/>
          <w:sz w:val="22"/>
          <w:szCs w:val="22"/>
          <w:u w:val="single"/>
        </w:rPr>
        <w:t>.</w:t>
      </w:r>
      <w:proofErr w:type="gramEnd"/>
      <w:r w:rsidRPr="008D09AE">
        <w:rPr>
          <w:rFonts w:ascii="Century Gothic" w:hAnsi="Century Gothic"/>
          <w:i/>
          <w:iCs/>
          <w:sz w:val="22"/>
          <w:szCs w:val="22"/>
          <w:u w:val="single"/>
        </w:rPr>
        <w:t>) önkormányzati rendelethez</w:t>
      </w:r>
    </w:p>
    <w:p w14:paraId="2FD62EA3" w14:textId="6DB65702" w:rsidR="008D09AE" w:rsidRPr="008D09AE" w:rsidRDefault="008D09AE" w:rsidP="008D09AE">
      <w:pPr>
        <w:outlineLvl w:val="0"/>
        <w:rPr>
          <w:rFonts w:ascii="Century Gothic" w:hAnsi="Century Gothic"/>
          <w:sz w:val="22"/>
          <w:szCs w:val="22"/>
        </w:rPr>
      </w:pPr>
    </w:p>
    <w:p w14:paraId="0CF422EB" w14:textId="77777777" w:rsidR="008D09AE" w:rsidRPr="008D09AE" w:rsidRDefault="008D09AE" w:rsidP="008D09AE">
      <w:pPr>
        <w:jc w:val="center"/>
        <w:rPr>
          <w:rFonts w:ascii="Century Gothic" w:eastAsia="Times New Roman" w:hAnsi="Century Gothic" w:cs="Times New Roman"/>
          <w:b/>
          <w:sz w:val="22"/>
          <w:szCs w:val="22"/>
          <w:lang w:eastAsia="hu-HU"/>
        </w:rPr>
      </w:pPr>
      <w:r w:rsidRPr="008D09AE">
        <w:rPr>
          <w:rFonts w:ascii="Century Gothic" w:eastAsia="Times New Roman" w:hAnsi="Century Gothic" w:cs="Times New Roman"/>
          <w:b/>
          <w:sz w:val="22"/>
          <w:szCs w:val="22"/>
          <w:lang w:eastAsia="hu-HU"/>
        </w:rPr>
        <w:t>Útépítési együttműködési megállapodás</w:t>
      </w:r>
    </w:p>
    <w:p w14:paraId="0CEC52C9" w14:textId="77777777" w:rsidR="008D09AE" w:rsidRPr="008D09AE" w:rsidRDefault="008D09AE" w:rsidP="008D09AE">
      <w:pPr>
        <w:jc w:val="both"/>
        <w:rPr>
          <w:rFonts w:ascii="Century Gothic" w:eastAsia="Times New Roman" w:hAnsi="Century Gothic" w:cs="Times New Roman"/>
          <w:sz w:val="22"/>
          <w:szCs w:val="22"/>
          <w:lang w:eastAsia="hu-HU"/>
        </w:rPr>
      </w:pPr>
    </w:p>
    <w:p w14:paraId="6130B273" w14:textId="77777777" w:rsidR="008D09AE" w:rsidRPr="008D09AE" w:rsidRDefault="008D09AE" w:rsidP="008D09AE">
      <w:pPr>
        <w:jc w:val="both"/>
        <w:rPr>
          <w:rFonts w:ascii="Century Gothic" w:eastAsia="Times New Roman" w:hAnsi="Century Gothic" w:cs="Times New Roman"/>
          <w:sz w:val="22"/>
          <w:szCs w:val="22"/>
          <w:lang w:eastAsia="hu-HU"/>
        </w:rPr>
      </w:pPr>
      <w:proofErr w:type="gramStart"/>
      <w:r w:rsidRPr="008D09AE">
        <w:rPr>
          <w:rFonts w:ascii="Century Gothic" w:eastAsia="Times New Roman" w:hAnsi="Century Gothic" w:cs="Times New Roman"/>
          <w:sz w:val="22"/>
          <w:szCs w:val="22"/>
          <w:lang w:eastAsia="hu-HU"/>
        </w:rPr>
        <w:t>amely</w:t>
      </w:r>
      <w:proofErr w:type="gramEnd"/>
      <w:r w:rsidRPr="008D09AE">
        <w:rPr>
          <w:rFonts w:ascii="Century Gothic" w:eastAsia="Times New Roman" w:hAnsi="Century Gothic" w:cs="Times New Roman"/>
          <w:sz w:val="22"/>
          <w:szCs w:val="22"/>
          <w:lang w:eastAsia="hu-HU"/>
        </w:rPr>
        <w:t xml:space="preserve"> létrejött az alább megnevezett szerződő felek között a következőkben meghatározott feltételekkel:</w:t>
      </w:r>
    </w:p>
    <w:p w14:paraId="243ABFEB" w14:textId="77777777" w:rsidR="008D09AE" w:rsidRPr="008D09AE" w:rsidRDefault="008D09AE" w:rsidP="008D09AE">
      <w:pPr>
        <w:jc w:val="both"/>
        <w:rPr>
          <w:rFonts w:ascii="Century Gothic" w:eastAsia="Times New Roman" w:hAnsi="Century Gothic" w:cs="Times New Roman"/>
          <w:sz w:val="22"/>
          <w:szCs w:val="22"/>
          <w:lang w:eastAsia="hu-HU"/>
        </w:rPr>
      </w:pPr>
    </w:p>
    <w:p w14:paraId="7CE1618D" w14:textId="77777777" w:rsidR="008D09AE" w:rsidRPr="008D09AE" w:rsidRDefault="008D09AE" w:rsidP="008D09AE">
      <w:pPr>
        <w:pStyle w:val="Listaszerbekezds"/>
        <w:spacing w:after="0" w:line="240" w:lineRule="auto"/>
        <w:ind w:left="0"/>
        <w:jc w:val="both"/>
        <w:rPr>
          <w:rFonts w:ascii="Century Gothic" w:eastAsia="Times New Roman" w:hAnsi="Century Gothic" w:cs="Times New Roman"/>
          <w:lang w:eastAsia="hu-HU"/>
        </w:rPr>
      </w:pPr>
      <w:r w:rsidRPr="008D09AE">
        <w:rPr>
          <w:rFonts w:ascii="Century Gothic" w:eastAsia="Times New Roman" w:hAnsi="Century Gothic" w:cs="Times New Roman"/>
          <w:lang w:eastAsia="hu-HU"/>
        </w:rPr>
        <w:t xml:space="preserve">Szerződő felek: </w:t>
      </w:r>
    </w:p>
    <w:p w14:paraId="6D684D7D" w14:textId="77777777" w:rsidR="008D09AE" w:rsidRPr="008D09AE" w:rsidRDefault="008D09AE" w:rsidP="008D09AE">
      <w:pPr>
        <w:pStyle w:val="Listaszerbekezds"/>
        <w:spacing w:after="0" w:line="240" w:lineRule="auto"/>
        <w:ind w:left="0"/>
        <w:jc w:val="both"/>
        <w:rPr>
          <w:rFonts w:ascii="Century Gothic" w:eastAsia="Times New Roman" w:hAnsi="Century Gothic" w:cs="Times New Roman"/>
          <w:lang w:eastAsia="hu-HU"/>
        </w:rPr>
      </w:pPr>
    </w:p>
    <w:p w14:paraId="5571AA92" w14:textId="77777777" w:rsidR="008D09AE" w:rsidRPr="008D09AE" w:rsidRDefault="008D09AE" w:rsidP="008D09AE">
      <w:pPr>
        <w:pStyle w:val="Listaszerbekezds"/>
        <w:spacing w:after="0" w:line="240" w:lineRule="auto"/>
        <w:ind w:left="0"/>
        <w:jc w:val="both"/>
        <w:rPr>
          <w:rFonts w:ascii="Century Gothic" w:eastAsia="Times New Roman" w:hAnsi="Century Gothic" w:cs="Times New Roman"/>
          <w:b/>
          <w:lang w:eastAsia="hu-HU"/>
        </w:rPr>
      </w:pPr>
      <w:proofErr w:type="gramStart"/>
      <w:r w:rsidRPr="008D09AE">
        <w:rPr>
          <w:rFonts w:ascii="Century Gothic" w:eastAsia="Times New Roman" w:hAnsi="Century Gothic" w:cs="Times New Roman"/>
          <w:lang w:eastAsia="hu-HU"/>
        </w:rPr>
        <w:t>egyrészről</w:t>
      </w:r>
      <w:proofErr w:type="gramEnd"/>
      <w:r w:rsidRPr="008D09AE">
        <w:rPr>
          <w:rFonts w:ascii="Century Gothic" w:eastAsia="Times New Roman" w:hAnsi="Century Gothic" w:cs="Times New Roman"/>
          <w:lang w:eastAsia="hu-HU"/>
        </w:rPr>
        <w:t xml:space="preserve"> </w:t>
      </w:r>
      <w:r w:rsidRPr="008D09AE">
        <w:rPr>
          <w:rFonts w:ascii="Century Gothic" w:eastAsia="Times New Roman" w:hAnsi="Century Gothic" w:cs="Times New Roman"/>
          <w:b/>
          <w:lang w:eastAsia="hu-HU"/>
        </w:rPr>
        <w:t>Balatonberény Község Önkormányzat</w:t>
      </w:r>
      <w:r w:rsidRPr="008D09AE">
        <w:rPr>
          <w:rFonts w:ascii="Century Gothic" w:eastAsia="Times New Roman" w:hAnsi="Century Gothic" w:cs="Times New Roman"/>
          <w:lang w:eastAsia="hu-HU"/>
        </w:rPr>
        <w:t xml:space="preserve"> (székhely: 8649 Balatonberény, Kossuth tér 1., törzskönyvi azonosító száma: 731443, adószám: 15731443-2-14, képviselője:….. polgármester) a továbbiakban:</w:t>
      </w:r>
      <w:r w:rsidRPr="008D09AE">
        <w:rPr>
          <w:rFonts w:ascii="Century Gothic" w:eastAsia="Times New Roman" w:hAnsi="Century Gothic" w:cs="Times New Roman"/>
          <w:b/>
          <w:lang w:eastAsia="hu-HU"/>
        </w:rPr>
        <w:t xml:space="preserve"> Önkormányzat</w:t>
      </w:r>
    </w:p>
    <w:p w14:paraId="04A98E1E" w14:textId="77777777" w:rsidR="008D09AE" w:rsidRPr="008D09AE" w:rsidRDefault="008D09AE" w:rsidP="008D09AE">
      <w:pPr>
        <w:pStyle w:val="Listaszerbekezds"/>
        <w:spacing w:after="0" w:line="240" w:lineRule="auto"/>
        <w:ind w:left="0"/>
        <w:jc w:val="both"/>
        <w:rPr>
          <w:rFonts w:ascii="Century Gothic" w:eastAsia="Times New Roman" w:hAnsi="Century Gothic" w:cs="Times New Roman"/>
          <w:b/>
          <w:lang w:eastAsia="hu-HU"/>
        </w:rPr>
      </w:pPr>
    </w:p>
    <w:p w14:paraId="77BDB7A9" w14:textId="77777777" w:rsidR="008D09AE" w:rsidRPr="008D09AE" w:rsidRDefault="008D09AE" w:rsidP="008D09AE">
      <w:pPr>
        <w:pStyle w:val="Listaszerbekezds"/>
        <w:spacing w:after="0" w:line="240" w:lineRule="auto"/>
        <w:ind w:left="0"/>
        <w:jc w:val="both"/>
        <w:rPr>
          <w:rFonts w:ascii="Century Gothic" w:eastAsia="Times New Roman" w:hAnsi="Century Gothic" w:cs="Times New Roman"/>
          <w:b/>
          <w:lang w:eastAsia="hu-HU"/>
        </w:rPr>
      </w:pPr>
      <w:proofErr w:type="gramStart"/>
      <w:r w:rsidRPr="008D09AE">
        <w:rPr>
          <w:rFonts w:ascii="Century Gothic" w:eastAsia="Times New Roman" w:hAnsi="Century Gothic" w:cs="Times New Roman"/>
          <w:lang w:eastAsia="hu-HU"/>
        </w:rPr>
        <w:t>másrészről</w:t>
      </w:r>
      <w:proofErr w:type="gramEnd"/>
      <w:r w:rsidRPr="008D09AE">
        <w:rPr>
          <w:rFonts w:ascii="Century Gothic" w:eastAsia="Times New Roman" w:hAnsi="Century Gothic" w:cs="Times New Roman"/>
          <w:lang w:eastAsia="hu-HU"/>
        </w:rPr>
        <w:t xml:space="preserve">: a Balatonberény ………… </w:t>
      </w:r>
      <w:proofErr w:type="spellStart"/>
      <w:r w:rsidRPr="008D09AE">
        <w:rPr>
          <w:rFonts w:ascii="Century Gothic" w:eastAsia="Times New Roman" w:hAnsi="Century Gothic" w:cs="Times New Roman"/>
          <w:lang w:eastAsia="hu-HU"/>
        </w:rPr>
        <w:t>hrsz</w:t>
      </w:r>
      <w:proofErr w:type="spellEnd"/>
      <w:r w:rsidRPr="008D09AE">
        <w:rPr>
          <w:rFonts w:ascii="Century Gothic" w:eastAsia="Times New Roman" w:hAnsi="Century Gothic" w:cs="Times New Roman"/>
          <w:lang w:eastAsia="hu-HU"/>
        </w:rPr>
        <w:t>-ú közút használatában érintett, aki az útépítési érdekeltségi hozzájárulás szempontjából közút használatában érdekeltnek minősül. Az érintett</w:t>
      </w:r>
      <w:r w:rsidRPr="008D09AE">
        <w:rPr>
          <w:rFonts w:ascii="Century Gothic" w:eastAsia="Times New Roman" w:hAnsi="Century Gothic" w:cs="Times New Roman"/>
          <w:b/>
          <w:lang w:eastAsia="hu-HU"/>
        </w:rPr>
        <w:t xml:space="preserve"> ingatlan címe: 8649 Balatonberény _____________________________ utca ____________szám </w:t>
      </w:r>
      <w:r w:rsidRPr="008D09AE">
        <w:rPr>
          <w:rFonts w:ascii="Century Gothic" w:eastAsia="Times New Roman" w:hAnsi="Century Gothic" w:cs="Times New Roman"/>
          <w:lang w:eastAsia="hu-HU"/>
        </w:rPr>
        <w:t>alatt elhelyezkedő,</w:t>
      </w:r>
      <w:r w:rsidRPr="008D09AE">
        <w:rPr>
          <w:rFonts w:ascii="Century Gothic" w:eastAsia="Times New Roman" w:hAnsi="Century Gothic" w:cs="Times New Roman"/>
          <w:b/>
          <w:lang w:eastAsia="hu-HU"/>
        </w:rPr>
        <w:t xml:space="preserve"> ________________ helyrajzi számú ingatlan.</w:t>
      </w:r>
    </w:p>
    <w:p w14:paraId="443BD963" w14:textId="77777777" w:rsidR="008D09AE" w:rsidRPr="008D09AE" w:rsidRDefault="008D09AE" w:rsidP="008D09AE">
      <w:pPr>
        <w:pStyle w:val="Listaszerbekezds"/>
        <w:spacing w:after="0" w:line="240" w:lineRule="auto"/>
        <w:ind w:left="0"/>
        <w:jc w:val="both"/>
        <w:rPr>
          <w:rFonts w:ascii="Century Gothic" w:eastAsia="Times New Roman" w:hAnsi="Century Gothic" w:cs="Times New Roman"/>
          <w:lang w:eastAsia="hu-HU"/>
        </w:rPr>
      </w:pPr>
    </w:p>
    <w:tbl>
      <w:tblPr>
        <w:tblStyle w:val="Rcsostblzat"/>
        <w:tblW w:w="0" w:type="auto"/>
        <w:tblInd w:w="720" w:type="dxa"/>
        <w:tblLook w:val="04A0" w:firstRow="1" w:lastRow="0" w:firstColumn="1" w:lastColumn="0" w:noHBand="0" w:noVBand="1"/>
      </w:tblPr>
      <w:tblGrid>
        <w:gridCol w:w="4237"/>
        <w:gridCol w:w="4105"/>
      </w:tblGrid>
      <w:tr w:rsidR="008D09AE" w:rsidRPr="008D09AE" w14:paraId="220E53AE" w14:textId="77777777" w:rsidTr="00E75447">
        <w:tc>
          <w:tcPr>
            <w:tcW w:w="4237" w:type="dxa"/>
            <w:tcBorders>
              <w:top w:val="single" w:sz="4" w:space="0" w:color="auto"/>
              <w:left w:val="single" w:sz="4" w:space="0" w:color="auto"/>
              <w:bottom w:val="single" w:sz="4" w:space="0" w:color="auto"/>
              <w:right w:val="single" w:sz="4" w:space="0" w:color="auto"/>
            </w:tcBorders>
            <w:hideMark/>
          </w:tcPr>
          <w:p w14:paraId="470F82B5" w14:textId="77777777" w:rsidR="008D09AE" w:rsidRPr="008D09AE" w:rsidRDefault="008D09AE" w:rsidP="00E75447">
            <w:pPr>
              <w:pStyle w:val="Listaszerbekezds"/>
              <w:ind w:left="0"/>
              <w:jc w:val="both"/>
              <w:rPr>
                <w:rFonts w:ascii="Century Gothic" w:eastAsia="Times New Roman" w:hAnsi="Century Gothic" w:cs="Times New Roman"/>
                <w:lang w:eastAsia="hu-HU"/>
              </w:rPr>
            </w:pPr>
            <w:r w:rsidRPr="008D09AE">
              <w:rPr>
                <w:rFonts w:ascii="Century Gothic" w:eastAsia="Times New Roman" w:hAnsi="Century Gothic" w:cs="Times New Roman"/>
                <w:lang w:eastAsia="hu-HU"/>
              </w:rPr>
              <w:t>Név:</w:t>
            </w:r>
          </w:p>
        </w:tc>
        <w:tc>
          <w:tcPr>
            <w:tcW w:w="4105" w:type="dxa"/>
            <w:tcBorders>
              <w:top w:val="single" w:sz="4" w:space="0" w:color="auto"/>
              <w:left w:val="single" w:sz="4" w:space="0" w:color="auto"/>
              <w:bottom w:val="single" w:sz="4" w:space="0" w:color="auto"/>
              <w:right w:val="single" w:sz="4" w:space="0" w:color="auto"/>
            </w:tcBorders>
          </w:tcPr>
          <w:p w14:paraId="39162821" w14:textId="77777777" w:rsidR="008D09AE" w:rsidRPr="008D09AE" w:rsidRDefault="008D09AE" w:rsidP="00E75447">
            <w:pPr>
              <w:pStyle w:val="Listaszerbekezds"/>
              <w:ind w:left="0"/>
              <w:jc w:val="both"/>
              <w:rPr>
                <w:rFonts w:ascii="Century Gothic" w:eastAsia="Times New Roman" w:hAnsi="Century Gothic" w:cs="Times New Roman"/>
                <w:lang w:eastAsia="hu-HU"/>
              </w:rPr>
            </w:pPr>
          </w:p>
        </w:tc>
      </w:tr>
      <w:tr w:rsidR="008D09AE" w:rsidRPr="008D09AE" w14:paraId="3315DE56" w14:textId="77777777" w:rsidTr="00E75447">
        <w:tc>
          <w:tcPr>
            <w:tcW w:w="4237" w:type="dxa"/>
            <w:tcBorders>
              <w:top w:val="single" w:sz="4" w:space="0" w:color="auto"/>
              <w:left w:val="single" w:sz="4" w:space="0" w:color="auto"/>
              <w:bottom w:val="single" w:sz="4" w:space="0" w:color="auto"/>
              <w:right w:val="single" w:sz="4" w:space="0" w:color="auto"/>
            </w:tcBorders>
            <w:hideMark/>
          </w:tcPr>
          <w:p w14:paraId="1AACFDF3" w14:textId="77777777" w:rsidR="008D09AE" w:rsidRPr="008D09AE" w:rsidRDefault="008D09AE" w:rsidP="00E75447">
            <w:pPr>
              <w:pStyle w:val="Listaszerbekezds"/>
              <w:ind w:left="0"/>
              <w:jc w:val="both"/>
              <w:rPr>
                <w:rFonts w:ascii="Century Gothic" w:eastAsia="Times New Roman" w:hAnsi="Century Gothic" w:cs="Times New Roman"/>
                <w:lang w:eastAsia="hu-HU"/>
              </w:rPr>
            </w:pPr>
            <w:r w:rsidRPr="008D09AE">
              <w:rPr>
                <w:rFonts w:ascii="Century Gothic" w:eastAsia="Times New Roman" w:hAnsi="Century Gothic" w:cs="Times New Roman"/>
                <w:lang w:eastAsia="hu-HU"/>
              </w:rPr>
              <w:t>Születési név:</w:t>
            </w:r>
          </w:p>
        </w:tc>
        <w:tc>
          <w:tcPr>
            <w:tcW w:w="4105" w:type="dxa"/>
            <w:tcBorders>
              <w:top w:val="single" w:sz="4" w:space="0" w:color="auto"/>
              <w:left w:val="single" w:sz="4" w:space="0" w:color="auto"/>
              <w:bottom w:val="single" w:sz="4" w:space="0" w:color="auto"/>
              <w:right w:val="single" w:sz="4" w:space="0" w:color="auto"/>
            </w:tcBorders>
          </w:tcPr>
          <w:p w14:paraId="79970E8B" w14:textId="77777777" w:rsidR="008D09AE" w:rsidRPr="008D09AE" w:rsidRDefault="008D09AE" w:rsidP="00E75447">
            <w:pPr>
              <w:pStyle w:val="Listaszerbekezds"/>
              <w:ind w:left="0"/>
              <w:jc w:val="both"/>
              <w:rPr>
                <w:rFonts w:ascii="Century Gothic" w:eastAsia="Times New Roman" w:hAnsi="Century Gothic" w:cs="Times New Roman"/>
                <w:lang w:eastAsia="hu-HU"/>
              </w:rPr>
            </w:pPr>
          </w:p>
        </w:tc>
      </w:tr>
      <w:tr w:rsidR="008D09AE" w:rsidRPr="008D09AE" w14:paraId="06DCCB6D" w14:textId="77777777" w:rsidTr="00E75447">
        <w:tc>
          <w:tcPr>
            <w:tcW w:w="4237" w:type="dxa"/>
            <w:tcBorders>
              <w:top w:val="single" w:sz="4" w:space="0" w:color="auto"/>
              <w:left w:val="single" w:sz="4" w:space="0" w:color="auto"/>
              <w:bottom w:val="single" w:sz="4" w:space="0" w:color="auto"/>
              <w:right w:val="single" w:sz="4" w:space="0" w:color="auto"/>
            </w:tcBorders>
            <w:hideMark/>
          </w:tcPr>
          <w:p w14:paraId="68FF5C30" w14:textId="77777777" w:rsidR="008D09AE" w:rsidRPr="008D09AE" w:rsidRDefault="008D09AE" w:rsidP="00E75447">
            <w:pPr>
              <w:pStyle w:val="Listaszerbekezds"/>
              <w:ind w:left="0"/>
              <w:jc w:val="both"/>
              <w:rPr>
                <w:rFonts w:ascii="Century Gothic" w:eastAsia="Times New Roman" w:hAnsi="Century Gothic" w:cs="Times New Roman"/>
                <w:lang w:eastAsia="hu-HU"/>
              </w:rPr>
            </w:pPr>
            <w:r w:rsidRPr="008D09AE">
              <w:rPr>
                <w:rFonts w:ascii="Century Gothic" w:eastAsia="Times New Roman" w:hAnsi="Century Gothic" w:cs="Times New Roman"/>
                <w:lang w:eastAsia="hu-HU"/>
              </w:rPr>
              <w:t xml:space="preserve">Születési hely, idő: </w:t>
            </w:r>
          </w:p>
        </w:tc>
        <w:tc>
          <w:tcPr>
            <w:tcW w:w="4105" w:type="dxa"/>
            <w:tcBorders>
              <w:top w:val="single" w:sz="4" w:space="0" w:color="auto"/>
              <w:left w:val="single" w:sz="4" w:space="0" w:color="auto"/>
              <w:bottom w:val="single" w:sz="4" w:space="0" w:color="auto"/>
              <w:right w:val="single" w:sz="4" w:space="0" w:color="auto"/>
            </w:tcBorders>
          </w:tcPr>
          <w:p w14:paraId="27807A33" w14:textId="77777777" w:rsidR="008D09AE" w:rsidRPr="008D09AE" w:rsidRDefault="008D09AE" w:rsidP="00E75447">
            <w:pPr>
              <w:pStyle w:val="Listaszerbekezds"/>
              <w:ind w:left="0"/>
              <w:jc w:val="both"/>
              <w:rPr>
                <w:rFonts w:ascii="Century Gothic" w:eastAsia="Times New Roman" w:hAnsi="Century Gothic" w:cs="Times New Roman"/>
                <w:lang w:eastAsia="hu-HU"/>
              </w:rPr>
            </w:pPr>
          </w:p>
        </w:tc>
      </w:tr>
      <w:tr w:rsidR="008D09AE" w:rsidRPr="008D09AE" w14:paraId="4714100E" w14:textId="77777777" w:rsidTr="00E75447">
        <w:tc>
          <w:tcPr>
            <w:tcW w:w="4237" w:type="dxa"/>
            <w:tcBorders>
              <w:top w:val="single" w:sz="4" w:space="0" w:color="auto"/>
              <w:left w:val="single" w:sz="4" w:space="0" w:color="auto"/>
              <w:bottom w:val="single" w:sz="4" w:space="0" w:color="auto"/>
              <w:right w:val="single" w:sz="4" w:space="0" w:color="auto"/>
            </w:tcBorders>
            <w:hideMark/>
          </w:tcPr>
          <w:p w14:paraId="5F74C05B" w14:textId="77777777" w:rsidR="008D09AE" w:rsidRPr="008D09AE" w:rsidRDefault="008D09AE" w:rsidP="00E75447">
            <w:pPr>
              <w:pStyle w:val="Listaszerbekezds"/>
              <w:ind w:left="0"/>
              <w:jc w:val="both"/>
              <w:rPr>
                <w:rFonts w:ascii="Century Gothic" w:eastAsia="Times New Roman" w:hAnsi="Century Gothic" w:cs="Times New Roman"/>
                <w:lang w:eastAsia="hu-HU"/>
              </w:rPr>
            </w:pPr>
            <w:r w:rsidRPr="008D09AE">
              <w:rPr>
                <w:rFonts w:ascii="Century Gothic" w:eastAsia="Times New Roman" w:hAnsi="Century Gothic" w:cs="Times New Roman"/>
                <w:lang w:eastAsia="hu-HU"/>
              </w:rPr>
              <w:t xml:space="preserve">Anyja neve: </w:t>
            </w:r>
          </w:p>
        </w:tc>
        <w:tc>
          <w:tcPr>
            <w:tcW w:w="4105" w:type="dxa"/>
            <w:tcBorders>
              <w:top w:val="single" w:sz="4" w:space="0" w:color="auto"/>
              <w:left w:val="single" w:sz="4" w:space="0" w:color="auto"/>
              <w:bottom w:val="single" w:sz="4" w:space="0" w:color="auto"/>
              <w:right w:val="single" w:sz="4" w:space="0" w:color="auto"/>
            </w:tcBorders>
          </w:tcPr>
          <w:p w14:paraId="1D043FE6" w14:textId="77777777" w:rsidR="008D09AE" w:rsidRPr="008D09AE" w:rsidRDefault="008D09AE" w:rsidP="00E75447">
            <w:pPr>
              <w:pStyle w:val="Listaszerbekezds"/>
              <w:ind w:left="0"/>
              <w:jc w:val="both"/>
              <w:rPr>
                <w:rFonts w:ascii="Century Gothic" w:eastAsia="Times New Roman" w:hAnsi="Century Gothic" w:cs="Times New Roman"/>
                <w:lang w:eastAsia="hu-HU"/>
              </w:rPr>
            </w:pPr>
          </w:p>
        </w:tc>
      </w:tr>
      <w:tr w:rsidR="008D09AE" w:rsidRPr="008D09AE" w14:paraId="2E2C373C" w14:textId="77777777" w:rsidTr="00E75447">
        <w:tc>
          <w:tcPr>
            <w:tcW w:w="4237" w:type="dxa"/>
            <w:tcBorders>
              <w:top w:val="single" w:sz="4" w:space="0" w:color="auto"/>
              <w:left w:val="single" w:sz="4" w:space="0" w:color="auto"/>
              <w:bottom w:val="single" w:sz="4" w:space="0" w:color="auto"/>
              <w:right w:val="single" w:sz="4" w:space="0" w:color="auto"/>
            </w:tcBorders>
            <w:hideMark/>
          </w:tcPr>
          <w:p w14:paraId="67B8B716" w14:textId="77777777" w:rsidR="008D09AE" w:rsidRPr="008D09AE" w:rsidRDefault="008D09AE" w:rsidP="00E75447">
            <w:pPr>
              <w:pStyle w:val="Listaszerbekezds"/>
              <w:ind w:left="0"/>
              <w:jc w:val="both"/>
              <w:rPr>
                <w:rFonts w:ascii="Century Gothic" w:eastAsia="Times New Roman" w:hAnsi="Century Gothic" w:cs="Times New Roman"/>
                <w:lang w:eastAsia="hu-HU"/>
              </w:rPr>
            </w:pPr>
            <w:r w:rsidRPr="008D09AE">
              <w:rPr>
                <w:rFonts w:ascii="Century Gothic" w:eastAsia="Times New Roman" w:hAnsi="Century Gothic" w:cs="Times New Roman"/>
                <w:lang w:eastAsia="hu-HU"/>
              </w:rPr>
              <w:t xml:space="preserve">Adóazonosító jele: </w:t>
            </w:r>
          </w:p>
        </w:tc>
        <w:tc>
          <w:tcPr>
            <w:tcW w:w="4105" w:type="dxa"/>
            <w:tcBorders>
              <w:top w:val="single" w:sz="4" w:space="0" w:color="auto"/>
              <w:left w:val="single" w:sz="4" w:space="0" w:color="auto"/>
              <w:bottom w:val="single" w:sz="4" w:space="0" w:color="auto"/>
              <w:right w:val="single" w:sz="4" w:space="0" w:color="auto"/>
            </w:tcBorders>
          </w:tcPr>
          <w:p w14:paraId="3454A434" w14:textId="77777777" w:rsidR="008D09AE" w:rsidRPr="008D09AE" w:rsidRDefault="008D09AE" w:rsidP="00E75447">
            <w:pPr>
              <w:pStyle w:val="Listaszerbekezds"/>
              <w:ind w:left="0"/>
              <w:jc w:val="both"/>
              <w:rPr>
                <w:rFonts w:ascii="Century Gothic" w:eastAsia="Times New Roman" w:hAnsi="Century Gothic" w:cs="Times New Roman"/>
                <w:lang w:eastAsia="hu-HU"/>
              </w:rPr>
            </w:pPr>
          </w:p>
        </w:tc>
      </w:tr>
      <w:tr w:rsidR="008D09AE" w:rsidRPr="008D09AE" w14:paraId="0D872B47" w14:textId="77777777" w:rsidTr="00E75447">
        <w:tc>
          <w:tcPr>
            <w:tcW w:w="4237" w:type="dxa"/>
            <w:tcBorders>
              <w:top w:val="single" w:sz="4" w:space="0" w:color="auto"/>
              <w:left w:val="single" w:sz="4" w:space="0" w:color="auto"/>
              <w:bottom w:val="single" w:sz="4" w:space="0" w:color="auto"/>
              <w:right w:val="single" w:sz="4" w:space="0" w:color="auto"/>
            </w:tcBorders>
            <w:hideMark/>
          </w:tcPr>
          <w:p w14:paraId="714FB230" w14:textId="77777777" w:rsidR="008D09AE" w:rsidRPr="008D09AE" w:rsidRDefault="008D09AE" w:rsidP="00E75447">
            <w:pPr>
              <w:pStyle w:val="Listaszerbekezds"/>
              <w:ind w:left="0"/>
              <w:jc w:val="both"/>
              <w:rPr>
                <w:rFonts w:ascii="Century Gothic" w:eastAsia="Times New Roman" w:hAnsi="Century Gothic" w:cs="Times New Roman"/>
                <w:lang w:eastAsia="hu-HU"/>
              </w:rPr>
            </w:pPr>
            <w:r w:rsidRPr="008D09AE">
              <w:rPr>
                <w:rFonts w:ascii="Century Gothic" w:eastAsia="Times New Roman" w:hAnsi="Century Gothic" w:cs="Times New Roman"/>
                <w:lang w:eastAsia="hu-HU"/>
              </w:rPr>
              <w:t xml:space="preserve">Lakcím: </w:t>
            </w:r>
          </w:p>
        </w:tc>
        <w:tc>
          <w:tcPr>
            <w:tcW w:w="4105" w:type="dxa"/>
            <w:tcBorders>
              <w:top w:val="single" w:sz="4" w:space="0" w:color="auto"/>
              <w:left w:val="single" w:sz="4" w:space="0" w:color="auto"/>
              <w:bottom w:val="single" w:sz="4" w:space="0" w:color="auto"/>
              <w:right w:val="single" w:sz="4" w:space="0" w:color="auto"/>
            </w:tcBorders>
          </w:tcPr>
          <w:p w14:paraId="1973E0E3" w14:textId="77777777" w:rsidR="008D09AE" w:rsidRPr="008D09AE" w:rsidRDefault="008D09AE" w:rsidP="00E75447">
            <w:pPr>
              <w:pStyle w:val="Listaszerbekezds"/>
              <w:ind w:left="0"/>
              <w:jc w:val="both"/>
              <w:rPr>
                <w:rFonts w:ascii="Century Gothic" w:eastAsia="Times New Roman" w:hAnsi="Century Gothic" w:cs="Times New Roman"/>
                <w:lang w:eastAsia="hu-HU"/>
              </w:rPr>
            </w:pPr>
          </w:p>
        </w:tc>
      </w:tr>
      <w:tr w:rsidR="008D09AE" w:rsidRPr="008D09AE" w14:paraId="7F10CF9E" w14:textId="77777777" w:rsidTr="00E75447">
        <w:tc>
          <w:tcPr>
            <w:tcW w:w="4237" w:type="dxa"/>
            <w:tcBorders>
              <w:top w:val="single" w:sz="4" w:space="0" w:color="auto"/>
              <w:left w:val="single" w:sz="4" w:space="0" w:color="auto"/>
              <w:bottom w:val="single" w:sz="4" w:space="0" w:color="auto"/>
              <w:right w:val="single" w:sz="4" w:space="0" w:color="auto"/>
            </w:tcBorders>
            <w:hideMark/>
          </w:tcPr>
          <w:p w14:paraId="1593E8DC" w14:textId="77777777" w:rsidR="008D09AE" w:rsidRPr="008D09AE" w:rsidRDefault="008D09AE" w:rsidP="00E75447">
            <w:pPr>
              <w:pStyle w:val="Listaszerbekezds"/>
              <w:ind w:left="0"/>
              <w:jc w:val="both"/>
              <w:rPr>
                <w:rFonts w:ascii="Century Gothic" w:eastAsia="Times New Roman" w:hAnsi="Century Gothic" w:cs="Times New Roman"/>
                <w:lang w:eastAsia="hu-HU"/>
              </w:rPr>
            </w:pPr>
            <w:r w:rsidRPr="008D09AE">
              <w:rPr>
                <w:rFonts w:ascii="Century Gothic" w:eastAsia="Times New Roman" w:hAnsi="Century Gothic" w:cs="Times New Roman"/>
                <w:lang w:eastAsia="hu-HU"/>
              </w:rPr>
              <w:t>Levelezési cím:</w:t>
            </w:r>
          </w:p>
        </w:tc>
        <w:tc>
          <w:tcPr>
            <w:tcW w:w="4105" w:type="dxa"/>
            <w:tcBorders>
              <w:top w:val="single" w:sz="4" w:space="0" w:color="auto"/>
              <w:left w:val="single" w:sz="4" w:space="0" w:color="auto"/>
              <w:bottom w:val="single" w:sz="4" w:space="0" w:color="auto"/>
              <w:right w:val="single" w:sz="4" w:space="0" w:color="auto"/>
            </w:tcBorders>
          </w:tcPr>
          <w:p w14:paraId="6658FDE3" w14:textId="77777777" w:rsidR="008D09AE" w:rsidRPr="008D09AE" w:rsidRDefault="008D09AE" w:rsidP="00E75447">
            <w:pPr>
              <w:pStyle w:val="Listaszerbekezds"/>
              <w:ind w:left="0"/>
              <w:jc w:val="both"/>
              <w:rPr>
                <w:rFonts w:ascii="Century Gothic" w:eastAsia="Times New Roman" w:hAnsi="Century Gothic" w:cs="Times New Roman"/>
                <w:lang w:eastAsia="hu-HU"/>
              </w:rPr>
            </w:pPr>
          </w:p>
        </w:tc>
      </w:tr>
      <w:tr w:rsidR="008D09AE" w:rsidRPr="008D09AE" w14:paraId="4899B680" w14:textId="77777777" w:rsidTr="00E75447">
        <w:tc>
          <w:tcPr>
            <w:tcW w:w="4237" w:type="dxa"/>
            <w:tcBorders>
              <w:top w:val="single" w:sz="4" w:space="0" w:color="auto"/>
              <w:left w:val="single" w:sz="4" w:space="0" w:color="auto"/>
              <w:bottom w:val="single" w:sz="4" w:space="0" w:color="auto"/>
              <w:right w:val="single" w:sz="4" w:space="0" w:color="auto"/>
            </w:tcBorders>
            <w:hideMark/>
          </w:tcPr>
          <w:p w14:paraId="42F9DEA7" w14:textId="77777777" w:rsidR="008D09AE" w:rsidRPr="008D09AE" w:rsidRDefault="008D09AE" w:rsidP="00E75447">
            <w:pPr>
              <w:pStyle w:val="Listaszerbekezds"/>
              <w:ind w:left="0"/>
              <w:jc w:val="both"/>
              <w:rPr>
                <w:rFonts w:ascii="Century Gothic" w:eastAsia="Times New Roman" w:hAnsi="Century Gothic" w:cs="Times New Roman"/>
                <w:lang w:eastAsia="hu-HU"/>
              </w:rPr>
            </w:pPr>
            <w:r w:rsidRPr="008D09AE">
              <w:rPr>
                <w:rFonts w:ascii="Century Gothic" w:eastAsia="Times New Roman" w:hAnsi="Century Gothic" w:cs="Times New Roman"/>
                <w:lang w:eastAsia="hu-HU"/>
              </w:rPr>
              <w:t xml:space="preserve">Telefon: </w:t>
            </w:r>
          </w:p>
        </w:tc>
        <w:tc>
          <w:tcPr>
            <w:tcW w:w="4105" w:type="dxa"/>
            <w:tcBorders>
              <w:top w:val="single" w:sz="4" w:space="0" w:color="auto"/>
              <w:left w:val="single" w:sz="4" w:space="0" w:color="auto"/>
              <w:bottom w:val="single" w:sz="4" w:space="0" w:color="auto"/>
              <w:right w:val="single" w:sz="4" w:space="0" w:color="auto"/>
            </w:tcBorders>
          </w:tcPr>
          <w:p w14:paraId="06DF890F" w14:textId="77777777" w:rsidR="008D09AE" w:rsidRPr="008D09AE" w:rsidRDefault="008D09AE" w:rsidP="00E75447">
            <w:pPr>
              <w:pStyle w:val="Listaszerbekezds"/>
              <w:ind w:left="0"/>
              <w:jc w:val="both"/>
              <w:rPr>
                <w:rFonts w:ascii="Century Gothic" w:eastAsia="Times New Roman" w:hAnsi="Century Gothic" w:cs="Times New Roman"/>
                <w:lang w:eastAsia="hu-HU"/>
              </w:rPr>
            </w:pPr>
          </w:p>
        </w:tc>
      </w:tr>
      <w:tr w:rsidR="008D09AE" w:rsidRPr="008D09AE" w14:paraId="4E8C0760" w14:textId="77777777" w:rsidTr="00E75447">
        <w:tc>
          <w:tcPr>
            <w:tcW w:w="4237" w:type="dxa"/>
            <w:tcBorders>
              <w:top w:val="single" w:sz="4" w:space="0" w:color="auto"/>
              <w:left w:val="single" w:sz="4" w:space="0" w:color="auto"/>
              <w:bottom w:val="single" w:sz="4" w:space="0" w:color="auto"/>
              <w:right w:val="single" w:sz="4" w:space="0" w:color="auto"/>
            </w:tcBorders>
            <w:hideMark/>
          </w:tcPr>
          <w:p w14:paraId="4BFB333A" w14:textId="77777777" w:rsidR="008D09AE" w:rsidRPr="008D09AE" w:rsidRDefault="008D09AE" w:rsidP="00E75447">
            <w:pPr>
              <w:pStyle w:val="Listaszerbekezds"/>
              <w:ind w:left="0"/>
              <w:jc w:val="both"/>
              <w:rPr>
                <w:rFonts w:ascii="Century Gothic" w:eastAsia="Times New Roman" w:hAnsi="Century Gothic" w:cs="Times New Roman"/>
                <w:lang w:eastAsia="hu-HU"/>
              </w:rPr>
            </w:pPr>
            <w:r w:rsidRPr="008D09AE">
              <w:rPr>
                <w:rFonts w:ascii="Century Gothic" w:eastAsia="Times New Roman" w:hAnsi="Century Gothic" w:cs="Times New Roman"/>
                <w:lang w:eastAsia="hu-HU"/>
              </w:rPr>
              <w:t>e-mail:</w:t>
            </w:r>
          </w:p>
        </w:tc>
        <w:tc>
          <w:tcPr>
            <w:tcW w:w="4105" w:type="dxa"/>
            <w:tcBorders>
              <w:top w:val="single" w:sz="4" w:space="0" w:color="auto"/>
              <w:left w:val="single" w:sz="4" w:space="0" w:color="auto"/>
              <w:bottom w:val="single" w:sz="4" w:space="0" w:color="auto"/>
              <w:right w:val="single" w:sz="4" w:space="0" w:color="auto"/>
            </w:tcBorders>
          </w:tcPr>
          <w:p w14:paraId="7EE91308" w14:textId="77777777" w:rsidR="008D09AE" w:rsidRPr="008D09AE" w:rsidRDefault="008D09AE" w:rsidP="00E75447">
            <w:pPr>
              <w:pStyle w:val="Listaszerbekezds"/>
              <w:ind w:left="0"/>
              <w:jc w:val="both"/>
              <w:rPr>
                <w:rFonts w:ascii="Century Gothic" w:eastAsia="Times New Roman" w:hAnsi="Century Gothic" w:cs="Times New Roman"/>
                <w:lang w:eastAsia="hu-HU"/>
              </w:rPr>
            </w:pPr>
          </w:p>
        </w:tc>
      </w:tr>
      <w:tr w:rsidR="008D09AE" w:rsidRPr="008D09AE" w14:paraId="5E23B558" w14:textId="77777777" w:rsidTr="00E75447">
        <w:tc>
          <w:tcPr>
            <w:tcW w:w="4237" w:type="dxa"/>
            <w:tcBorders>
              <w:top w:val="single" w:sz="4" w:space="0" w:color="auto"/>
              <w:left w:val="single" w:sz="4" w:space="0" w:color="auto"/>
              <w:bottom w:val="single" w:sz="4" w:space="0" w:color="auto"/>
              <w:right w:val="single" w:sz="4" w:space="0" w:color="auto"/>
            </w:tcBorders>
            <w:hideMark/>
          </w:tcPr>
          <w:p w14:paraId="6D03D63F" w14:textId="77777777" w:rsidR="008D09AE" w:rsidRPr="008D09AE" w:rsidRDefault="008D09AE" w:rsidP="00E75447">
            <w:pPr>
              <w:pStyle w:val="Listaszerbekezds"/>
              <w:ind w:left="0"/>
              <w:jc w:val="both"/>
              <w:rPr>
                <w:rFonts w:ascii="Century Gothic" w:eastAsia="Times New Roman" w:hAnsi="Century Gothic" w:cs="Times New Roman"/>
                <w:lang w:eastAsia="hu-HU"/>
              </w:rPr>
            </w:pPr>
            <w:r w:rsidRPr="008D09AE">
              <w:rPr>
                <w:rFonts w:ascii="Century Gothic" w:eastAsia="Times New Roman" w:hAnsi="Century Gothic" w:cs="Times New Roman"/>
                <w:lang w:eastAsia="hu-HU"/>
              </w:rPr>
              <w:t>Állampolgársága:</w:t>
            </w:r>
          </w:p>
        </w:tc>
        <w:tc>
          <w:tcPr>
            <w:tcW w:w="4105" w:type="dxa"/>
            <w:tcBorders>
              <w:top w:val="single" w:sz="4" w:space="0" w:color="auto"/>
              <w:left w:val="single" w:sz="4" w:space="0" w:color="auto"/>
              <w:bottom w:val="single" w:sz="4" w:space="0" w:color="auto"/>
              <w:right w:val="single" w:sz="4" w:space="0" w:color="auto"/>
            </w:tcBorders>
          </w:tcPr>
          <w:p w14:paraId="473F3010" w14:textId="77777777" w:rsidR="008D09AE" w:rsidRPr="008D09AE" w:rsidRDefault="008D09AE" w:rsidP="00E75447">
            <w:pPr>
              <w:pStyle w:val="Listaszerbekezds"/>
              <w:ind w:left="0"/>
              <w:jc w:val="both"/>
              <w:rPr>
                <w:rFonts w:ascii="Century Gothic" w:eastAsia="Times New Roman" w:hAnsi="Century Gothic" w:cs="Times New Roman"/>
                <w:lang w:eastAsia="hu-HU"/>
              </w:rPr>
            </w:pPr>
          </w:p>
        </w:tc>
      </w:tr>
      <w:tr w:rsidR="008D09AE" w:rsidRPr="008D09AE" w14:paraId="2366F146" w14:textId="77777777" w:rsidTr="00E75447">
        <w:tc>
          <w:tcPr>
            <w:tcW w:w="4237" w:type="dxa"/>
            <w:tcBorders>
              <w:top w:val="single" w:sz="4" w:space="0" w:color="auto"/>
              <w:left w:val="single" w:sz="4" w:space="0" w:color="auto"/>
              <w:bottom w:val="single" w:sz="4" w:space="0" w:color="auto"/>
              <w:right w:val="single" w:sz="4" w:space="0" w:color="auto"/>
            </w:tcBorders>
            <w:hideMark/>
          </w:tcPr>
          <w:p w14:paraId="1AF0E183" w14:textId="77777777" w:rsidR="008D09AE" w:rsidRPr="008D09AE" w:rsidRDefault="008D09AE" w:rsidP="00E75447">
            <w:pPr>
              <w:pStyle w:val="Listaszerbekezds"/>
              <w:ind w:left="0"/>
              <w:jc w:val="both"/>
              <w:rPr>
                <w:rFonts w:ascii="Century Gothic" w:eastAsia="Times New Roman" w:hAnsi="Century Gothic" w:cs="Times New Roman"/>
                <w:lang w:eastAsia="hu-HU"/>
              </w:rPr>
            </w:pPr>
            <w:r w:rsidRPr="008D09AE">
              <w:rPr>
                <w:rFonts w:ascii="Century Gothic" w:eastAsia="Times New Roman" w:hAnsi="Century Gothic" w:cs="Times New Roman"/>
                <w:lang w:eastAsia="hu-HU"/>
              </w:rPr>
              <w:t xml:space="preserve">Ingatlanhasználat jogcíme: </w:t>
            </w:r>
          </w:p>
        </w:tc>
        <w:tc>
          <w:tcPr>
            <w:tcW w:w="4105" w:type="dxa"/>
            <w:tcBorders>
              <w:top w:val="single" w:sz="4" w:space="0" w:color="auto"/>
              <w:left w:val="single" w:sz="4" w:space="0" w:color="auto"/>
              <w:bottom w:val="single" w:sz="4" w:space="0" w:color="auto"/>
              <w:right w:val="single" w:sz="4" w:space="0" w:color="auto"/>
            </w:tcBorders>
          </w:tcPr>
          <w:p w14:paraId="260831B0" w14:textId="77777777" w:rsidR="008D09AE" w:rsidRPr="008D09AE" w:rsidRDefault="008D09AE" w:rsidP="00E75447">
            <w:pPr>
              <w:pStyle w:val="Listaszerbekezds"/>
              <w:ind w:left="0"/>
              <w:jc w:val="both"/>
              <w:rPr>
                <w:rFonts w:ascii="Century Gothic" w:eastAsia="Times New Roman" w:hAnsi="Century Gothic" w:cs="Times New Roman"/>
                <w:lang w:eastAsia="hu-HU"/>
              </w:rPr>
            </w:pPr>
          </w:p>
        </w:tc>
      </w:tr>
    </w:tbl>
    <w:p w14:paraId="3F42D715" w14:textId="77777777" w:rsidR="008D09AE" w:rsidRPr="008D09AE" w:rsidRDefault="008D09AE" w:rsidP="008D09AE">
      <w:pPr>
        <w:pStyle w:val="Listaszerbekezds"/>
        <w:spacing w:after="0" w:line="240" w:lineRule="auto"/>
        <w:ind w:left="0"/>
        <w:jc w:val="both"/>
        <w:rPr>
          <w:rFonts w:ascii="Century Gothic" w:eastAsia="Times New Roman" w:hAnsi="Century Gothic" w:cs="Times New Roman"/>
          <w:lang w:eastAsia="hu-HU"/>
        </w:rPr>
      </w:pPr>
    </w:p>
    <w:p w14:paraId="02421381" w14:textId="77777777" w:rsidR="008D09AE" w:rsidRPr="008D09AE" w:rsidRDefault="008D09AE" w:rsidP="008D09AE">
      <w:pPr>
        <w:pStyle w:val="Listaszerbekezds"/>
        <w:spacing w:after="0" w:line="240" w:lineRule="auto"/>
        <w:ind w:left="0"/>
        <w:jc w:val="both"/>
        <w:rPr>
          <w:rFonts w:ascii="Century Gothic" w:eastAsia="Times New Roman" w:hAnsi="Century Gothic" w:cs="Times New Roman"/>
          <w:b/>
          <w:lang w:eastAsia="hu-HU"/>
        </w:rPr>
      </w:pPr>
      <w:proofErr w:type="gramStart"/>
      <w:r w:rsidRPr="008D09AE">
        <w:rPr>
          <w:rFonts w:ascii="Century Gothic" w:eastAsia="Times New Roman" w:hAnsi="Century Gothic" w:cs="Times New Roman"/>
          <w:lang w:eastAsia="hu-HU"/>
        </w:rPr>
        <w:t>a</w:t>
      </w:r>
      <w:proofErr w:type="gramEnd"/>
      <w:r w:rsidRPr="008D09AE">
        <w:rPr>
          <w:rFonts w:ascii="Century Gothic" w:eastAsia="Times New Roman" w:hAnsi="Century Gothic" w:cs="Times New Roman"/>
          <w:lang w:eastAsia="hu-HU"/>
        </w:rPr>
        <w:t xml:space="preserve"> továbbiakban: </w:t>
      </w:r>
      <w:r w:rsidRPr="008D09AE">
        <w:rPr>
          <w:rFonts w:ascii="Century Gothic" w:eastAsia="Times New Roman" w:hAnsi="Century Gothic" w:cs="Times New Roman"/>
          <w:b/>
          <w:lang w:eastAsia="hu-HU"/>
        </w:rPr>
        <w:t xml:space="preserve">Közút használatában érdekelt, </w:t>
      </w:r>
      <w:r w:rsidRPr="008D09AE">
        <w:rPr>
          <w:rFonts w:ascii="Century Gothic" w:eastAsia="Times New Roman" w:hAnsi="Century Gothic" w:cs="Times New Roman"/>
          <w:lang w:eastAsia="hu-HU"/>
        </w:rPr>
        <w:t>és a továbbiakban együttesen a felek.</w:t>
      </w:r>
    </w:p>
    <w:p w14:paraId="3BF2EB4B" w14:textId="77777777" w:rsidR="008D09AE" w:rsidRPr="008D09AE" w:rsidRDefault="008D09AE" w:rsidP="008D09AE">
      <w:pPr>
        <w:pStyle w:val="Listaszerbekezds"/>
        <w:spacing w:after="0" w:line="240" w:lineRule="auto"/>
        <w:ind w:left="0"/>
        <w:jc w:val="both"/>
        <w:rPr>
          <w:rFonts w:ascii="Century Gothic" w:eastAsia="Times New Roman" w:hAnsi="Century Gothic" w:cs="Times New Roman"/>
          <w:lang w:eastAsia="hu-HU"/>
        </w:rPr>
      </w:pPr>
    </w:p>
    <w:p w14:paraId="71397543" w14:textId="77777777" w:rsidR="008D09AE" w:rsidRPr="008D09AE" w:rsidRDefault="008D09AE" w:rsidP="008D09AE">
      <w:pPr>
        <w:pStyle w:val="Listaszerbekezds"/>
        <w:numPr>
          <w:ilvl w:val="0"/>
          <w:numId w:val="5"/>
        </w:numPr>
        <w:spacing w:after="0" w:line="240" w:lineRule="auto"/>
        <w:ind w:left="0"/>
        <w:jc w:val="both"/>
        <w:rPr>
          <w:rFonts w:ascii="Century Gothic" w:eastAsia="Times New Roman" w:hAnsi="Century Gothic" w:cs="Times New Roman"/>
          <w:lang w:eastAsia="hu-HU"/>
        </w:rPr>
      </w:pPr>
      <w:r w:rsidRPr="008D09AE">
        <w:rPr>
          <w:rFonts w:ascii="Century Gothic" w:eastAsia="Times New Roman" w:hAnsi="Century Gothic" w:cs="Times New Roman"/>
          <w:lang w:eastAsia="hu-HU"/>
        </w:rPr>
        <w:t>A szerződés tárgya:</w:t>
      </w:r>
    </w:p>
    <w:p w14:paraId="44547417" w14:textId="77777777" w:rsidR="008D09AE" w:rsidRPr="008D09AE" w:rsidRDefault="008D09AE" w:rsidP="008D09AE">
      <w:pPr>
        <w:jc w:val="both"/>
        <w:rPr>
          <w:rFonts w:ascii="Century Gothic" w:eastAsia="Times New Roman" w:hAnsi="Century Gothic" w:cs="Times New Roman"/>
          <w:sz w:val="22"/>
          <w:szCs w:val="22"/>
          <w:lang w:eastAsia="hu-HU"/>
        </w:rPr>
      </w:pPr>
      <w:r w:rsidRPr="008D09AE">
        <w:rPr>
          <w:rFonts w:ascii="Century Gothic" w:eastAsia="Times New Roman" w:hAnsi="Century Gothic" w:cs="Times New Roman"/>
          <w:sz w:val="22"/>
          <w:szCs w:val="22"/>
          <w:lang w:eastAsia="hu-HU"/>
        </w:rPr>
        <w:t>Az önkormányzat 20____ évi közútfejlesztési programjának egyik elemét képező ____________________ utca építési beruházás megvalósításához kapcsolódó, a Közút használatában érdekeltek érdekeltségi hozzájárulásával, az önkormányzati forrásból megvalósuló építési beruházás műszaki tartalma:</w:t>
      </w:r>
    </w:p>
    <w:p w14:paraId="76F66DCB" w14:textId="77777777" w:rsidR="008D09AE" w:rsidRPr="008D09AE" w:rsidRDefault="008D09AE" w:rsidP="008D09AE">
      <w:pPr>
        <w:jc w:val="both"/>
        <w:rPr>
          <w:rFonts w:ascii="Century Gothic" w:eastAsia="Times New Roman" w:hAnsi="Century Gothic" w:cs="Times New Roman"/>
          <w:sz w:val="22"/>
          <w:szCs w:val="22"/>
          <w:lang w:eastAsia="hu-HU"/>
        </w:rPr>
      </w:pPr>
      <w:r w:rsidRPr="008D09AE">
        <w:rPr>
          <w:rFonts w:ascii="Century Gothic" w:eastAsia="Times New Roman" w:hAnsi="Century Gothic" w:cs="Times New Roman"/>
          <w:sz w:val="22"/>
          <w:szCs w:val="22"/>
          <w:lang w:eastAsia="hu-HU"/>
        </w:rPr>
        <w:t>…………………………………………….</w:t>
      </w:r>
    </w:p>
    <w:p w14:paraId="66DF03F9" w14:textId="77777777" w:rsidR="008D09AE" w:rsidRPr="008D09AE" w:rsidRDefault="008D09AE" w:rsidP="008D09AE">
      <w:pPr>
        <w:jc w:val="both"/>
        <w:rPr>
          <w:rFonts w:ascii="Century Gothic" w:eastAsia="Times New Roman" w:hAnsi="Century Gothic" w:cs="Times New Roman"/>
          <w:sz w:val="22"/>
          <w:szCs w:val="22"/>
          <w:lang w:eastAsia="hu-HU"/>
        </w:rPr>
      </w:pPr>
    </w:p>
    <w:p w14:paraId="14A851C9" w14:textId="77777777" w:rsidR="008D09AE" w:rsidRPr="008D09AE" w:rsidRDefault="008D09AE" w:rsidP="008D09AE">
      <w:pPr>
        <w:pStyle w:val="Listaszerbekezds"/>
        <w:numPr>
          <w:ilvl w:val="0"/>
          <w:numId w:val="5"/>
        </w:numPr>
        <w:spacing w:after="0" w:line="240" w:lineRule="auto"/>
        <w:ind w:left="0"/>
        <w:jc w:val="both"/>
        <w:rPr>
          <w:rFonts w:ascii="Century Gothic" w:eastAsia="Times New Roman" w:hAnsi="Century Gothic" w:cs="Times New Roman"/>
          <w:lang w:eastAsia="hu-HU"/>
        </w:rPr>
      </w:pPr>
      <w:r w:rsidRPr="008D09AE">
        <w:rPr>
          <w:rFonts w:ascii="Century Gothic" w:eastAsia="Times New Roman" w:hAnsi="Century Gothic" w:cs="Times New Roman"/>
          <w:lang w:eastAsia="hu-HU"/>
        </w:rPr>
        <w:t>Az útépítési együttműködés keretében megvalósuló útépítés szerződéskötés időpontjában ismert költségelemei:</w:t>
      </w:r>
    </w:p>
    <w:p w14:paraId="185635D5" w14:textId="77777777" w:rsidR="008D09AE" w:rsidRPr="008D09AE" w:rsidRDefault="008D09AE" w:rsidP="008D09AE">
      <w:pPr>
        <w:pStyle w:val="Listaszerbekezds"/>
        <w:spacing w:after="0" w:line="240" w:lineRule="auto"/>
        <w:ind w:left="0"/>
        <w:jc w:val="both"/>
        <w:rPr>
          <w:rFonts w:ascii="Century Gothic" w:eastAsia="Times New Roman" w:hAnsi="Century Gothic" w:cs="Times New Roman"/>
          <w:lang w:eastAsia="hu-HU"/>
        </w:rPr>
      </w:pPr>
      <w:r w:rsidRPr="008D09AE">
        <w:rPr>
          <w:rFonts w:ascii="Century Gothic" w:eastAsia="Times New Roman" w:hAnsi="Century Gothic" w:cs="Times New Roman"/>
          <w:lang w:eastAsia="hu-HU"/>
        </w:rPr>
        <w:t>…………………………………………</w:t>
      </w:r>
    </w:p>
    <w:p w14:paraId="3E5BED7E" w14:textId="77777777" w:rsidR="008D09AE" w:rsidRPr="008D09AE" w:rsidRDefault="008D09AE" w:rsidP="008D09AE">
      <w:pPr>
        <w:jc w:val="both"/>
        <w:rPr>
          <w:rFonts w:ascii="Century Gothic" w:eastAsia="Times New Roman" w:hAnsi="Century Gothic" w:cs="Times New Roman"/>
          <w:sz w:val="22"/>
          <w:szCs w:val="22"/>
          <w:lang w:eastAsia="hu-HU"/>
        </w:rPr>
      </w:pPr>
    </w:p>
    <w:p w14:paraId="67B2CEB1" w14:textId="77777777" w:rsidR="008D09AE" w:rsidRPr="008D09AE" w:rsidRDefault="008D09AE" w:rsidP="008D09AE">
      <w:pPr>
        <w:pStyle w:val="Listaszerbekezds"/>
        <w:numPr>
          <w:ilvl w:val="0"/>
          <w:numId w:val="5"/>
        </w:numPr>
        <w:spacing w:after="0" w:line="240" w:lineRule="auto"/>
        <w:ind w:left="0"/>
        <w:jc w:val="both"/>
        <w:rPr>
          <w:rFonts w:ascii="Century Gothic" w:eastAsia="Times New Roman" w:hAnsi="Century Gothic" w:cs="Times New Roman"/>
          <w:lang w:eastAsia="hu-HU"/>
        </w:rPr>
      </w:pPr>
      <w:r w:rsidRPr="008D09AE">
        <w:rPr>
          <w:rFonts w:ascii="Century Gothic" w:eastAsia="Times New Roman" w:hAnsi="Century Gothic" w:cs="Times New Roman"/>
          <w:lang w:eastAsia="hu-HU"/>
        </w:rPr>
        <w:t>Az érdekeltségi hozzájárulás:</w:t>
      </w:r>
    </w:p>
    <w:p w14:paraId="51B046EC" w14:textId="77777777" w:rsidR="008D09AE" w:rsidRPr="008D09AE" w:rsidRDefault="008D09AE" w:rsidP="008D09AE">
      <w:pPr>
        <w:jc w:val="both"/>
        <w:rPr>
          <w:rFonts w:ascii="Century Gothic" w:eastAsia="Times New Roman" w:hAnsi="Century Gothic" w:cs="Times New Roman"/>
          <w:sz w:val="22"/>
          <w:szCs w:val="22"/>
          <w:lang w:eastAsia="hu-HU"/>
        </w:rPr>
      </w:pPr>
      <w:r w:rsidRPr="008D09AE">
        <w:rPr>
          <w:rFonts w:ascii="Century Gothic" w:eastAsia="Times New Roman" w:hAnsi="Century Gothic" w:cs="Times New Roman"/>
          <w:sz w:val="22"/>
          <w:szCs w:val="22"/>
          <w:lang w:eastAsia="hu-HU"/>
        </w:rPr>
        <w:t>Az egy ingatlanra jutó érdekeltségi hozzájárulás összege: __________________ Ft</w:t>
      </w:r>
    </w:p>
    <w:p w14:paraId="729DB7C7" w14:textId="77777777" w:rsidR="008D09AE" w:rsidRPr="008D09AE" w:rsidRDefault="008D09AE" w:rsidP="008D09AE">
      <w:pPr>
        <w:jc w:val="both"/>
        <w:rPr>
          <w:rFonts w:ascii="Century Gothic" w:eastAsia="Times New Roman" w:hAnsi="Century Gothic" w:cs="Times New Roman"/>
          <w:sz w:val="22"/>
          <w:szCs w:val="22"/>
          <w:lang w:eastAsia="hu-HU"/>
        </w:rPr>
      </w:pPr>
    </w:p>
    <w:p w14:paraId="27A04AA6" w14:textId="77777777" w:rsidR="008D09AE" w:rsidRPr="008D09AE" w:rsidRDefault="008D09AE" w:rsidP="008D09AE">
      <w:pPr>
        <w:pStyle w:val="Listaszerbekezds"/>
        <w:numPr>
          <w:ilvl w:val="0"/>
          <w:numId w:val="5"/>
        </w:numPr>
        <w:spacing w:after="0" w:line="240" w:lineRule="auto"/>
        <w:ind w:left="0"/>
        <w:jc w:val="both"/>
        <w:rPr>
          <w:rFonts w:ascii="Century Gothic" w:hAnsi="Century Gothic" w:cs="Times New Roman"/>
        </w:rPr>
      </w:pPr>
      <w:proofErr w:type="gramStart"/>
      <w:r w:rsidRPr="008D09AE">
        <w:rPr>
          <w:rFonts w:ascii="Century Gothic" w:hAnsi="Century Gothic" w:cs="Times New Roman"/>
        </w:rPr>
        <w:t>A  Felek</w:t>
      </w:r>
      <w:proofErr w:type="gramEnd"/>
      <w:r w:rsidRPr="008D09AE">
        <w:rPr>
          <w:rFonts w:ascii="Century Gothic" w:hAnsi="Century Gothic" w:cs="Times New Roman"/>
        </w:rPr>
        <w:t xml:space="preserve"> jogai és kötelezettségei:</w:t>
      </w:r>
    </w:p>
    <w:p w14:paraId="4B5C97CC" w14:textId="77777777" w:rsidR="008D09AE" w:rsidRPr="008D09AE" w:rsidRDefault="008D09AE" w:rsidP="008D09AE">
      <w:pPr>
        <w:pStyle w:val="Listaszerbekezds"/>
        <w:spacing w:after="0" w:line="240" w:lineRule="auto"/>
        <w:ind w:left="0"/>
        <w:jc w:val="both"/>
        <w:rPr>
          <w:rFonts w:ascii="Century Gothic" w:hAnsi="Century Gothic" w:cs="Times New Roman"/>
        </w:rPr>
      </w:pPr>
    </w:p>
    <w:p w14:paraId="3A38509D" w14:textId="77777777" w:rsidR="008D09AE" w:rsidRPr="008D09AE" w:rsidRDefault="008D09AE" w:rsidP="008D09AE">
      <w:pPr>
        <w:pStyle w:val="Listaszerbekezds"/>
        <w:numPr>
          <w:ilvl w:val="1"/>
          <w:numId w:val="5"/>
        </w:numPr>
        <w:spacing w:after="0" w:line="240" w:lineRule="auto"/>
        <w:ind w:left="0"/>
        <w:jc w:val="both"/>
        <w:rPr>
          <w:rFonts w:ascii="Century Gothic" w:hAnsi="Century Gothic" w:cs="Times New Roman"/>
          <w:b/>
        </w:rPr>
      </w:pPr>
      <w:r w:rsidRPr="008D09AE">
        <w:rPr>
          <w:rFonts w:ascii="Century Gothic" w:hAnsi="Century Gothic" w:cs="Times New Roman"/>
          <w:b/>
        </w:rPr>
        <w:t>Közút használatában érdekeltek</w:t>
      </w:r>
    </w:p>
    <w:p w14:paraId="1D797945" w14:textId="77777777" w:rsidR="008D09AE" w:rsidRPr="008D09AE" w:rsidRDefault="008D09AE" w:rsidP="008D09AE">
      <w:pPr>
        <w:pStyle w:val="Listaszerbekezds"/>
        <w:spacing w:after="0" w:line="240" w:lineRule="auto"/>
        <w:ind w:left="0"/>
        <w:jc w:val="both"/>
        <w:rPr>
          <w:rFonts w:ascii="Century Gothic" w:hAnsi="Century Gothic" w:cs="Times New Roman"/>
        </w:rPr>
      </w:pPr>
      <w:r w:rsidRPr="008D09AE">
        <w:rPr>
          <w:rFonts w:ascii="Century Gothic" w:hAnsi="Century Gothic" w:cs="Times New Roman"/>
        </w:rPr>
        <w:t xml:space="preserve">4.1.1. Közút használatában érdekeltek kötelesek az útépítési érdekeltségi hozzájárulást a megállapodás aláírásától számított 30 napon belül egy </w:t>
      </w:r>
      <w:proofErr w:type="gramStart"/>
      <w:r w:rsidRPr="008D09AE">
        <w:rPr>
          <w:rFonts w:ascii="Century Gothic" w:hAnsi="Century Gothic" w:cs="Times New Roman"/>
        </w:rPr>
        <w:t>összegben készpénzben</w:t>
      </w:r>
      <w:proofErr w:type="gramEnd"/>
      <w:r w:rsidRPr="008D09AE">
        <w:rPr>
          <w:rFonts w:ascii="Century Gothic" w:hAnsi="Century Gothic" w:cs="Times New Roman"/>
        </w:rPr>
        <w:t xml:space="preserve"> vagy az önkormányzat __________számlájára átutalással teljesíteni. </w:t>
      </w:r>
    </w:p>
    <w:p w14:paraId="582E0490" w14:textId="77777777" w:rsidR="008D09AE" w:rsidRPr="008D09AE" w:rsidRDefault="008D09AE" w:rsidP="008D09AE">
      <w:pPr>
        <w:jc w:val="both"/>
        <w:rPr>
          <w:rFonts w:ascii="Century Gothic" w:hAnsi="Century Gothic" w:cs="Times New Roman"/>
          <w:sz w:val="22"/>
          <w:szCs w:val="22"/>
        </w:rPr>
      </w:pPr>
      <w:r w:rsidRPr="008D09AE">
        <w:rPr>
          <w:rFonts w:ascii="Century Gothic" w:hAnsi="Century Gothic" w:cs="Times New Roman"/>
          <w:sz w:val="22"/>
          <w:szCs w:val="22"/>
        </w:rPr>
        <w:t>4.1.2. A Közút használatában érdekelteket egymás közötti viszonyukban egyetemleges felelősség nem terheli.</w:t>
      </w:r>
    </w:p>
    <w:p w14:paraId="7871E080" w14:textId="77777777" w:rsidR="008D09AE" w:rsidRPr="008D09AE" w:rsidRDefault="008D09AE" w:rsidP="008D09AE">
      <w:pPr>
        <w:jc w:val="both"/>
        <w:rPr>
          <w:rFonts w:ascii="Century Gothic" w:hAnsi="Century Gothic" w:cs="Times New Roman"/>
          <w:sz w:val="22"/>
          <w:szCs w:val="22"/>
        </w:rPr>
      </w:pPr>
    </w:p>
    <w:p w14:paraId="43BE86AF" w14:textId="77777777" w:rsidR="008D09AE" w:rsidRPr="008D09AE" w:rsidRDefault="008D09AE" w:rsidP="008D09AE">
      <w:pPr>
        <w:jc w:val="both"/>
        <w:rPr>
          <w:rFonts w:ascii="Century Gothic" w:hAnsi="Century Gothic" w:cs="Times New Roman"/>
          <w:b/>
          <w:sz w:val="22"/>
          <w:szCs w:val="22"/>
        </w:rPr>
      </w:pPr>
      <w:r w:rsidRPr="008D09AE">
        <w:rPr>
          <w:rFonts w:ascii="Century Gothic" w:hAnsi="Century Gothic" w:cs="Times New Roman"/>
          <w:b/>
          <w:sz w:val="22"/>
          <w:szCs w:val="22"/>
        </w:rPr>
        <w:t>4.2. Önkormányzat</w:t>
      </w:r>
    </w:p>
    <w:p w14:paraId="7F41CEE6" w14:textId="77777777" w:rsidR="008D09AE" w:rsidRPr="008D09AE" w:rsidRDefault="008D09AE" w:rsidP="008D09AE">
      <w:pPr>
        <w:jc w:val="both"/>
        <w:rPr>
          <w:rFonts w:ascii="Century Gothic" w:hAnsi="Century Gothic" w:cs="Times New Roman"/>
          <w:sz w:val="22"/>
          <w:szCs w:val="22"/>
        </w:rPr>
      </w:pPr>
    </w:p>
    <w:p w14:paraId="1AAB39E7" w14:textId="77777777" w:rsidR="008D09AE" w:rsidRPr="008D09AE" w:rsidRDefault="008D09AE" w:rsidP="008D09AE">
      <w:pPr>
        <w:jc w:val="both"/>
        <w:rPr>
          <w:rFonts w:ascii="Century Gothic" w:hAnsi="Century Gothic" w:cs="Times New Roman"/>
          <w:sz w:val="22"/>
          <w:szCs w:val="22"/>
        </w:rPr>
      </w:pPr>
      <w:r w:rsidRPr="008D09AE">
        <w:rPr>
          <w:rFonts w:ascii="Century Gothic" w:hAnsi="Century Gothic" w:cs="Times New Roman"/>
          <w:sz w:val="22"/>
          <w:szCs w:val="22"/>
        </w:rPr>
        <w:t xml:space="preserve">4.2.1. Az önkormányzat a megállapodás szerinti beruházás megvalósításától elállhat, ha annak pénzügyi fedezete azért nem áll rendelkezésre, mert az útépítési együttműködési megállapodást a közút használatában érdekelt természetes és jogi személyek </w:t>
      </w:r>
      <w:proofErr w:type="gramStart"/>
      <w:r w:rsidRPr="008D09AE">
        <w:rPr>
          <w:rFonts w:ascii="Century Gothic" w:hAnsi="Century Gothic" w:cs="Times New Roman"/>
          <w:sz w:val="22"/>
          <w:szCs w:val="22"/>
        </w:rPr>
        <w:t>több, mint</w:t>
      </w:r>
      <w:proofErr w:type="gramEnd"/>
      <w:r w:rsidRPr="008D09AE">
        <w:rPr>
          <w:rFonts w:ascii="Century Gothic" w:hAnsi="Century Gothic" w:cs="Times New Roman"/>
          <w:sz w:val="22"/>
          <w:szCs w:val="22"/>
        </w:rPr>
        <w:t xml:space="preserve"> kétharmada nem írta alá. Az elállás joga akkor is megilleti az önkormányzatot, ha az útépítési együttműködési megállapodást aláírta ugyan a közút használatában érdekeltek több mint kétharmada, de határidőben az útépítési érdekeltségi hozzájárulást az érintettek nem fizették meg.</w:t>
      </w:r>
    </w:p>
    <w:p w14:paraId="35D91F92" w14:textId="77777777" w:rsidR="008D09AE" w:rsidRPr="008D09AE" w:rsidRDefault="008D09AE" w:rsidP="008D09AE">
      <w:pPr>
        <w:jc w:val="both"/>
        <w:rPr>
          <w:rFonts w:ascii="Century Gothic" w:hAnsi="Century Gothic" w:cs="Times New Roman"/>
          <w:sz w:val="22"/>
          <w:szCs w:val="22"/>
        </w:rPr>
      </w:pPr>
    </w:p>
    <w:p w14:paraId="659CF6E8" w14:textId="77777777" w:rsidR="008D09AE" w:rsidRPr="008D09AE" w:rsidRDefault="008D09AE" w:rsidP="008D09AE">
      <w:pPr>
        <w:jc w:val="both"/>
        <w:rPr>
          <w:rFonts w:ascii="Century Gothic" w:hAnsi="Century Gothic" w:cs="Times New Roman"/>
          <w:sz w:val="22"/>
          <w:szCs w:val="22"/>
        </w:rPr>
      </w:pPr>
      <w:r w:rsidRPr="008D09AE">
        <w:rPr>
          <w:rFonts w:ascii="Century Gothic" w:hAnsi="Century Gothic" w:cs="Times New Roman"/>
          <w:sz w:val="22"/>
          <w:szCs w:val="22"/>
        </w:rPr>
        <w:t>4.2.2. Az önkormányzat az érdekeltek által befizetett hozzájárulást a hibátlan teljesítés feltételével használja fel, azoknak a munkáknak a műszaki átadás-átvételét követően, amelyekhez az érdekelt ingatlantulajdonosok a hozzájárulást befizették.</w:t>
      </w:r>
    </w:p>
    <w:p w14:paraId="51B91E70" w14:textId="77777777" w:rsidR="008D09AE" w:rsidRPr="008D09AE" w:rsidRDefault="008D09AE" w:rsidP="008D09AE">
      <w:pPr>
        <w:jc w:val="both"/>
        <w:rPr>
          <w:rFonts w:ascii="Century Gothic" w:hAnsi="Century Gothic" w:cs="Times New Roman"/>
          <w:sz w:val="22"/>
          <w:szCs w:val="22"/>
        </w:rPr>
      </w:pPr>
    </w:p>
    <w:p w14:paraId="45D187B4" w14:textId="77777777" w:rsidR="008D09AE" w:rsidRPr="008D09AE" w:rsidRDefault="008D09AE" w:rsidP="008D09AE">
      <w:pPr>
        <w:jc w:val="both"/>
        <w:rPr>
          <w:rFonts w:ascii="Century Gothic" w:hAnsi="Century Gothic" w:cs="Times New Roman"/>
          <w:sz w:val="22"/>
          <w:szCs w:val="22"/>
        </w:rPr>
      </w:pPr>
      <w:r w:rsidRPr="008D09AE">
        <w:rPr>
          <w:rFonts w:ascii="Century Gothic" w:hAnsi="Century Gothic" w:cs="Times New Roman"/>
          <w:sz w:val="22"/>
          <w:szCs w:val="22"/>
        </w:rPr>
        <w:t xml:space="preserve">4.2.3. Az útépítési érdekeltségi hozzájárulás pénzfelhasználásáról a műszaki átadás-átvételtől számított legkésőbb 30 napon belül az önkormányzat képviseletében a polgármester elszámol az érdekelt ingatlantulajdonosoknak. Az elszámolás tartalmazza az útépítési érdekeltségi hozzájárulással </w:t>
      </w:r>
      <w:proofErr w:type="gramStart"/>
      <w:r w:rsidRPr="008D09AE">
        <w:rPr>
          <w:rFonts w:ascii="Century Gothic" w:hAnsi="Century Gothic" w:cs="Times New Roman"/>
          <w:sz w:val="22"/>
          <w:szCs w:val="22"/>
        </w:rPr>
        <w:t>finanszírozott</w:t>
      </w:r>
      <w:proofErr w:type="gramEnd"/>
      <w:r w:rsidRPr="008D09AE">
        <w:rPr>
          <w:rFonts w:ascii="Century Gothic" w:hAnsi="Century Gothic" w:cs="Times New Roman"/>
          <w:sz w:val="22"/>
          <w:szCs w:val="22"/>
        </w:rPr>
        <w:t xml:space="preserve"> munkák teljesített bekerülési költségét, a műszaki átadás-átvétel lényeges megállapításait, és a beruházás – esetleges – pénzmaradványának elszámolását.</w:t>
      </w:r>
    </w:p>
    <w:p w14:paraId="124FD624" w14:textId="77777777" w:rsidR="008D09AE" w:rsidRPr="008D09AE" w:rsidRDefault="008D09AE" w:rsidP="008D09AE">
      <w:pPr>
        <w:jc w:val="both"/>
        <w:rPr>
          <w:rFonts w:ascii="Century Gothic" w:hAnsi="Century Gothic" w:cs="Times New Roman"/>
          <w:sz w:val="22"/>
          <w:szCs w:val="22"/>
        </w:rPr>
      </w:pPr>
    </w:p>
    <w:p w14:paraId="1BD6DD13" w14:textId="77777777" w:rsidR="008D09AE" w:rsidRPr="008D09AE" w:rsidRDefault="008D09AE" w:rsidP="008D09AE">
      <w:pPr>
        <w:jc w:val="both"/>
        <w:rPr>
          <w:rFonts w:ascii="Century Gothic" w:hAnsi="Century Gothic" w:cs="Times New Roman"/>
          <w:sz w:val="22"/>
          <w:szCs w:val="22"/>
        </w:rPr>
      </w:pPr>
      <w:r w:rsidRPr="008D09AE">
        <w:rPr>
          <w:rFonts w:ascii="Century Gothic" w:hAnsi="Century Gothic" w:cs="Times New Roman"/>
          <w:sz w:val="22"/>
          <w:szCs w:val="22"/>
        </w:rPr>
        <w:t>4.2.4. Amennyiben az érdekeltségi hozzájárulással megvalósítandó munkák meghiúsulnak, az érdekeltségi hozzájárulást minden befizető érdekeltnek vissza kell fizetni.</w:t>
      </w:r>
    </w:p>
    <w:p w14:paraId="1CEBEC02" w14:textId="77777777" w:rsidR="008D09AE" w:rsidRPr="008D09AE" w:rsidRDefault="008D09AE" w:rsidP="008D09AE">
      <w:pPr>
        <w:jc w:val="both"/>
        <w:rPr>
          <w:rFonts w:ascii="Century Gothic" w:hAnsi="Century Gothic" w:cs="Times New Roman"/>
          <w:sz w:val="22"/>
          <w:szCs w:val="22"/>
        </w:rPr>
      </w:pPr>
    </w:p>
    <w:p w14:paraId="21C9D4DB" w14:textId="77777777" w:rsidR="008D09AE" w:rsidRPr="008D09AE" w:rsidRDefault="008D09AE" w:rsidP="008D09AE">
      <w:pPr>
        <w:jc w:val="both"/>
        <w:rPr>
          <w:rFonts w:ascii="Century Gothic" w:hAnsi="Century Gothic" w:cs="Times New Roman"/>
          <w:sz w:val="22"/>
          <w:szCs w:val="22"/>
        </w:rPr>
      </w:pPr>
      <w:r w:rsidRPr="008D09AE">
        <w:rPr>
          <w:rFonts w:ascii="Century Gothic" w:hAnsi="Century Gothic" w:cs="Times New Roman"/>
          <w:sz w:val="22"/>
          <w:szCs w:val="22"/>
        </w:rPr>
        <w:t xml:space="preserve">4.2.5. Az önkormányzat az útépítési munkákat lebonyolítja, ide értve az előkészítést és a szükséges engedélyek beszerzését, a kivitelezési szerződéskötést, a műszaki teljesítés ellenőrzését, a műszaki átadás-átvételt, a használatbavételt, a forgalomba helyezést és a garanciális jogok érvényesítését is. </w:t>
      </w:r>
    </w:p>
    <w:p w14:paraId="56F79E03" w14:textId="77777777" w:rsidR="008D09AE" w:rsidRPr="008D09AE" w:rsidRDefault="008D09AE" w:rsidP="008D09AE">
      <w:pPr>
        <w:rPr>
          <w:rFonts w:ascii="Century Gothic" w:hAnsi="Century Gothic" w:cs="Times New Roman"/>
          <w:sz w:val="22"/>
          <w:szCs w:val="22"/>
        </w:rPr>
      </w:pPr>
    </w:p>
    <w:p w14:paraId="7475CBBA" w14:textId="77777777" w:rsidR="008D09AE" w:rsidRPr="008D09AE" w:rsidRDefault="008D09AE" w:rsidP="008D09AE">
      <w:pPr>
        <w:pStyle w:val="Listaszerbekezds"/>
        <w:numPr>
          <w:ilvl w:val="0"/>
          <w:numId w:val="5"/>
        </w:numPr>
        <w:spacing w:line="256" w:lineRule="auto"/>
        <w:ind w:left="0"/>
        <w:rPr>
          <w:rFonts w:ascii="Century Gothic" w:hAnsi="Century Gothic" w:cs="Times New Roman"/>
          <w:b/>
        </w:rPr>
      </w:pPr>
      <w:r w:rsidRPr="008D09AE">
        <w:rPr>
          <w:rFonts w:ascii="Century Gothic" w:hAnsi="Century Gothic" w:cs="Times New Roman"/>
          <w:b/>
        </w:rPr>
        <w:t>A szerződés megszűnése:</w:t>
      </w:r>
    </w:p>
    <w:p w14:paraId="66159B53" w14:textId="77777777" w:rsidR="008D09AE" w:rsidRPr="008D09AE" w:rsidRDefault="008D09AE" w:rsidP="008D09AE">
      <w:pPr>
        <w:jc w:val="both"/>
        <w:rPr>
          <w:rFonts w:ascii="Century Gothic" w:hAnsi="Century Gothic" w:cs="Times New Roman"/>
          <w:sz w:val="22"/>
          <w:szCs w:val="22"/>
        </w:rPr>
      </w:pPr>
      <w:r w:rsidRPr="008D09AE">
        <w:rPr>
          <w:rFonts w:ascii="Century Gothic" w:hAnsi="Century Gothic" w:cs="Times New Roman"/>
          <w:sz w:val="22"/>
          <w:szCs w:val="22"/>
        </w:rPr>
        <w:t>A jelen megállapodás megszűnik a 1. pontban megjelölt célkitűzés megvalósulásával és a 4.2.3. pontban foglaltak végrehajtásával, továbbá ha a közút használatában érdekelt a hozzájárulás összegét maradéktalanul megfizette.</w:t>
      </w:r>
    </w:p>
    <w:p w14:paraId="65F4A9A0" w14:textId="77777777" w:rsidR="008D09AE" w:rsidRPr="008D09AE" w:rsidRDefault="008D09AE" w:rsidP="008D09AE">
      <w:pPr>
        <w:rPr>
          <w:rFonts w:ascii="Century Gothic" w:hAnsi="Century Gothic" w:cs="Times New Roman"/>
          <w:sz w:val="22"/>
          <w:szCs w:val="22"/>
        </w:rPr>
      </w:pPr>
    </w:p>
    <w:p w14:paraId="761C3D3B" w14:textId="77777777" w:rsidR="008D09AE" w:rsidRPr="008D09AE" w:rsidRDefault="008D09AE" w:rsidP="008D09AE">
      <w:pPr>
        <w:pStyle w:val="Listaszerbekezds"/>
        <w:numPr>
          <w:ilvl w:val="0"/>
          <w:numId w:val="5"/>
        </w:numPr>
        <w:spacing w:line="256" w:lineRule="auto"/>
        <w:ind w:left="0"/>
        <w:rPr>
          <w:rFonts w:ascii="Century Gothic" w:hAnsi="Century Gothic" w:cs="Times New Roman"/>
          <w:b/>
        </w:rPr>
      </w:pPr>
      <w:r w:rsidRPr="008D09AE">
        <w:rPr>
          <w:rFonts w:ascii="Century Gothic" w:hAnsi="Century Gothic" w:cs="Times New Roman"/>
          <w:b/>
        </w:rPr>
        <w:t>Hatálybalépés:</w:t>
      </w:r>
    </w:p>
    <w:p w14:paraId="34660608" w14:textId="77777777" w:rsidR="008D09AE" w:rsidRPr="008D09AE" w:rsidRDefault="008D09AE" w:rsidP="008D09AE">
      <w:pPr>
        <w:jc w:val="both"/>
        <w:rPr>
          <w:rFonts w:ascii="Century Gothic" w:hAnsi="Century Gothic" w:cs="Times New Roman"/>
          <w:sz w:val="22"/>
          <w:szCs w:val="22"/>
        </w:rPr>
      </w:pPr>
      <w:r w:rsidRPr="008D09AE">
        <w:rPr>
          <w:rFonts w:ascii="Century Gothic" w:hAnsi="Century Gothic" w:cs="Times New Roman"/>
          <w:sz w:val="22"/>
          <w:szCs w:val="22"/>
        </w:rPr>
        <w:t xml:space="preserve">A megállapodás a felek között akkor lép hatályba, ha a megállapodást a 4. pontban megjelölt számú, közút használatában érdekeltek több mint kétharmada aláírta, és az </w:t>
      </w:r>
      <w:r w:rsidRPr="008D09AE">
        <w:rPr>
          <w:rFonts w:ascii="Century Gothic" w:hAnsi="Century Gothic" w:cs="Times New Roman"/>
          <w:sz w:val="22"/>
          <w:szCs w:val="22"/>
        </w:rPr>
        <w:lastRenderedPageBreak/>
        <w:t>útépítési érdekeltségi hozzájárulást – vagy külön kérelemre engedélyezett részlet esetén első részletet – készpénzben vagy átutalással az önkormányzat ___________________számlájára az érintettek a megállapodás aláírásától számított 30 napon belül egy összegben befizette.</w:t>
      </w:r>
    </w:p>
    <w:p w14:paraId="490235A6" w14:textId="77777777" w:rsidR="008D09AE" w:rsidRPr="008D09AE" w:rsidRDefault="008D09AE" w:rsidP="008D09AE">
      <w:pPr>
        <w:jc w:val="both"/>
        <w:rPr>
          <w:rFonts w:ascii="Century Gothic" w:hAnsi="Century Gothic" w:cs="Times New Roman"/>
          <w:sz w:val="22"/>
          <w:szCs w:val="22"/>
        </w:rPr>
      </w:pPr>
    </w:p>
    <w:p w14:paraId="74D10BDA" w14:textId="77777777" w:rsidR="008D09AE" w:rsidRPr="008D09AE" w:rsidRDefault="008D09AE" w:rsidP="008D09AE">
      <w:pPr>
        <w:jc w:val="both"/>
        <w:rPr>
          <w:rFonts w:ascii="Century Gothic" w:hAnsi="Century Gothic" w:cs="Times New Roman"/>
          <w:sz w:val="22"/>
          <w:szCs w:val="22"/>
        </w:rPr>
      </w:pPr>
      <w:r w:rsidRPr="008D09AE">
        <w:rPr>
          <w:rFonts w:ascii="Century Gothic" w:hAnsi="Century Gothic" w:cs="Times New Roman"/>
          <w:sz w:val="22"/>
          <w:szCs w:val="22"/>
        </w:rPr>
        <w:t>Felek a jelen útépítési együttműködési megállapodást, mint közös akaratukkal egyezőt írták alá.</w:t>
      </w:r>
    </w:p>
    <w:p w14:paraId="12C08F47" w14:textId="77777777" w:rsidR="008D09AE" w:rsidRPr="008D09AE" w:rsidRDefault="008D09AE" w:rsidP="008D09AE">
      <w:pPr>
        <w:rPr>
          <w:rFonts w:ascii="Century Gothic" w:hAnsi="Century Gothic" w:cs="Times New Roman"/>
          <w:sz w:val="22"/>
          <w:szCs w:val="22"/>
        </w:rPr>
      </w:pPr>
    </w:p>
    <w:p w14:paraId="00454B9F" w14:textId="77777777" w:rsidR="008D09AE" w:rsidRPr="008D09AE" w:rsidRDefault="008D09AE" w:rsidP="008D09AE">
      <w:pPr>
        <w:rPr>
          <w:rFonts w:ascii="Century Gothic" w:hAnsi="Century Gothic" w:cs="Times New Roman"/>
          <w:sz w:val="22"/>
          <w:szCs w:val="22"/>
        </w:rPr>
      </w:pPr>
    </w:p>
    <w:p w14:paraId="7D72C868" w14:textId="77777777" w:rsidR="008D09AE" w:rsidRPr="008D09AE" w:rsidRDefault="008D09AE" w:rsidP="008D09AE">
      <w:pPr>
        <w:rPr>
          <w:rFonts w:ascii="Century Gothic" w:hAnsi="Century Gothic" w:cs="Times New Roman"/>
          <w:sz w:val="22"/>
          <w:szCs w:val="22"/>
        </w:rPr>
      </w:pPr>
      <w:r w:rsidRPr="008D09AE">
        <w:rPr>
          <w:rFonts w:ascii="Century Gothic" w:hAnsi="Century Gothic" w:cs="Times New Roman"/>
          <w:sz w:val="22"/>
          <w:szCs w:val="22"/>
        </w:rPr>
        <w:t>Balatonberény, 20 ______év __________________</w:t>
      </w:r>
      <w:proofErr w:type="gramStart"/>
      <w:r w:rsidRPr="008D09AE">
        <w:rPr>
          <w:rFonts w:ascii="Century Gothic" w:hAnsi="Century Gothic" w:cs="Times New Roman"/>
          <w:sz w:val="22"/>
          <w:szCs w:val="22"/>
        </w:rPr>
        <w:t>hó  _____nap</w:t>
      </w:r>
      <w:proofErr w:type="gramEnd"/>
    </w:p>
    <w:p w14:paraId="377F4015" w14:textId="77777777" w:rsidR="008D09AE" w:rsidRPr="008D09AE" w:rsidRDefault="008D09AE" w:rsidP="008D09AE">
      <w:pPr>
        <w:rPr>
          <w:rFonts w:ascii="Century Gothic" w:hAnsi="Century Gothic" w:cs="Times New Roman"/>
          <w:sz w:val="22"/>
          <w:szCs w:val="22"/>
        </w:rPr>
      </w:pPr>
    </w:p>
    <w:p w14:paraId="27CA4910" w14:textId="77777777" w:rsidR="008D09AE" w:rsidRPr="008D09AE" w:rsidRDefault="008D09AE" w:rsidP="008D09AE">
      <w:pPr>
        <w:rPr>
          <w:rFonts w:ascii="Century Gothic" w:hAnsi="Century Gothic" w:cs="Times New Roman"/>
          <w:sz w:val="22"/>
          <w:szCs w:val="22"/>
        </w:rPr>
      </w:pPr>
    </w:p>
    <w:p w14:paraId="16619FB7" w14:textId="54183B47" w:rsidR="008D09AE" w:rsidRDefault="008D09AE" w:rsidP="008D09AE">
      <w:pPr>
        <w:rPr>
          <w:rFonts w:ascii="Century Gothic" w:hAnsi="Century Gothic" w:cs="Times New Roman"/>
          <w:sz w:val="22"/>
          <w:szCs w:val="22"/>
        </w:rPr>
      </w:pPr>
      <w:r w:rsidRPr="008D09AE">
        <w:rPr>
          <w:rFonts w:ascii="Century Gothic" w:hAnsi="Century Gothic" w:cs="Times New Roman"/>
          <w:sz w:val="22"/>
          <w:szCs w:val="22"/>
        </w:rPr>
        <w:t>Aláírások</w:t>
      </w:r>
    </w:p>
    <w:p w14:paraId="40A703C9" w14:textId="54A75F8E" w:rsidR="008D09AE" w:rsidRDefault="008D09AE" w:rsidP="008D09AE">
      <w:pPr>
        <w:rPr>
          <w:rFonts w:ascii="Century Gothic" w:hAnsi="Century Gothic" w:cs="Times New Roman"/>
          <w:sz w:val="22"/>
          <w:szCs w:val="22"/>
        </w:rPr>
      </w:pPr>
    </w:p>
    <w:p w14:paraId="3409A8B2" w14:textId="40A77570" w:rsidR="008D09AE" w:rsidRDefault="008D09AE" w:rsidP="008D09AE">
      <w:pPr>
        <w:rPr>
          <w:rFonts w:ascii="Century Gothic" w:hAnsi="Century Gothic" w:cs="Times New Roman"/>
          <w:sz w:val="22"/>
          <w:szCs w:val="22"/>
        </w:rPr>
      </w:pPr>
    </w:p>
    <w:p w14:paraId="73511A75" w14:textId="07BA5C94" w:rsidR="008D09AE" w:rsidRDefault="008D09AE" w:rsidP="008D09AE">
      <w:pPr>
        <w:rPr>
          <w:rFonts w:ascii="Century Gothic" w:hAnsi="Century Gothic" w:cs="Times New Roman"/>
          <w:sz w:val="22"/>
          <w:szCs w:val="22"/>
        </w:rPr>
      </w:pPr>
    </w:p>
    <w:p w14:paraId="137E3F28" w14:textId="0A0C47C5" w:rsidR="008D09AE" w:rsidRDefault="008D09AE" w:rsidP="008D09AE">
      <w:pPr>
        <w:rPr>
          <w:rFonts w:ascii="Century Gothic" w:hAnsi="Century Gothic" w:cs="Times New Roman"/>
          <w:sz w:val="22"/>
          <w:szCs w:val="22"/>
        </w:rPr>
      </w:pPr>
    </w:p>
    <w:p w14:paraId="142A06D1" w14:textId="61407F51" w:rsidR="008D09AE" w:rsidRDefault="008D09AE" w:rsidP="008D09AE">
      <w:pPr>
        <w:rPr>
          <w:rFonts w:ascii="Century Gothic" w:hAnsi="Century Gothic" w:cs="Times New Roman"/>
          <w:sz w:val="22"/>
          <w:szCs w:val="22"/>
        </w:rPr>
      </w:pPr>
    </w:p>
    <w:p w14:paraId="02612956" w14:textId="1A65FC78" w:rsidR="008D09AE" w:rsidRDefault="008D09AE" w:rsidP="008D09AE">
      <w:pPr>
        <w:rPr>
          <w:rFonts w:ascii="Century Gothic" w:hAnsi="Century Gothic" w:cs="Times New Roman"/>
          <w:sz w:val="22"/>
          <w:szCs w:val="22"/>
        </w:rPr>
      </w:pPr>
    </w:p>
    <w:p w14:paraId="55934628" w14:textId="7827D0F5" w:rsidR="008D09AE" w:rsidRDefault="008D09AE" w:rsidP="008D09AE">
      <w:pPr>
        <w:rPr>
          <w:rFonts w:ascii="Century Gothic" w:hAnsi="Century Gothic" w:cs="Times New Roman"/>
          <w:sz w:val="22"/>
          <w:szCs w:val="22"/>
        </w:rPr>
      </w:pPr>
    </w:p>
    <w:p w14:paraId="2A884902" w14:textId="0C94F665" w:rsidR="008D09AE" w:rsidRDefault="008D09AE" w:rsidP="008D09AE">
      <w:pPr>
        <w:rPr>
          <w:rFonts w:ascii="Century Gothic" w:hAnsi="Century Gothic" w:cs="Times New Roman"/>
          <w:sz w:val="22"/>
          <w:szCs w:val="22"/>
        </w:rPr>
      </w:pPr>
    </w:p>
    <w:p w14:paraId="49BD4507" w14:textId="01245637" w:rsidR="008D09AE" w:rsidRDefault="008D09AE" w:rsidP="008D09AE">
      <w:pPr>
        <w:rPr>
          <w:rFonts w:ascii="Century Gothic" w:hAnsi="Century Gothic" w:cs="Times New Roman"/>
          <w:sz w:val="22"/>
          <w:szCs w:val="22"/>
        </w:rPr>
      </w:pPr>
    </w:p>
    <w:p w14:paraId="6A0C3C91" w14:textId="49CF30A8" w:rsidR="008D09AE" w:rsidRDefault="008D09AE" w:rsidP="008D09AE">
      <w:pPr>
        <w:rPr>
          <w:rFonts w:ascii="Century Gothic" w:hAnsi="Century Gothic" w:cs="Times New Roman"/>
          <w:sz w:val="22"/>
          <w:szCs w:val="22"/>
        </w:rPr>
      </w:pPr>
    </w:p>
    <w:p w14:paraId="2C8A82EF" w14:textId="628B3699" w:rsidR="008D09AE" w:rsidRDefault="008D09AE" w:rsidP="008D09AE">
      <w:pPr>
        <w:rPr>
          <w:rFonts w:ascii="Century Gothic" w:hAnsi="Century Gothic" w:cs="Times New Roman"/>
          <w:sz w:val="22"/>
          <w:szCs w:val="22"/>
        </w:rPr>
      </w:pPr>
    </w:p>
    <w:p w14:paraId="11BA863E" w14:textId="1AA2CF86" w:rsidR="008D09AE" w:rsidRDefault="008D09AE" w:rsidP="008D09AE">
      <w:pPr>
        <w:rPr>
          <w:rFonts w:ascii="Century Gothic" w:hAnsi="Century Gothic" w:cs="Times New Roman"/>
          <w:sz w:val="22"/>
          <w:szCs w:val="22"/>
        </w:rPr>
      </w:pPr>
    </w:p>
    <w:p w14:paraId="73000B7D" w14:textId="4258AF96" w:rsidR="008D09AE" w:rsidRDefault="008D09AE" w:rsidP="008D09AE">
      <w:pPr>
        <w:rPr>
          <w:rFonts w:ascii="Century Gothic" w:hAnsi="Century Gothic" w:cs="Times New Roman"/>
          <w:sz w:val="22"/>
          <w:szCs w:val="22"/>
        </w:rPr>
      </w:pPr>
    </w:p>
    <w:p w14:paraId="5F54D8CB" w14:textId="6C1FD6D8" w:rsidR="008D09AE" w:rsidRDefault="008D09AE" w:rsidP="008D09AE">
      <w:pPr>
        <w:rPr>
          <w:rFonts w:ascii="Century Gothic" w:hAnsi="Century Gothic" w:cs="Times New Roman"/>
          <w:sz w:val="22"/>
          <w:szCs w:val="22"/>
        </w:rPr>
      </w:pPr>
    </w:p>
    <w:p w14:paraId="1C821196" w14:textId="430A36D7" w:rsidR="008D09AE" w:rsidRDefault="008D09AE" w:rsidP="008D09AE">
      <w:pPr>
        <w:rPr>
          <w:rFonts w:ascii="Century Gothic" w:hAnsi="Century Gothic" w:cs="Times New Roman"/>
          <w:sz w:val="22"/>
          <w:szCs w:val="22"/>
        </w:rPr>
      </w:pPr>
    </w:p>
    <w:p w14:paraId="79E6B8B5" w14:textId="4F7D42EC" w:rsidR="008D09AE" w:rsidRDefault="008D09AE" w:rsidP="008D09AE">
      <w:pPr>
        <w:rPr>
          <w:rFonts w:ascii="Century Gothic" w:hAnsi="Century Gothic" w:cs="Times New Roman"/>
          <w:sz w:val="22"/>
          <w:szCs w:val="22"/>
        </w:rPr>
      </w:pPr>
    </w:p>
    <w:p w14:paraId="137D2956" w14:textId="5BB8952A" w:rsidR="008D09AE" w:rsidRDefault="008D09AE" w:rsidP="008D09AE">
      <w:pPr>
        <w:rPr>
          <w:rFonts w:ascii="Century Gothic" w:hAnsi="Century Gothic" w:cs="Times New Roman"/>
          <w:sz w:val="22"/>
          <w:szCs w:val="22"/>
        </w:rPr>
      </w:pPr>
    </w:p>
    <w:p w14:paraId="533F621F" w14:textId="29454DED" w:rsidR="008D09AE" w:rsidRDefault="008D09AE" w:rsidP="008D09AE">
      <w:pPr>
        <w:rPr>
          <w:rFonts w:ascii="Century Gothic" w:hAnsi="Century Gothic" w:cs="Times New Roman"/>
          <w:sz w:val="22"/>
          <w:szCs w:val="22"/>
        </w:rPr>
      </w:pPr>
    </w:p>
    <w:p w14:paraId="62CB3C1C" w14:textId="6B2945B2" w:rsidR="008D09AE" w:rsidRDefault="008D09AE" w:rsidP="008D09AE">
      <w:pPr>
        <w:rPr>
          <w:rFonts w:ascii="Century Gothic" w:hAnsi="Century Gothic" w:cs="Times New Roman"/>
          <w:sz w:val="22"/>
          <w:szCs w:val="22"/>
        </w:rPr>
      </w:pPr>
    </w:p>
    <w:p w14:paraId="2963AA89" w14:textId="12CCF684" w:rsidR="008D09AE" w:rsidRDefault="008D09AE" w:rsidP="008D09AE">
      <w:pPr>
        <w:rPr>
          <w:rFonts w:ascii="Century Gothic" w:hAnsi="Century Gothic" w:cs="Times New Roman"/>
          <w:sz w:val="22"/>
          <w:szCs w:val="22"/>
        </w:rPr>
      </w:pPr>
    </w:p>
    <w:p w14:paraId="5C19E5F1" w14:textId="58FEBC9C" w:rsidR="008D09AE" w:rsidRDefault="008D09AE" w:rsidP="008D09AE">
      <w:pPr>
        <w:rPr>
          <w:rFonts w:ascii="Century Gothic" w:hAnsi="Century Gothic" w:cs="Times New Roman"/>
          <w:sz w:val="22"/>
          <w:szCs w:val="22"/>
        </w:rPr>
      </w:pPr>
    </w:p>
    <w:p w14:paraId="3F969220" w14:textId="2E61C397" w:rsidR="008D09AE" w:rsidRDefault="008D09AE" w:rsidP="008D09AE">
      <w:pPr>
        <w:rPr>
          <w:rFonts w:ascii="Century Gothic" w:hAnsi="Century Gothic" w:cs="Times New Roman"/>
          <w:sz w:val="22"/>
          <w:szCs w:val="22"/>
        </w:rPr>
      </w:pPr>
    </w:p>
    <w:p w14:paraId="77993AD7" w14:textId="33CC361B" w:rsidR="008D09AE" w:rsidRDefault="008D09AE" w:rsidP="008D09AE">
      <w:pPr>
        <w:rPr>
          <w:rFonts w:ascii="Century Gothic" w:hAnsi="Century Gothic" w:cs="Times New Roman"/>
          <w:sz w:val="22"/>
          <w:szCs w:val="22"/>
        </w:rPr>
      </w:pPr>
    </w:p>
    <w:p w14:paraId="3C44715E" w14:textId="7D78E922" w:rsidR="008D09AE" w:rsidRDefault="008D09AE" w:rsidP="008D09AE">
      <w:pPr>
        <w:rPr>
          <w:rFonts w:ascii="Century Gothic" w:hAnsi="Century Gothic" w:cs="Times New Roman"/>
          <w:sz w:val="22"/>
          <w:szCs w:val="22"/>
        </w:rPr>
      </w:pPr>
    </w:p>
    <w:p w14:paraId="2294B52A" w14:textId="46C5FD44" w:rsidR="008D09AE" w:rsidRDefault="008D09AE" w:rsidP="008D09AE">
      <w:pPr>
        <w:rPr>
          <w:rFonts w:ascii="Century Gothic" w:hAnsi="Century Gothic" w:cs="Times New Roman"/>
          <w:sz w:val="22"/>
          <w:szCs w:val="22"/>
        </w:rPr>
      </w:pPr>
    </w:p>
    <w:p w14:paraId="3491E276" w14:textId="1AA5FA99" w:rsidR="008D09AE" w:rsidRDefault="008D09AE" w:rsidP="008D09AE">
      <w:pPr>
        <w:rPr>
          <w:rFonts w:ascii="Century Gothic" w:hAnsi="Century Gothic" w:cs="Times New Roman"/>
          <w:sz w:val="22"/>
          <w:szCs w:val="22"/>
        </w:rPr>
      </w:pPr>
    </w:p>
    <w:p w14:paraId="6C8B6E8F" w14:textId="54C76FE9" w:rsidR="008D09AE" w:rsidRDefault="008D09AE" w:rsidP="008D09AE">
      <w:pPr>
        <w:rPr>
          <w:rFonts w:ascii="Century Gothic" w:hAnsi="Century Gothic" w:cs="Times New Roman"/>
          <w:sz w:val="22"/>
          <w:szCs w:val="22"/>
        </w:rPr>
      </w:pPr>
    </w:p>
    <w:p w14:paraId="021D1A2F" w14:textId="24C9DFAA" w:rsidR="008D09AE" w:rsidRDefault="008D09AE" w:rsidP="008D09AE">
      <w:pPr>
        <w:rPr>
          <w:rFonts w:ascii="Century Gothic" w:hAnsi="Century Gothic" w:cs="Times New Roman"/>
          <w:sz w:val="22"/>
          <w:szCs w:val="22"/>
        </w:rPr>
      </w:pPr>
    </w:p>
    <w:p w14:paraId="6F964476" w14:textId="7260B5AD" w:rsidR="008D09AE" w:rsidRDefault="008D09AE" w:rsidP="008D09AE">
      <w:pPr>
        <w:rPr>
          <w:rFonts w:ascii="Century Gothic" w:hAnsi="Century Gothic" w:cs="Times New Roman"/>
          <w:sz w:val="22"/>
          <w:szCs w:val="22"/>
        </w:rPr>
      </w:pPr>
    </w:p>
    <w:p w14:paraId="0326A609" w14:textId="4FFAAFE1" w:rsidR="008D09AE" w:rsidRDefault="008D09AE" w:rsidP="008D09AE">
      <w:pPr>
        <w:rPr>
          <w:rFonts w:ascii="Century Gothic" w:hAnsi="Century Gothic" w:cs="Times New Roman"/>
          <w:sz w:val="22"/>
          <w:szCs w:val="22"/>
        </w:rPr>
      </w:pPr>
    </w:p>
    <w:p w14:paraId="5F3A29E5" w14:textId="3CFA80AF" w:rsidR="008D09AE" w:rsidRDefault="008D09AE" w:rsidP="008D09AE">
      <w:pPr>
        <w:rPr>
          <w:rFonts w:ascii="Century Gothic" w:hAnsi="Century Gothic" w:cs="Times New Roman"/>
          <w:sz w:val="22"/>
          <w:szCs w:val="22"/>
        </w:rPr>
      </w:pPr>
    </w:p>
    <w:p w14:paraId="71278014" w14:textId="543DD846" w:rsidR="008D09AE" w:rsidRDefault="008D09AE" w:rsidP="008D09AE">
      <w:pPr>
        <w:rPr>
          <w:rFonts w:ascii="Century Gothic" w:hAnsi="Century Gothic" w:cs="Times New Roman"/>
          <w:sz w:val="22"/>
          <w:szCs w:val="22"/>
        </w:rPr>
      </w:pPr>
    </w:p>
    <w:p w14:paraId="639EE5BF" w14:textId="2C8962E3" w:rsidR="008D09AE" w:rsidRDefault="008D09AE" w:rsidP="008D09AE">
      <w:pPr>
        <w:rPr>
          <w:rFonts w:ascii="Century Gothic" w:hAnsi="Century Gothic" w:cs="Times New Roman"/>
          <w:sz w:val="22"/>
          <w:szCs w:val="22"/>
        </w:rPr>
      </w:pPr>
    </w:p>
    <w:p w14:paraId="2DA375C2" w14:textId="5CF52A83" w:rsidR="008D09AE" w:rsidRDefault="008D09AE" w:rsidP="008D09AE">
      <w:pPr>
        <w:rPr>
          <w:rFonts w:ascii="Century Gothic" w:hAnsi="Century Gothic" w:cs="Times New Roman"/>
          <w:sz w:val="22"/>
          <w:szCs w:val="22"/>
        </w:rPr>
      </w:pPr>
    </w:p>
    <w:p w14:paraId="446CBB08" w14:textId="1C160F1C" w:rsidR="008D09AE" w:rsidRDefault="008D09AE" w:rsidP="008D09AE">
      <w:pPr>
        <w:rPr>
          <w:rFonts w:ascii="Century Gothic" w:hAnsi="Century Gothic" w:cs="Times New Roman"/>
          <w:sz w:val="22"/>
          <w:szCs w:val="22"/>
        </w:rPr>
      </w:pPr>
    </w:p>
    <w:p w14:paraId="154E6769" w14:textId="74BC8A5B" w:rsidR="008D09AE" w:rsidRDefault="008D09AE" w:rsidP="008D09AE">
      <w:pPr>
        <w:rPr>
          <w:rFonts w:ascii="Century Gothic" w:hAnsi="Century Gothic" w:cs="Times New Roman"/>
          <w:sz w:val="22"/>
          <w:szCs w:val="22"/>
        </w:rPr>
      </w:pPr>
    </w:p>
    <w:p w14:paraId="0014AAD1" w14:textId="66A4C022" w:rsidR="008D09AE" w:rsidRDefault="008D09AE" w:rsidP="008D09AE">
      <w:pPr>
        <w:rPr>
          <w:rFonts w:ascii="Century Gothic" w:hAnsi="Century Gothic" w:cs="Times New Roman"/>
          <w:sz w:val="22"/>
          <w:szCs w:val="22"/>
        </w:rPr>
      </w:pPr>
    </w:p>
    <w:p w14:paraId="596BCE4A" w14:textId="77777777" w:rsidR="008D09AE" w:rsidRDefault="008D09AE" w:rsidP="008D09AE">
      <w:pPr>
        <w:rPr>
          <w:rFonts w:ascii="Century Gothic" w:hAnsi="Century Gothic" w:cs="Times New Roman"/>
          <w:sz w:val="22"/>
          <w:szCs w:val="22"/>
        </w:rPr>
      </w:pPr>
    </w:p>
    <w:p w14:paraId="55E78452" w14:textId="3DD56C23" w:rsidR="008D09AE" w:rsidRDefault="008D09AE" w:rsidP="008D09AE">
      <w:pPr>
        <w:rPr>
          <w:rFonts w:ascii="Century Gothic" w:hAnsi="Century Gothic" w:cs="Times New Roman"/>
          <w:sz w:val="22"/>
          <w:szCs w:val="22"/>
        </w:rPr>
      </w:pPr>
    </w:p>
    <w:p w14:paraId="0734E7B5" w14:textId="232B8C47" w:rsidR="008D09AE" w:rsidRPr="008D09AE" w:rsidRDefault="008D09AE" w:rsidP="008D09AE">
      <w:pPr>
        <w:outlineLvl w:val="0"/>
        <w:rPr>
          <w:rFonts w:ascii="Century Gothic" w:hAnsi="Century Gothic"/>
          <w:sz w:val="22"/>
          <w:szCs w:val="22"/>
        </w:rPr>
      </w:pPr>
    </w:p>
    <w:p w14:paraId="6AA861D4" w14:textId="77777777" w:rsidR="008D09AE" w:rsidRPr="008D09AE" w:rsidRDefault="008D09AE" w:rsidP="008D09AE">
      <w:pPr>
        <w:pStyle w:val="Szvegtrzs"/>
        <w:spacing w:after="159" w:line="240" w:lineRule="auto"/>
        <w:ind w:left="159" w:right="159"/>
        <w:jc w:val="center"/>
        <w:rPr>
          <w:rFonts w:ascii="Century Gothic" w:hAnsi="Century Gothic"/>
          <w:sz w:val="22"/>
          <w:szCs w:val="22"/>
        </w:rPr>
      </w:pPr>
      <w:r w:rsidRPr="008D09AE">
        <w:rPr>
          <w:rFonts w:ascii="Century Gothic" w:hAnsi="Century Gothic"/>
          <w:sz w:val="22"/>
          <w:szCs w:val="22"/>
        </w:rPr>
        <w:t>Végső előterjesztői indokolás</w:t>
      </w:r>
    </w:p>
    <w:p w14:paraId="58BDF375" w14:textId="77777777" w:rsidR="008D09AE" w:rsidRPr="008D09AE" w:rsidRDefault="008D09AE" w:rsidP="008D09AE">
      <w:pPr>
        <w:pStyle w:val="Szvegtrzs"/>
        <w:spacing w:after="0" w:line="240" w:lineRule="auto"/>
        <w:jc w:val="both"/>
        <w:rPr>
          <w:rFonts w:ascii="Century Gothic" w:hAnsi="Century Gothic"/>
          <w:sz w:val="22"/>
          <w:szCs w:val="22"/>
        </w:rPr>
      </w:pPr>
      <w:r w:rsidRPr="008D09AE">
        <w:rPr>
          <w:rFonts w:ascii="Century Gothic" w:hAnsi="Century Gothic"/>
          <w:sz w:val="22"/>
          <w:szCs w:val="22"/>
        </w:rPr>
        <w:t>Magyarország helyi önkormányzatairól szóló 2011. évi CLXXXIX. törvény 13. § (1) bekezdés 2. pontja értelmében a helyi közutak és tartozékainak kialakítására és fenntartására az Önkormányzat köteles. Ezen kötelezettség pénzügyi kereteinek biztosítása érdekében a közúti közlekedésről szóló 1988. évi I. törvény lehetővé teszi, hogy a közutak használatában érdekelt természetes és jogi személyek, valamint az önkormányzat az alapvetően helyi lakossági érdekeket szolgáló helyi közutak építése, a földút szilárd burkolattal való ellátása, az utak felújítása érdekében együttműködjenek, a pénzügyi terhek megosztása mellett.</w:t>
      </w:r>
    </w:p>
    <w:p w14:paraId="0A31A97F" w14:textId="77777777" w:rsidR="008D09AE" w:rsidRPr="008D09AE" w:rsidRDefault="008D09AE" w:rsidP="008D09AE">
      <w:pPr>
        <w:pStyle w:val="Szvegtrzs"/>
        <w:spacing w:after="0" w:line="240" w:lineRule="auto"/>
        <w:jc w:val="both"/>
        <w:rPr>
          <w:rFonts w:ascii="Century Gothic" w:hAnsi="Century Gothic"/>
          <w:sz w:val="22"/>
          <w:szCs w:val="22"/>
        </w:rPr>
      </w:pPr>
      <w:r w:rsidRPr="008D09AE">
        <w:rPr>
          <w:rFonts w:ascii="Century Gothic" w:hAnsi="Century Gothic"/>
          <w:sz w:val="22"/>
          <w:szCs w:val="22"/>
        </w:rPr>
        <w:t> </w:t>
      </w:r>
    </w:p>
    <w:p w14:paraId="56440931" w14:textId="77777777" w:rsidR="008D09AE" w:rsidRPr="008D09AE" w:rsidRDefault="008D09AE" w:rsidP="008D09AE">
      <w:pPr>
        <w:outlineLvl w:val="0"/>
        <w:rPr>
          <w:rFonts w:ascii="Century Gothic" w:hAnsi="Century Gothic"/>
          <w:sz w:val="22"/>
          <w:szCs w:val="22"/>
        </w:rPr>
      </w:pPr>
    </w:p>
    <w:sectPr w:rsidR="008D09AE" w:rsidRPr="008D09AE">
      <w:footerReference w:type="default" r:id="rId8"/>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46350D" w14:textId="77777777" w:rsidR="004E76F4" w:rsidRDefault="004E76F4">
      <w:r>
        <w:separator/>
      </w:r>
    </w:p>
  </w:endnote>
  <w:endnote w:type="continuationSeparator" w:id="0">
    <w:p w14:paraId="1E0BF889" w14:textId="77777777" w:rsidR="004E76F4" w:rsidRDefault="004E7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1"/>
    <w:family w:val="roman"/>
    <w:pitch w:val="variable"/>
  </w:font>
  <w:font w:name="Noto Sans CJK SC Regular">
    <w:altName w:val="Times New Roman"/>
    <w:panose1 w:val="00000000000000000000"/>
    <w:charset w:val="00"/>
    <w:family w:val="roman"/>
    <w:notTrueType/>
    <w:pitch w:val="default"/>
  </w:font>
  <w:font w:name="FreeSans">
    <w:altName w:val="Cambria"/>
    <w:panose1 w:val="00000000000000000000"/>
    <w:charset w:val="00"/>
    <w:family w:val="roman"/>
    <w:notTrueType/>
    <w:pitch w:val="default"/>
  </w:font>
  <w:font w:name="Liberation Sans">
    <w:altName w:val="Arial"/>
    <w:charset w:val="01"/>
    <w:family w:val="swiss"/>
    <w:pitch w:val="variable"/>
  </w:font>
  <w:font w:name="OpenSymbol">
    <w:altName w:val="Segoe UI Symbol"/>
    <w:charset w:val="02"/>
    <w:family w:val="auto"/>
    <w:pitch w:val="default"/>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D88DB" w14:textId="3C1470B7" w:rsidR="003E550C" w:rsidRDefault="002A36A9">
    <w:pPr>
      <w:pStyle w:val="llb"/>
      <w:jc w:val="center"/>
    </w:pPr>
    <w:r>
      <w:fldChar w:fldCharType="begin"/>
    </w:r>
    <w:r>
      <w:instrText>PAGE</w:instrText>
    </w:r>
    <w:r>
      <w:fldChar w:fldCharType="separate"/>
    </w:r>
    <w:r w:rsidR="00E37A13">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BC11D" w14:textId="77777777" w:rsidR="004E76F4" w:rsidRDefault="004E76F4">
      <w:r>
        <w:separator/>
      </w:r>
    </w:p>
  </w:footnote>
  <w:footnote w:type="continuationSeparator" w:id="0">
    <w:p w14:paraId="6C63C865" w14:textId="77777777" w:rsidR="004E76F4" w:rsidRDefault="004E76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522E"/>
    <w:multiLevelType w:val="hybridMultilevel"/>
    <w:tmpl w:val="D72A1AC0"/>
    <w:lvl w:ilvl="0" w:tplc="6660E2D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4570A68"/>
    <w:multiLevelType w:val="multilevel"/>
    <w:tmpl w:val="AFCCBDD0"/>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F7F5BA6"/>
    <w:multiLevelType w:val="hybridMultilevel"/>
    <w:tmpl w:val="1834FC86"/>
    <w:lvl w:ilvl="0" w:tplc="4FE457D0">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5E997010"/>
    <w:multiLevelType w:val="multilevel"/>
    <w:tmpl w:val="66A8C5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3"/>
  </w:num>
  <w:num w:numId="3">
    <w:abstractNumId w:val="0"/>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50C"/>
    <w:rsid w:val="000D68EE"/>
    <w:rsid w:val="00137F25"/>
    <w:rsid w:val="001A727B"/>
    <w:rsid w:val="002029C3"/>
    <w:rsid w:val="002121ED"/>
    <w:rsid w:val="002A36A9"/>
    <w:rsid w:val="00330D94"/>
    <w:rsid w:val="003E550C"/>
    <w:rsid w:val="003E5973"/>
    <w:rsid w:val="004825B9"/>
    <w:rsid w:val="00484992"/>
    <w:rsid w:val="004E76F4"/>
    <w:rsid w:val="005B46D4"/>
    <w:rsid w:val="006324C2"/>
    <w:rsid w:val="008D09AE"/>
    <w:rsid w:val="009032CC"/>
    <w:rsid w:val="00981EFD"/>
    <w:rsid w:val="00AB3C5F"/>
    <w:rsid w:val="00AE123B"/>
    <w:rsid w:val="00BF4FCB"/>
    <w:rsid w:val="00BF5B42"/>
    <w:rsid w:val="00C43D5E"/>
    <w:rsid w:val="00E37A13"/>
    <w:rsid w:val="00E545A8"/>
    <w:rsid w:val="00E814A5"/>
    <w:rsid w:val="00ED45B3"/>
    <w:rsid w:val="00FE2FBC"/>
    <w:rsid w:val="00FE7B7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BC044"/>
  <w15:docId w15:val="{FBD24DA4-523B-4639-B282-985EABC0B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link w:val="SzvegtrzsChar"/>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paragraph" w:styleId="Listaszerbekezds">
    <w:name w:val="List Paragraph"/>
    <w:basedOn w:val="Norml"/>
    <w:uiPriority w:val="34"/>
    <w:qFormat/>
    <w:rsid w:val="00AB3C5F"/>
    <w:pPr>
      <w:suppressAutoHyphens w:val="0"/>
      <w:spacing w:after="160" w:line="259" w:lineRule="auto"/>
      <w:ind w:left="720"/>
      <w:contextualSpacing/>
    </w:pPr>
    <w:rPr>
      <w:rFonts w:asciiTheme="minorHAnsi" w:eastAsiaTheme="minorHAnsi" w:hAnsiTheme="minorHAnsi" w:cstheme="minorBidi"/>
      <w:kern w:val="0"/>
      <w:sz w:val="22"/>
      <w:szCs w:val="22"/>
      <w:lang w:eastAsia="en-US" w:bidi="ar-SA"/>
    </w:rPr>
  </w:style>
  <w:style w:type="table" w:styleId="Rcsostblzat">
    <w:name w:val="Table Grid"/>
    <w:basedOn w:val="Normltblzat"/>
    <w:uiPriority w:val="39"/>
    <w:rsid w:val="00AB3C5F"/>
    <w:pPr>
      <w:suppressAutoHyphens w:val="0"/>
    </w:pPr>
    <w:rPr>
      <w:rFonts w:asciiTheme="minorHAnsi" w:eastAsiaTheme="minorHAnsi" w:hAnsiTheme="minorHAnsi" w:cstheme="minorBidi"/>
      <w:kern w:val="0"/>
      <w:sz w:val="22"/>
      <w:szCs w:val="22"/>
      <w:lang w:val="hu-HU"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semiHidden/>
    <w:unhideWhenUsed/>
    <w:rsid w:val="00E814A5"/>
    <w:pPr>
      <w:suppressAutoHyphens w:val="0"/>
      <w:spacing w:after="120" w:line="276" w:lineRule="auto"/>
      <w:ind w:left="283"/>
    </w:pPr>
    <w:rPr>
      <w:rFonts w:ascii="Calibri" w:eastAsia="Calibri" w:hAnsi="Calibri" w:cs="Times New Roman"/>
      <w:kern w:val="0"/>
      <w:sz w:val="22"/>
      <w:szCs w:val="22"/>
      <w:lang w:eastAsia="en-US" w:bidi="ar-SA"/>
    </w:rPr>
  </w:style>
  <w:style w:type="character" w:customStyle="1" w:styleId="SzvegtrzsbehzssalChar">
    <w:name w:val="Szövegtörzs behúzással Char"/>
    <w:basedOn w:val="Bekezdsalapbettpusa"/>
    <w:link w:val="Szvegtrzsbehzssal"/>
    <w:uiPriority w:val="99"/>
    <w:semiHidden/>
    <w:rsid w:val="00E814A5"/>
    <w:rPr>
      <w:rFonts w:ascii="Calibri" w:eastAsia="Calibri" w:hAnsi="Calibri" w:cs="Times New Roman"/>
      <w:kern w:val="0"/>
      <w:sz w:val="22"/>
      <w:szCs w:val="22"/>
      <w:lang w:val="hu-HU" w:eastAsia="en-US" w:bidi="ar-SA"/>
    </w:rPr>
  </w:style>
  <w:style w:type="paragraph" w:customStyle="1" w:styleId="msonormalcxspmiddle">
    <w:name w:val="msonormalcxspmiddle"/>
    <w:basedOn w:val="Norml"/>
    <w:uiPriority w:val="99"/>
    <w:rsid w:val="00E814A5"/>
    <w:pPr>
      <w:suppressAutoHyphens w:val="0"/>
      <w:spacing w:before="100" w:beforeAutospacing="1" w:after="100" w:afterAutospacing="1"/>
    </w:pPr>
    <w:rPr>
      <w:rFonts w:eastAsia="Times New Roman" w:cs="Times New Roman"/>
      <w:kern w:val="0"/>
      <w:lang w:eastAsia="hu-HU" w:bidi="ar-SA"/>
    </w:rPr>
  </w:style>
  <w:style w:type="paragraph" w:customStyle="1" w:styleId="Szvegtrzsbehzssal22">
    <w:name w:val="Szövegtörzs behúzással 22"/>
    <w:basedOn w:val="Norml"/>
    <w:rsid w:val="00E814A5"/>
    <w:pPr>
      <w:overflowPunct w:val="0"/>
      <w:autoSpaceDE w:val="0"/>
      <w:ind w:left="1077"/>
      <w:jc w:val="both"/>
      <w:textAlignment w:val="baseline"/>
    </w:pPr>
    <w:rPr>
      <w:rFonts w:eastAsia="Times New Roman" w:cs="Times New Roman"/>
      <w:kern w:val="0"/>
      <w:lang w:bidi="ar-SA"/>
    </w:rPr>
  </w:style>
  <w:style w:type="paragraph" w:customStyle="1" w:styleId="uj">
    <w:name w:val="uj"/>
    <w:basedOn w:val="Norml"/>
    <w:rsid w:val="00BF4FCB"/>
    <w:pPr>
      <w:suppressAutoHyphens w:val="0"/>
      <w:spacing w:before="100" w:beforeAutospacing="1" w:after="100" w:afterAutospacing="1"/>
    </w:pPr>
    <w:rPr>
      <w:rFonts w:eastAsia="Times New Roman" w:cs="Times New Roman"/>
      <w:kern w:val="0"/>
      <w:lang w:eastAsia="hu-HU" w:bidi="ar-SA"/>
    </w:rPr>
  </w:style>
  <w:style w:type="character" w:customStyle="1" w:styleId="highlighted">
    <w:name w:val="highlighted"/>
    <w:basedOn w:val="Bekezdsalapbettpusa"/>
    <w:rsid w:val="00BF4FCB"/>
  </w:style>
  <w:style w:type="paragraph" w:customStyle="1" w:styleId="mhk-bold">
    <w:name w:val="mhk-bold"/>
    <w:basedOn w:val="Norml"/>
    <w:rsid w:val="00BF4FCB"/>
    <w:pPr>
      <w:suppressAutoHyphens w:val="0"/>
      <w:spacing w:before="100" w:beforeAutospacing="1" w:after="100" w:afterAutospacing="1"/>
    </w:pPr>
    <w:rPr>
      <w:rFonts w:eastAsia="Times New Roman" w:cs="Times New Roman"/>
      <w:kern w:val="0"/>
      <w:lang w:eastAsia="hu-HU" w:bidi="ar-SA"/>
    </w:rPr>
  </w:style>
  <w:style w:type="character" w:customStyle="1" w:styleId="SzvegtrzsChar">
    <w:name w:val="Szövegtörzs Char"/>
    <w:basedOn w:val="Bekezdsalapbettpusa"/>
    <w:link w:val="Szvegtrzs"/>
    <w:rsid w:val="008D09AE"/>
    <w:rPr>
      <w:rFonts w:ascii="Times New Roman" w:hAnsi="Times New Roman"/>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12</Pages>
  <Words>2934</Words>
  <Characters>20251</Characters>
  <Application>Microsoft Office Word</Application>
  <DocSecurity>0</DocSecurity>
  <Lines>168</Lines>
  <Paragraphs>46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Balatonberény</dc:creator>
  <dc:description/>
  <cp:lastModifiedBy>user</cp:lastModifiedBy>
  <cp:revision>11</cp:revision>
  <dcterms:created xsi:type="dcterms:W3CDTF">2023-11-21T07:36:00Z</dcterms:created>
  <dcterms:modified xsi:type="dcterms:W3CDTF">2023-12-04T12:10:00Z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