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130679" w14:textId="77777777" w:rsidR="00514240" w:rsidRDefault="00E36A4A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14:paraId="7CEC2479" w14:textId="77777777" w:rsidR="00514240" w:rsidRDefault="00514240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A4031F8" w14:textId="77777777" w:rsidR="00514240" w:rsidRDefault="00E36A4A">
      <w:pPr>
        <w:jc w:val="center"/>
        <w:rPr>
          <w:rFonts w:ascii="Century Gothic" w:hAnsi="Century Gothic"/>
          <w:sz w:val="36"/>
          <w:szCs w:val="36"/>
        </w:rPr>
      </w:pPr>
      <w:r>
        <w:rPr>
          <w:noProof/>
          <w:lang w:eastAsia="hu-HU"/>
        </w:rPr>
        <w:drawing>
          <wp:inline distT="0" distB="0" distL="19050" distR="9525" wp14:anchorId="5BDE4D1D" wp14:editId="7A4125C0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C99BE2" w14:textId="77777777" w:rsidR="00514240" w:rsidRDefault="00514240">
      <w:pPr>
        <w:rPr>
          <w:rFonts w:ascii="Century Gothic" w:eastAsia="Arial Unicode MS" w:hAnsi="Century Gothic"/>
          <w:sz w:val="36"/>
          <w:szCs w:val="36"/>
        </w:rPr>
      </w:pPr>
    </w:p>
    <w:p w14:paraId="606E0E0F" w14:textId="77777777" w:rsidR="00514240" w:rsidRDefault="00E36A4A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14:paraId="791E30EF" w14:textId="77777777" w:rsidR="00514240" w:rsidRDefault="00514240">
      <w:pPr>
        <w:rPr>
          <w:rFonts w:ascii="Century Gothic" w:eastAsia="Arial Unicode MS" w:hAnsi="Century Gothic"/>
          <w:sz w:val="36"/>
          <w:szCs w:val="36"/>
        </w:rPr>
      </w:pPr>
    </w:p>
    <w:p w14:paraId="164838B6" w14:textId="4C2DAA78" w:rsidR="00514240" w:rsidRDefault="00BD74B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2023</w:t>
      </w:r>
      <w:r w:rsidR="000D5C45">
        <w:rPr>
          <w:rFonts w:ascii="Century Gothic" w:eastAsia="Arial Unicode MS" w:hAnsi="Century Gothic"/>
          <w:b/>
          <w:sz w:val="36"/>
          <w:szCs w:val="36"/>
        </w:rPr>
        <w:t>. november 30</w:t>
      </w:r>
      <w:r w:rsidR="00E36A4A">
        <w:rPr>
          <w:rFonts w:ascii="Century Gothic" w:eastAsia="Arial Unicode MS" w:hAnsi="Century Gothic"/>
          <w:b/>
          <w:sz w:val="36"/>
          <w:szCs w:val="36"/>
        </w:rPr>
        <w:t xml:space="preserve">-i nyilvános ülésére </w:t>
      </w:r>
    </w:p>
    <w:p w14:paraId="6BB46991" w14:textId="77777777" w:rsidR="00514240" w:rsidRDefault="0051424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37123261" w14:textId="48526A96" w:rsidR="00514240" w:rsidRDefault="00E36A4A" w:rsidP="00733493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TÁRGY:</w:t>
      </w:r>
    </w:p>
    <w:p w14:paraId="7FF934A7" w14:textId="7CD38AB9" w:rsidR="00514240" w:rsidRDefault="00733493" w:rsidP="00733493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Önkormányzati tulajdonú zártkerti ingatlanok értékesítésére kiírt pályázat bírálata</w:t>
      </w:r>
    </w:p>
    <w:p w14:paraId="5A7DCEE5" w14:textId="77777777" w:rsidR="00733493" w:rsidRDefault="00733493" w:rsidP="00733493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1665D97D" w14:textId="77777777" w:rsidR="00514240" w:rsidRDefault="00E36A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14:paraId="5C555CC3" w14:textId="77777777" w:rsidR="00514240" w:rsidRDefault="00E36A4A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proofErr w:type="spellStart"/>
      <w:r>
        <w:rPr>
          <w:rFonts w:ascii="Century Gothic" w:hAnsi="Century Gothic"/>
          <w:sz w:val="36"/>
          <w:szCs w:val="36"/>
        </w:rPr>
        <w:t>Druskoczi</w:t>
      </w:r>
      <w:proofErr w:type="spellEnd"/>
      <w:r>
        <w:rPr>
          <w:rFonts w:ascii="Century Gothic" w:hAnsi="Century Gothic"/>
          <w:sz w:val="36"/>
          <w:szCs w:val="36"/>
        </w:rPr>
        <w:t xml:space="preserve"> Tünde</w:t>
      </w:r>
    </w:p>
    <w:p w14:paraId="51D48233" w14:textId="77777777" w:rsidR="00514240" w:rsidRDefault="00E36A4A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proofErr w:type="gramStart"/>
      <w:r>
        <w:rPr>
          <w:rFonts w:ascii="Century Gothic" w:hAnsi="Century Gothic"/>
          <w:sz w:val="36"/>
          <w:szCs w:val="36"/>
        </w:rPr>
        <w:t>polgármester</w:t>
      </w:r>
      <w:proofErr w:type="gramEnd"/>
    </w:p>
    <w:p w14:paraId="6093C4CE" w14:textId="77777777" w:rsidR="00514240" w:rsidRDefault="00514240">
      <w:pPr>
        <w:rPr>
          <w:rFonts w:ascii="Century Gothic" w:hAnsi="Century Gothic"/>
          <w:b/>
          <w:sz w:val="22"/>
        </w:rPr>
      </w:pPr>
    </w:p>
    <w:p w14:paraId="1FF1EA5B" w14:textId="77777777" w:rsidR="00514240" w:rsidRDefault="00514240">
      <w:pPr>
        <w:spacing w:line="240" w:lineRule="auto"/>
        <w:rPr>
          <w:rFonts w:ascii="Century Gothic" w:hAnsi="Century Gothic"/>
          <w:b/>
          <w:sz w:val="22"/>
        </w:rPr>
      </w:pPr>
    </w:p>
    <w:p w14:paraId="1EB85E88" w14:textId="77777777" w:rsidR="00514240" w:rsidRDefault="00514240">
      <w:pPr>
        <w:spacing w:line="240" w:lineRule="auto"/>
        <w:rPr>
          <w:rFonts w:ascii="Century Gothic" w:hAnsi="Century Gothic"/>
          <w:b/>
          <w:sz w:val="22"/>
        </w:rPr>
      </w:pPr>
    </w:p>
    <w:p w14:paraId="3BACAA64" w14:textId="77777777" w:rsidR="00733493" w:rsidRDefault="00733493" w:rsidP="00844356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55E4F41B" w14:textId="77777777" w:rsidR="00733493" w:rsidRDefault="00733493" w:rsidP="00844356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51923123" w14:textId="77777777" w:rsidR="00733493" w:rsidRDefault="00733493" w:rsidP="00844356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54DB18FC" w14:textId="77777777" w:rsidR="00733493" w:rsidRDefault="00733493" w:rsidP="00844356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2BE7BCAE" w14:textId="77777777" w:rsidR="00733493" w:rsidRDefault="00733493" w:rsidP="00844356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220F4719" w14:textId="0F1175FA" w:rsidR="00514240" w:rsidRDefault="00E36A4A" w:rsidP="00844356">
      <w:pPr>
        <w:spacing w:line="240" w:lineRule="auto"/>
        <w:rPr>
          <w:rFonts w:ascii="Century Gothic" w:hAnsi="Century Gothic"/>
          <w:b/>
          <w:sz w:val="20"/>
          <w:szCs w:val="20"/>
        </w:rPr>
      </w:pPr>
      <w:r w:rsidRPr="00C640A8">
        <w:rPr>
          <w:rFonts w:ascii="Century Gothic" w:hAnsi="Century Gothic"/>
          <w:b/>
          <w:sz w:val="20"/>
          <w:szCs w:val="20"/>
        </w:rPr>
        <w:lastRenderedPageBreak/>
        <w:t>Tisztelt Képviselő-testület!</w:t>
      </w:r>
    </w:p>
    <w:p w14:paraId="5E31F974" w14:textId="0ADC1299" w:rsidR="0075082C" w:rsidRDefault="0075082C" w:rsidP="00844356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1AB753E9" w14:textId="59131FA7" w:rsidR="0075082C" w:rsidRPr="00C673C3" w:rsidRDefault="005352E9" w:rsidP="005352E9">
      <w:pPr>
        <w:spacing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C673C3">
        <w:rPr>
          <w:rFonts w:ascii="Century Gothic" w:eastAsia="Cambria" w:hAnsi="Century Gothic" w:cs="Cambria"/>
          <w:sz w:val="20"/>
          <w:szCs w:val="20"/>
        </w:rPr>
        <w:t>A képviselő-testület</w:t>
      </w:r>
      <w:r w:rsidR="0075082C" w:rsidRPr="00C673C3">
        <w:rPr>
          <w:rFonts w:ascii="Century Gothic" w:eastAsia="Cambria" w:hAnsi="Century Gothic" w:cs="Cambria"/>
          <w:sz w:val="20"/>
          <w:szCs w:val="20"/>
        </w:rPr>
        <w:t xml:space="preserve"> </w:t>
      </w:r>
      <w:r w:rsidR="0075082C" w:rsidRPr="00C673C3">
        <w:rPr>
          <w:rFonts w:ascii="Century Gothic" w:eastAsia="Cambria" w:hAnsi="Century Gothic" w:cs="Cambria"/>
          <w:bCs/>
          <w:sz w:val="20"/>
          <w:szCs w:val="20"/>
        </w:rPr>
        <w:t>168</w:t>
      </w:r>
      <w:r w:rsidRPr="00C673C3">
        <w:rPr>
          <w:rFonts w:ascii="Century Gothic" w:eastAsia="Cambria" w:hAnsi="Century Gothic" w:cs="Cambria"/>
          <w:bCs/>
          <w:sz w:val="20"/>
          <w:szCs w:val="20"/>
        </w:rPr>
        <w:t>/2023.(IX.28.) számú határozatával döntött arról, hogy</w:t>
      </w:r>
      <w:r w:rsidR="0075082C" w:rsidRPr="00C673C3">
        <w:rPr>
          <w:rFonts w:ascii="Century Gothic" w:eastAsia="Calibri" w:hAnsi="Century Gothic"/>
          <w:bCs/>
          <w:color w:val="000000"/>
          <w:sz w:val="20"/>
          <w:szCs w:val="20"/>
        </w:rPr>
        <w:t xml:space="preserve"> </w:t>
      </w:r>
      <w:r w:rsidRPr="00C673C3">
        <w:rPr>
          <w:rFonts w:ascii="Century Gothic" w:eastAsia="Calibri" w:hAnsi="Century Gothic"/>
          <w:bCs/>
          <w:color w:val="000000"/>
          <w:sz w:val="20"/>
          <w:szCs w:val="20"/>
        </w:rPr>
        <w:t>értékesíteni kívánja</w:t>
      </w:r>
      <w:r w:rsidR="00690597" w:rsidRPr="00C673C3">
        <w:rPr>
          <w:rFonts w:ascii="Century Gothic" w:eastAsia="Calibri" w:hAnsi="Century Gothic"/>
          <w:bCs/>
          <w:color w:val="000000"/>
          <w:sz w:val="20"/>
          <w:szCs w:val="20"/>
        </w:rPr>
        <w:t xml:space="preserve"> </w:t>
      </w:r>
      <w:r w:rsidRPr="00C673C3">
        <w:rPr>
          <w:rFonts w:ascii="Century Gothic" w:eastAsia="Calibri" w:hAnsi="Century Gothic"/>
          <w:bCs/>
          <w:color w:val="000000"/>
          <w:sz w:val="20"/>
          <w:szCs w:val="20"/>
        </w:rPr>
        <w:t>az önkormányzat kizárólagos tulajdonát képező</w:t>
      </w:r>
      <w:r w:rsidR="00690597" w:rsidRPr="00C673C3">
        <w:rPr>
          <w:rFonts w:ascii="Century Gothic" w:eastAsia="Calibri" w:hAnsi="Century Gothic"/>
          <w:bCs/>
          <w:color w:val="000000"/>
          <w:sz w:val="20"/>
          <w:szCs w:val="20"/>
        </w:rPr>
        <w:t xml:space="preserve"> Balatonberény zártkert</w:t>
      </w:r>
      <w:r w:rsidRPr="00C673C3">
        <w:rPr>
          <w:rFonts w:ascii="Century Gothic" w:eastAsia="Calibri" w:hAnsi="Century Gothic"/>
          <w:bCs/>
          <w:color w:val="000000"/>
          <w:sz w:val="20"/>
          <w:szCs w:val="20"/>
        </w:rPr>
        <w:t xml:space="preserve"> </w:t>
      </w:r>
      <w:r w:rsidR="00690597" w:rsidRPr="00C673C3">
        <w:rPr>
          <w:rFonts w:ascii="Century Gothic" w:hAnsi="Century Gothic"/>
          <w:sz w:val="20"/>
          <w:szCs w:val="20"/>
        </w:rPr>
        <w:t xml:space="preserve">2489, 2549, 2590 és 2168 </w:t>
      </w:r>
      <w:proofErr w:type="spellStart"/>
      <w:r w:rsidR="00690597" w:rsidRPr="00C673C3">
        <w:rPr>
          <w:rFonts w:ascii="Century Gothic" w:hAnsi="Century Gothic"/>
          <w:sz w:val="20"/>
          <w:szCs w:val="20"/>
        </w:rPr>
        <w:t>hrsz</w:t>
      </w:r>
      <w:proofErr w:type="spellEnd"/>
      <w:r w:rsidR="00690597" w:rsidRPr="00C673C3">
        <w:rPr>
          <w:rFonts w:ascii="Century Gothic" w:hAnsi="Century Gothic"/>
          <w:sz w:val="20"/>
          <w:szCs w:val="20"/>
        </w:rPr>
        <w:t xml:space="preserve">-ú </w:t>
      </w:r>
      <w:r w:rsidR="00690597" w:rsidRPr="00C673C3">
        <w:rPr>
          <w:rFonts w:ascii="Century Gothic" w:eastAsia="Calibri" w:hAnsi="Century Gothic"/>
          <w:bCs/>
          <w:color w:val="000000"/>
          <w:sz w:val="20"/>
          <w:szCs w:val="20"/>
        </w:rPr>
        <w:t>forgalomképes ingatlanait.</w:t>
      </w:r>
      <w:r w:rsidR="0075082C" w:rsidRPr="00C673C3">
        <w:rPr>
          <w:rFonts w:ascii="Century Gothic" w:hAnsi="Century Gothic"/>
          <w:color w:val="000000"/>
          <w:sz w:val="20"/>
          <w:szCs w:val="20"/>
        </w:rPr>
        <w:t xml:space="preserve"> </w:t>
      </w:r>
    </w:p>
    <w:p w14:paraId="3B1B98D8" w14:textId="77777777" w:rsidR="005352E9" w:rsidRPr="00C673C3" w:rsidRDefault="005352E9" w:rsidP="005352E9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2637FC60" w14:textId="60947A10" w:rsidR="0075082C" w:rsidRPr="00C673C3" w:rsidRDefault="005352E9" w:rsidP="005352E9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C673C3">
        <w:rPr>
          <w:rFonts w:ascii="Century Gothic" w:hAnsi="Century Gothic"/>
          <w:sz w:val="20"/>
          <w:szCs w:val="20"/>
        </w:rPr>
        <w:t xml:space="preserve">A képviselő-testület felkérte </w:t>
      </w:r>
      <w:r w:rsidR="0075082C" w:rsidRPr="00C673C3">
        <w:rPr>
          <w:rFonts w:ascii="Century Gothic" w:hAnsi="Century Gothic"/>
          <w:sz w:val="20"/>
          <w:szCs w:val="20"/>
        </w:rPr>
        <w:t xml:space="preserve">a polgármestert, hogy az ingatlanok becsértékének megállapítása céljából kérjen fel ingatlanforgalmi szakértőt, majd a szakvéleményben megállapított becsérték, mint </w:t>
      </w:r>
      <w:proofErr w:type="gramStart"/>
      <w:r w:rsidR="0075082C" w:rsidRPr="00C673C3">
        <w:rPr>
          <w:rFonts w:ascii="Century Gothic" w:hAnsi="Century Gothic"/>
          <w:sz w:val="20"/>
          <w:szCs w:val="20"/>
        </w:rPr>
        <w:t>minimális</w:t>
      </w:r>
      <w:proofErr w:type="gramEnd"/>
      <w:r w:rsidR="0075082C" w:rsidRPr="00C673C3">
        <w:rPr>
          <w:rFonts w:ascii="Century Gothic" w:hAnsi="Century Gothic"/>
          <w:sz w:val="20"/>
          <w:szCs w:val="20"/>
        </w:rPr>
        <w:t xml:space="preserve"> vételár megjelölésével tegyen közzé az ingatlanok eladására vonatkozó felhívást a település honlapján és hirdetőtábláin, valamint a Somogyi Hírlapban.</w:t>
      </w:r>
    </w:p>
    <w:p w14:paraId="272BC54A" w14:textId="121F8D6C" w:rsidR="005352E9" w:rsidRPr="00C673C3" w:rsidRDefault="005352E9" w:rsidP="005352E9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5F812AD8" w14:textId="71639536" w:rsidR="005352E9" w:rsidRPr="00C673C3" w:rsidRDefault="005352E9" w:rsidP="005352E9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C673C3">
        <w:rPr>
          <w:rFonts w:ascii="Century Gothic" w:hAnsi="Century Gothic"/>
          <w:sz w:val="20"/>
          <w:szCs w:val="20"/>
        </w:rPr>
        <w:t>A testü</w:t>
      </w:r>
      <w:r w:rsidR="00690597" w:rsidRPr="00C673C3">
        <w:rPr>
          <w:rFonts w:ascii="Century Gothic" w:hAnsi="Century Gothic"/>
          <w:sz w:val="20"/>
          <w:szCs w:val="20"/>
        </w:rPr>
        <w:t>let döntésének megfelelően</w:t>
      </w:r>
      <w:r w:rsidRPr="00C673C3">
        <w:rPr>
          <w:rFonts w:ascii="Century Gothic" w:hAnsi="Century Gothic"/>
          <w:sz w:val="20"/>
          <w:szCs w:val="20"/>
        </w:rPr>
        <w:t xml:space="preserve"> az ingatla</w:t>
      </w:r>
      <w:r w:rsidR="00690597" w:rsidRPr="00C673C3">
        <w:rPr>
          <w:rFonts w:ascii="Century Gothic" w:hAnsi="Century Gothic"/>
          <w:sz w:val="20"/>
          <w:szCs w:val="20"/>
        </w:rPr>
        <w:t>nok értékbecslése elkészült</w:t>
      </w:r>
      <w:r w:rsidRPr="00C673C3">
        <w:rPr>
          <w:rFonts w:ascii="Century Gothic" w:hAnsi="Century Gothic"/>
          <w:sz w:val="20"/>
          <w:szCs w:val="20"/>
        </w:rPr>
        <w:t xml:space="preserve">, </w:t>
      </w:r>
      <w:r w:rsidR="00690597" w:rsidRPr="00C673C3">
        <w:rPr>
          <w:rFonts w:ascii="Century Gothic" w:hAnsi="Century Gothic"/>
          <w:sz w:val="20"/>
          <w:szCs w:val="20"/>
        </w:rPr>
        <w:t>melyet követően</w:t>
      </w:r>
      <w:r w:rsidR="00733493" w:rsidRPr="00C673C3">
        <w:rPr>
          <w:rFonts w:ascii="Century Gothic" w:hAnsi="Century Gothic"/>
          <w:sz w:val="20"/>
          <w:szCs w:val="20"/>
        </w:rPr>
        <w:t xml:space="preserve"> az ingatlanok értékesítésére nyílt, egyfordulós pályázatot írtunk, melynek felhívását közzétettük</w:t>
      </w:r>
      <w:r w:rsidRPr="00C673C3">
        <w:rPr>
          <w:rFonts w:ascii="Century Gothic" w:hAnsi="Century Gothic"/>
          <w:sz w:val="20"/>
          <w:szCs w:val="20"/>
        </w:rPr>
        <w:t xml:space="preserve"> az önkormányzati honlapján, hirdető felületein, valamint a somogyi és zalai hírlapban</w:t>
      </w:r>
      <w:r w:rsidR="00733493" w:rsidRPr="00C673C3">
        <w:rPr>
          <w:rFonts w:ascii="Century Gothic" w:hAnsi="Century Gothic"/>
          <w:sz w:val="20"/>
          <w:szCs w:val="20"/>
        </w:rPr>
        <w:t xml:space="preserve"> is</w:t>
      </w:r>
      <w:r w:rsidRPr="00C673C3">
        <w:rPr>
          <w:rFonts w:ascii="Century Gothic" w:hAnsi="Century Gothic"/>
          <w:sz w:val="20"/>
          <w:szCs w:val="20"/>
        </w:rPr>
        <w:t>.</w:t>
      </w:r>
    </w:p>
    <w:p w14:paraId="40C956D0" w14:textId="0B619CCC" w:rsidR="00690597" w:rsidRPr="00C673C3" w:rsidRDefault="00690597" w:rsidP="00D6164F">
      <w:pPr>
        <w:spacing w:before="100" w:beforeAutospacing="1" w:line="240" w:lineRule="auto"/>
        <w:rPr>
          <w:rFonts w:ascii="Century Gothic" w:eastAsia="Times New Roman" w:hAnsi="Century Gothic" w:cs="Times New Roman"/>
          <w:sz w:val="20"/>
          <w:szCs w:val="20"/>
          <w:lang w:eastAsia="hu-HU"/>
        </w:rPr>
      </w:pPr>
      <w:r w:rsidRPr="00C673C3">
        <w:rPr>
          <w:rFonts w:ascii="Century Gothic" w:eastAsia="Times New Roman" w:hAnsi="Century Gothic" w:cs="Times New Roman"/>
          <w:b/>
          <w:bCs/>
          <w:sz w:val="20"/>
          <w:szCs w:val="20"/>
          <w:lang w:eastAsia="hu-HU"/>
        </w:rPr>
        <w:t>A pályáztatásra került ingatlanok adatai: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5"/>
        <w:gridCol w:w="1254"/>
        <w:gridCol w:w="1239"/>
        <w:gridCol w:w="2175"/>
        <w:gridCol w:w="2719"/>
      </w:tblGrid>
      <w:tr w:rsidR="00690597" w:rsidRPr="00C673C3" w14:paraId="065DF65A" w14:textId="77777777" w:rsidTr="003068CF">
        <w:trPr>
          <w:tblCellSpacing w:w="15" w:type="dxa"/>
        </w:trPr>
        <w:tc>
          <w:tcPr>
            <w:tcW w:w="1640" w:type="dxa"/>
            <w:vAlign w:val="center"/>
            <w:hideMark/>
          </w:tcPr>
          <w:p w14:paraId="07144B6C" w14:textId="77777777" w:rsidR="00690597" w:rsidRPr="00C673C3" w:rsidRDefault="00690597" w:rsidP="00D6164F">
            <w:pPr>
              <w:spacing w:before="100" w:beforeAutospacing="1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hu-HU"/>
              </w:rPr>
              <w:t>helyrajzi szám</w:t>
            </w:r>
          </w:p>
        </w:tc>
        <w:tc>
          <w:tcPr>
            <w:tcW w:w="1224" w:type="dxa"/>
            <w:vAlign w:val="center"/>
            <w:hideMark/>
          </w:tcPr>
          <w:p w14:paraId="309E2A41" w14:textId="77777777" w:rsidR="00690597" w:rsidRPr="00C673C3" w:rsidRDefault="00690597" w:rsidP="00D6164F">
            <w:pPr>
              <w:spacing w:before="100" w:beforeAutospacing="1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hu-HU"/>
              </w:rPr>
              <w:t>művelési ág</w:t>
            </w:r>
          </w:p>
        </w:tc>
        <w:tc>
          <w:tcPr>
            <w:tcW w:w="1209" w:type="dxa"/>
            <w:vAlign w:val="center"/>
            <w:hideMark/>
          </w:tcPr>
          <w:p w14:paraId="3EC7C60C" w14:textId="77777777" w:rsidR="00690597" w:rsidRPr="00C673C3" w:rsidRDefault="00690597" w:rsidP="00D6164F">
            <w:pPr>
              <w:spacing w:before="100" w:beforeAutospacing="1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hu-HU"/>
              </w:rPr>
              <w:t>terület (m</w:t>
            </w:r>
            <w:r w:rsidRPr="00C673C3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vertAlign w:val="superscript"/>
                <w:lang w:eastAsia="hu-HU"/>
              </w:rPr>
              <w:t>2</w:t>
            </w:r>
            <w:r w:rsidRPr="00C673C3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hu-HU"/>
              </w:rPr>
              <w:t>)</w:t>
            </w:r>
          </w:p>
        </w:tc>
        <w:tc>
          <w:tcPr>
            <w:tcW w:w="2145" w:type="dxa"/>
            <w:vAlign w:val="center"/>
          </w:tcPr>
          <w:p w14:paraId="11058A50" w14:textId="77777777" w:rsidR="00690597" w:rsidRPr="00C673C3" w:rsidRDefault="00690597" w:rsidP="00D6164F">
            <w:pPr>
              <w:spacing w:before="100" w:beforeAutospacing="1" w:line="240" w:lineRule="auto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hu-HU"/>
              </w:rPr>
              <w:t>jellege</w:t>
            </w:r>
          </w:p>
        </w:tc>
        <w:tc>
          <w:tcPr>
            <w:tcW w:w="2674" w:type="dxa"/>
            <w:vAlign w:val="center"/>
          </w:tcPr>
          <w:p w14:paraId="1C97CB46" w14:textId="77777777" w:rsidR="00690597" w:rsidRPr="00C673C3" w:rsidRDefault="00690597" w:rsidP="00D6164F">
            <w:pPr>
              <w:spacing w:before="100" w:beforeAutospacing="1" w:line="240" w:lineRule="auto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hu-HU"/>
              </w:rPr>
              <w:t>az ingatlan ára</w:t>
            </w:r>
          </w:p>
        </w:tc>
      </w:tr>
      <w:tr w:rsidR="00690597" w:rsidRPr="00C673C3" w14:paraId="7570A34D" w14:textId="77777777" w:rsidTr="003068CF">
        <w:trPr>
          <w:tblCellSpacing w:w="15" w:type="dxa"/>
        </w:trPr>
        <w:tc>
          <w:tcPr>
            <w:tcW w:w="1640" w:type="dxa"/>
            <w:vAlign w:val="center"/>
            <w:hideMark/>
          </w:tcPr>
          <w:p w14:paraId="5DC09DD4" w14:textId="77777777" w:rsidR="00690597" w:rsidRPr="00C673C3" w:rsidRDefault="00690597" w:rsidP="003068CF">
            <w:pPr>
              <w:spacing w:before="100" w:beforeAutospacing="1" w:after="100" w:afterAutospacing="1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 xml:space="preserve">Balatonberény zártkert 2168  </w:t>
            </w:r>
          </w:p>
        </w:tc>
        <w:tc>
          <w:tcPr>
            <w:tcW w:w="1224" w:type="dxa"/>
            <w:vAlign w:val="center"/>
            <w:hideMark/>
          </w:tcPr>
          <w:p w14:paraId="4173C4A1" w14:textId="77777777" w:rsidR="00690597" w:rsidRPr="00C673C3" w:rsidRDefault="00690597" w:rsidP="003068CF">
            <w:pPr>
              <w:spacing w:before="100" w:beforeAutospacing="1" w:after="100" w:afterAutospacing="1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>szántó</w:t>
            </w:r>
          </w:p>
        </w:tc>
        <w:tc>
          <w:tcPr>
            <w:tcW w:w="1209" w:type="dxa"/>
            <w:vAlign w:val="center"/>
            <w:hideMark/>
          </w:tcPr>
          <w:p w14:paraId="114B1C93" w14:textId="77777777" w:rsidR="00690597" w:rsidRPr="00C673C3" w:rsidRDefault="00690597" w:rsidP="003068CF">
            <w:pPr>
              <w:spacing w:before="100" w:beforeAutospacing="1" w:after="100" w:afterAutospacing="1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>2781</w:t>
            </w:r>
          </w:p>
        </w:tc>
        <w:tc>
          <w:tcPr>
            <w:tcW w:w="2145" w:type="dxa"/>
            <w:vAlign w:val="center"/>
            <w:hideMark/>
          </w:tcPr>
          <w:p w14:paraId="0993DCD7" w14:textId="77777777" w:rsidR="00690597" w:rsidRPr="00C673C3" w:rsidRDefault="00690597" w:rsidP="003068CF">
            <w:pPr>
              <w:spacing w:line="240" w:lineRule="auto"/>
              <w:ind w:right="-46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>- Övezeti besorolása: Mk-1 kertes mg. terület</w:t>
            </w:r>
          </w:p>
          <w:p w14:paraId="088BE8BE" w14:textId="77777777" w:rsidR="00690597" w:rsidRPr="00C673C3" w:rsidRDefault="00690597" w:rsidP="003068CF">
            <w:pPr>
              <w:spacing w:line="240" w:lineRule="auto"/>
              <w:ind w:right="-46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>- Megközelítése több irányból füves, szórtköves dűlőúton,</w:t>
            </w:r>
          </w:p>
          <w:p w14:paraId="7A6C832F" w14:textId="77777777" w:rsidR="00690597" w:rsidRPr="00C673C3" w:rsidRDefault="00690597" w:rsidP="003068CF">
            <w:pPr>
              <w:spacing w:line="240" w:lineRule="auto"/>
              <w:ind w:right="-46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 xml:space="preserve">- </w:t>
            </w:r>
            <w:proofErr w:type="spellStart"/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>Közművesítetlen</w:t>
            </w:r>
            <w:proofErr w:type="spellEnd"/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>, felette lévő utcában villanyvezeték</w:t>
            </w:r>
          </w:p>
        </w:tc>
        <w:tc>
          <w:tcPr>
            <w:tcW w:w="2674" w:type="dxa"/>
          </w:tcPr>
          <w:p w14:paraId="2FF18AD3" w14:textId="77777777" w:rsidR="00690597" w:rsidRPr="00C673C3" w:rsidRDefault="00690597" w:rsidP="003068CF">
            <w:pPr>
              <w:spacing w:before="100" w:beforeAutospacing="1" w:after="100" w:afterAutospacing="1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</w:p>
          <w:p w14:paraId="60679818" w14:textId="77777777" w:rsidR="00690597" w:rsidRPr="00C673C3" w:rsidRDefault="00690597" w:rsidP="003068CF">
            <w:pPr>
              <w:spacing w:before="100" w:beforeAutospacing="1" w:after="100" w:afterAutospacing="1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</w:p>
          <w:p w14:paraId="0142A996" w14:textId="77777777" w:rsidR="00690597" w:rsidRPr="00C673C3" w:rsidRDefault="00690597" w:rsidP="003068CF">
            <w:pPr>
              <w:spacing w:before="100" w:beforeAutospacing="1" w:after="100" w:afterAutospacing="1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>4.728.000,- Ft</w:t>
            </w:r>
          </w:p>
        </w:tc>
      </w:tr>
      <w:tr w:rsidR="00690597" w:rsidRPr="00C673C3" w14:paraId="433CAFC2" w14:textId="77777777" w:rsidTr="003068CF">
        <w:trPr>
          <w:tblCellSpacing w:w="15" w:type="dxa"/>
        </w:trPr>
        <w:tc>
          <w:tcPr>
            <w:tcW w:w="1640" w:type="dxa"/>
            <w:vAlign w:val="center"/>
          </w:tcPr>
          <w:p w14:paraId="7D35A992" w14:textId="77777777" w:rsidR="00690597" w:rsidRPr="00C673C3" w:rsidRDefault="00690597" w:rsidP="003068CF">
            <w:pPr>
              <w:spacing w:before="100" w:beforeAutospacing="1" w:after="100" w:afterAutospacing="1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>Balatonberény zártkert 2489</w:t>
            </w:r>
          </w:p>
        </w:tc>
        <w:tc>
          <w:tcPr>
            <w:tcW w:w="1224" w:type="dxa"/>
            <w:vAlign w:val="center"/>
          </w:tcPr>
          <w:p w14:paraId="0EB7414D" w14:textId="77777777" w:rsidR="00690597" w:rsidRPr="00C673C3" w:rsidRDefault="00690597" w:rsidP="003068CF">
            <w:pPr>
              <w:spacing w:before="100" w:beforeAutospacing="1" w:after="100" w:afterAutospacing="1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>szántó</w:t>
            </w:r>
          </w:p>
        </w:tc>
        <w:tc>
          <w:tcPr>
            <w:tcW w:w="1209" w:type="dxa"/>
            <w:vAlign w:val="center"/>
          </w:tcPr>
          <w:p w14:paraId="2750D2CF" w14:textId="77777777" w:rsidR="00690597" w:rsidRPr="00C673C3" w:rsidRDefault="00690597" w:rsidP="003068CF">
            <w:pPr>
              <w:spacing w:before="100" w:beforeAutospacing="1" w:after="100" w:afterAutospacing="1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>6521</w:t>
            </w:r>
          </w:p>
        </w:tc>
        <w:tc>
          <w:tcPr>
            <w:tcW w:w="2145" w:type="dxa"/>
            <w:vAlign w:val="center"/>
          </w:tcPr>
          <w:p w14:paraId="62B40CA3" w14:textId="77777777" w:rsidR="00690597" w:rsidRPr="00C673C3" w:rsidRDefault="00690597" w:rsidP="003068CF">
            <w:pPr>
              <w:spacing w:line="240" w:lineRule="auto"/>
              <w:ind w:right="-46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>- Övezeti besorolása: Mk-1 kertes mg. terület</w:t>
            </w:r>
          </w:p>
          <w:p w14:paraId="3055C752" w14:textId="77777777" w:rsidR="00690597" w:rsidRPr="00C673C3" w:rsidRDefault="00690597" w:rsidP="003068CF">
            <w:pPr>
              <w:spacing w:line="240" w:lineRule="auto"/>
              <w:ind w:right="-46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>- Megközelítése: a terület közvetlen dűlőútról nem közelíthető meg</w:t>
            </w:r>
          </w:p>
          <w:p w14:paraId="65CC6329" w14:textId="77777777" w:rsidR="00690597" w:rsidRPr="00C673C3" w:rsidRDefault="00690597" w:rsidP="003068CF">
            <w:pPr>
              <w:spacing w:line="240" w:lineRule="auto"/>
              <w:ind w:right="-46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 xml:space="preserve">- </w:t>
            </w:r>
            <w:proofErr w:type="spellStart"/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>Közművesítetlen</w:t>
            </w:r>
            <w:proofErr w:type="spellEnd"/>
          </w:p>
        </w:tc>
        <w:tc>
          <w:tcPr>
            <w:tcW w:w="2674" w:type="dxa"/>
          </w:tcPr>
          <w:p w14:paraId="6D051BF2" w14:textId="77777777" w:rsidR="00690597" w:rsidRPr="00C673C3" w:rsidRDefault="00690597" w:rsidP="003068CF">
            <w:pPr>
              <w:spacing w:before="100" w:beforeAutospacing="1" w:after="100" w:afterAutospacing="1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</w:p>
          <w:p w14:paraId="780DFD02" w14:textId="77777777" w:rsidR="00690597" w:rsidRPr="00C673C3" w:rsidRDefault="00690597" w:rsidP="003068CF">
            <w:pPr>
              <w:spacing w:before="100" w:beforeAutospacing="1" w:after="100" w:afterAutospacing="1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</w:p>
          <w:p w14:paraId="4BB03DB9" w14:textId="77777777" w:rsidR="00690597" w:rsidRPr="00C673C3" w:rsidRDefault="00690597" w:rsidP="003068CF">
            <w:pPr>
              <w:spacing w:before="100" w:beforeAutospacing="1" w:after="100" w:afterAutospacing="1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>6.847.000,- Ft</w:t>
            </w:r>
          </w:p>
        </w:tc>
      </w:tr>
      <w:tr w:rsidR="00690597" w:rsidRPr="00C673C3" w14:paraId="2E8FF121" w14:textId="77777777" w:rsidTr="003068CF">
        <w:trPr>
          <w:tblCellSpacing w:w="15" w:type="dxa"/>
        </w:trPr>
        <w:tc>
          <w:tcPr>
            <w:tcW w:w="1640" w:type="dxa"/>
            <w:vAlign w:val="center"/>
          </w:tcPr>
          <w:p w14:paraId="0A2F7F3F" w14:textId="77777777" w:rsidR="00690597" w:rsidRPr="00C673C3" w:rsidRDefault="00690597" w:rsidP="003068CF">
            <w:pPr>
              <w:spacing w:before="100" w:beforeAutospacing="1" w:after="100" w:afterAutospacing="1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>Balatonberény zártkert 2549</w:t>
            </w:r>
          </w:p>
        </w:tc>
        <w:tc>
          <w:tcPr>
            <w:tcW w:w="1224" w:type="dxa"/>
            <w:vAlign w:val="center"/>
          </w:tcPr>
          <w:p w14:paraId="5B31383A" w14:textId="77777777" w:rsidR="00690597" w:rsidRPr="00C673C3" w:rsidRDefault="00690597" w:rsidP="003068CF">
            <w:pPr>
              <w:spacing w:before="100" w:beforeAutospacing="1" w:after="100" w:afterAutospacing="1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>rét és út</w:t>
            </w:r>
          </w:p>
        </w:tc>
        <w:tc>
          <w:tcPr>
            <w:tcW w:w="1209" w:type="dxa"/>
            <w:vAlign w:val="center"/>
          </w:tcPr>
          <w:p w14:paraId="0A46E696" w14:textId="77777777" w:rsidR="00690597" w:rsidRPr="00C673C3" w:rsidRDefault="00690597" w:rsidP="003068CF">
            <w:pPr>
              <w:spacing w:before="100" w:beforeAutospacing="1" w:after="100" w:afterAutospacing="1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>1251</w:t>
            </w:r>
          </w:p>
        </w:tc>
        <w:tc>
          <w:tcPr>
            <w:tcW w:w="2145" w:type="dxa"/>
            <w:vAlign w:val="center"/>
          </w:tcPr>
          <w:p w14:paraId="5D08AFFA" w14:textId="77777777" w:rsidR="00690597" w:rsidRPr="00C673C3" w:rsidRDefault="00690597" w:rsidP="003068CF">
            <w:pPr>
              <w:spacing w:line="240" w:lineRule="auto"/>
              <w:ind w:right="-46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>- Övezeti besorolása: Mk-1 kertes mg. terület</w:t>
            </w:r>
          </w:p>
          <w:p w14:paraId="3153FF75" w14:textId="77777777" w:rsidR="00690597" w:rsidRPr="00C673C3" w:rsidRDefault="00690597" w:rsidP="003068CF">
            <w:pPr>
              <w:spacing w:line="240" w:lineRule="auto"/>
              <w:ind w:right="-46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>- Megközelítése földes, füves dűlőúton,</w:t>
            </w:r>
          </w:p>
          <w:p w14:paraId="7E7C0C15" w14:textId="77777777" w:rsidR="00690597" w:rsidRPr="00C673C3" w:rsidRDefault="00690597" w:rsidP="003068CF">
            <w:pPr>
              <w:spacing w:line="240" w:lineRule="auto"/>
              <w:ind w:right="-46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 xml:space="preserve">- </w:t>
            </w:r>
            <w:proofErr w:type="spellStart"/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>Közművesítetlen</w:t>
            </w:r>
            <w:proofErr w:type="spellEnd"/>
          </w:p>
        </w:tc>
        <w:tc>
          <w:tcPr>
            <w:tcW w:w="2674" w:type="dxa"/>
          </w:tcPr>
          <w:p w14:paraId="77E88700" w14:textId="77777777" w:rsidR="00690597" w:rsidRPr="00C673C3" w:rsidRDefault="00690597" w:rsidP="003068CF">
            <w:pPr>
              <w:spacing w:before="100" w:beforeAutospacing="1" w:after="100" w:afterAutospacing="1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>1.376.000,- Ft</w:t>
            </w:r>
          </w:p>
        </w:tc>
      </w:tr>
      <w:tr w:rsidR="00690597" w:rsidRPr="00C673C3" w14:paraId="443BAD71" w14:textId="77777777" w:rsidTr="003068CF">
        <w:trPr>
          <w:tblCellSpacing w:w="15" w:type="dxa"/>
        </w:trPr>
        <w:tc>
          <w:tcPr>
            <w:tcW w:w="1640" w:type="dxa"/>
            <w:vAlign w:val="center"/>
          </w:tcPr>
          <w:p w14:paraId="632248A4" w14:textId="0881A450" w:rsidR="00690597" w:rsidRPr="00C673C3" w:rsidRDefault="00C74504" w:rsidP="003068CF">
            <w:pPr>
              <w:spacing w:before="100" w:beforeAutospacing="1" w:after="100" w:afterAutospacing="1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>Balatonberény zártkert 2590</w:t>
            </w:r>
          </w:p>
        </w:tc>
        <w:tc>
          <w:tcPr>
            <w:tcW w:w="1224" w:type="dxa"/>
            <w:vAlign w:val="center"/>
          </w:tcPr>
          <w:p w14:paraId="3549AA9F" w14:textId="77777777" w:rsidR="00690597" w:rsidRPr="00C673C3" w:rsidRDefault="00690597" w:rsidP="003068CF">
            <w:pPr>
              <w:spacing w:before="100" w:beforeAutospacing="1" w:after="100" w:afterAutospacing="1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>kert</w:t>
            </w:r>
          </w:p>
        </w:tc>
        <w:tc>
          <w:tcPr>
            <w:tcW w:w="1209" w:type="dxa"/>
            <w:vAlign w:val="center"/>
          </w:tcPr>
          <w:p w14:paraId="662376F1" w14:textId="77777777" w:rsidR="00690597" w:rsidRPr="00C673C3" w:rsidRDefault="00690597" w:rsidP="003068CF">
            <w:pPr>
              <w:spacing w:before="100" w:beforeAutospacing="1" w:after="100" w:afterAutospacing="1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>349</w:t>
            </w:r>
          </w:p>
        </w:tc>
        <w:tc>
          <w:tcPr>
            <w:tcW w:w="2145" w:type="dxa"/>
            <w:vAlign w:val="center"/>
          </w:tcPr>
          <w:p w14:paraId="7996EBF1" w14:textId="77777777" w:rsidR="00690597" w:rsidRPr="00C673C3" w:rsidRDefault="00690597" w:rsidP="003068CF">
            <w:pPr>
              <w:spacing w:line="240" w:lineRule="auto"/>
              <w:ind w:right="-46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>- Övezeti besorolása: Mk-1 kertes mg. terület</w:t>
            </w:r>
          </w:p>
          <w:p w14:paraId="2DE66813" w14:textId="77777777" w:rsidR="00690597" w:rsidRPr="00C673C3" w:rsidRDefault="00690597" w:rsidP="003068CF">
            <w:pPr>
              <w:spacing w:line="240" w:lineRule="auto"/>
              <w:ind w:right="-46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>- megközelítése közvetlen dűlőútról</w:t>
            </w:r>
          </w:p>
          <w:p w14:paraId="7B336D8D" w14:textId="77777777" w:rsidR="00690597" w:rsidRPr="00C673C3" w:rsidRDefault="00690597" w:rsidP="003068CF">
            <w:pPr>
              <w:spacing w:line="240" w:lineRule="auto"/>
              <w:ind w:right="-46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 xml:space="preserve">- </w:t>
            </w:r>
            <w:proofErr w:type="spellStart"/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>Közművesítetlen</w:t>
            </w:r>
            <w:proofErr w:type="spellEnd"/>
          </w:p>
        </w:tc>
        <w:tc>
          <w:tcPr>
            <w:tcW w:w="2674" w:type="dxa"/>
          </w:tcPr>
          <w:p w14:paraId="7EFEB374" w14:textId="77777777" w:rsidR="00690597" w:rsidRPr="00C673C3" w:rsidRDefault="00690597" w:rsidP="003068CF">
            <w:pPr>
              <w:spacing w:before="100" w:beforeAutospacing="1" w:after="100" w:afterAutospacing="1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</w:p>
          <w:p w14:paraId="0C376573" w14:textId="77777777" w:rsidR="00690597" w:rsidRPr="00C673C3" w:rsidRDefault="00690597" w:rsidP="003068CF">
            <w:pPr>
              <w:spacing w:before="100" w:beforeAutospacing="1" w:after="100" w:afterAutospacing="1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>488.600,- Ft</w:t>
            </w:r>
          </w:p>
        </w:tc>
      </w:tr>
    </w:tbl>
    <w:p w14:paraId="3F274CB2" w14:textId="57FBBE09" w:rsidR="00514240" w:rsidRPr="00C673C3" w:rsidRDefault="00D6164F" w:rsidP="00D6164F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C673C3">
        <w:rPr>
          <w:rFonts w:ascii="Century Gothic" w:hAnsi="Century Gothic"/>
          <w:sz w:val="20"/>
          <w:szCs w:val="20"/>
        </w:rPr>
        <w:t>Az ingatlanok megvételére a pályázatokat 2023. november 24. napján 16 óráig lehetett benyújtani személyesen, vagy postai úton, amely időpontig a postán kézbesí</w:t>
      </w:r>
      <w:r w:rsidR="00733493" w:rsidRPr="00C673C3">
        <w:rPr>
          <w:rFonts w:ascii="Century Gothic" w:hAnsi="Century Gothic"/>
          <w:sz w:val="20"/>
          <w:szCs w:val="20"/>
        </w:rPr>
        <w:t>tett ajánlatoknak be</w:t>
      </w:r>
      <w:r w:rsidRPr="00C673C3">
        <w:rPr>
          <w:rFonts w:ascii="Century Gothic" w:hAnsi="Century Gothic"/>
          <w:sz w:val="20"/>
          <w:szCs w:val="20"/>
        </w:rPr>
        <w:t xml:space="preserve"> kellett beérkeznie az önkormányzathoz.</w:t>
      </w:r>
    </w:p>
    <w:p w14:paraId="4B8FA766" w14:textId="6DC34C2E" w:rsidR="00D6164F" w:rsidRPr="00C673C3" w:rsidRDefault="00D6164F" w:rsidP="00844356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784E7153" w14:textId="65062449" w:rsidR="00D6164F" w:rsidRPr="00C673C3" w:rsidRDefault="00D6164F" w:rsidP="00D6164F">
      <w:pPr>
        <w:spacing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hu-HU"/>
        </w:rPr>
      </w:pPr>
      <w:r w:rsidRPr="00C673C3">
        <w:rPr>
          <w:rFonts w:ascii="Century Gothic" w:eastAsia="Times New Roman" w:hAnsi="Century Gothic" w:cs="Times New Roman"/>
          <w:sz w:val="20"/>
          <w:szCs w:val="20"/>
          <w:lang w:eastAsia="hu-HU"/>
        </w:rPr>
        <w:t>A pályázatok nyilvános bontására 2023. november 28. napján 9.00 órakor kerül</w:t>
      </w:r>
      <w:r w:rsidR="00733493" w:rsidRPr="00C673C3">
        <w:rPr>
          <w:rFonts w:ascii="Century Gothic" w:eastAsia="Times New Roman" w:hAnsi="Century Gothic" w:cs="Times New Roman"/>
          <w:sz w:val="20"/>
          <w:szCs w:val="20"/>
          <w:lang w:eastAsia="hu-HU"/>
        </w:rPr>
        <w:t>t sor az ö</w:t>
      </w:r>
      <w:r w:rsidRPr="00C673C3">
        <w:rPr>
          <w:rFonts w:ascii="Century Gothic" w:eastAsia="Times New Roman" w:hAnsi="Century Gothic" w:cs="Times New Roman"/>
          <w:sz w:val="20"/>
          <w:szCs w:val="20"/>
          <w:lang w:eastAsia="hu-HU"/>
        </w:rPr>
        <w:t>nkormányzat hivatalos helyiségében, me</w:t>
      </w:r>
      <w:r w:rsidR="00733493" w:rsidRPr="00C673C3">
        <w:rPr>
          <w:rFonts w:ascii="Century Gothic" w:eastAsia="Times New Roman" w:hAnsi="Century Gothic" w:cs="Times New Roman"/>
          <w:sz w:val="20"/>
          <w:szCs w:val="20"/>
          <w:lang w:eastAsia="hu-HU"/>
        </w:rPr>
        <w:t>lyről jegyzőkönyv készült, ami</w:t>
      </w:r>
      <w:r w:rsidRPr="00C673C3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 az előterjesztés mellékletét képezi.</w:t>
      </w:r>
    </w:p>
    <w:p w14:paraId="0557AEE4" w14:textId="16AF1F0E" w:rsidR="00733493" w:rsidRPr="00C673C3" w:rsidRDefault="00733493" w:rsidP="00D6164F">
      <w:pPr>
        <w:spacing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hu-HU"/>
        </w:rPr>
      </w:pPr>
    </w:p>
    <w:p w14:paraId="57472477" w14:textId="4882ACC3" w:rsidR="00733493" w:rsidRPr="00C673C3" w:rsidRDefault="00733493" w:rsidP="00733493">
      <w:pPr>
        <w:spacing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hu-HU"/>
        </w:rPr>
      </w:pPr>
      <w:r w:rsidRPr="00C673C3">
        <w:rPr>
          <w:rFonts w:ascii="Century Gothic" w:eastAsia="Times New Roman" w:hAnsi="Century Gothic" w:cs="Times New Roman"/>
          <w:sz w:val="20"/>
          <w:szCs w:val="20"/>
          <w:lang w:eastAsia="hu-HU"/>
        </w:rPr>
        <w:lastRenderedPageBreak/>
        <w:t>A pályázatok bírálatára a képviselő-testület jogosult, a pályázat nyertese az az ajánlattevő, aki a pályázati feltételeknek megfelel és összességében a legelőnyösebb ajánlatot teszi. A pályázat nyertesével az adásvételi szerződést legkésőbb az elbírálást követő 30 napon belül köti meg az Önkormányzat.</w:t>
      </w:r>
    </w:p>
    <w:p w14:paraId="582A9A4B" w14:textId="226D78C7" w:rsidR="00733493" w:rsidRPr="00C673C3" w:rsidRDefault="00733493" w:rsidP="00733493">
      <w:pPr>
        <w:spacing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hu-HU"/>
        </w:rPr>
      </w:pPr>
    </w:p>
    <w:p w14:paraId="5CBF27A8" w14:textId="244D4A24" w:rsidR="00733493" w:rsidRPr="00300E6A" w:rsidRDefault="00733493" w:rsidP="00733493">
      <w:pPr>
        <w:spacing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hu-HU"/>
        </w:rPr>
      </w:pPr>
      <w:r w:rsidRPr="00300E6A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hu-HU"/>
        </w:rPr>
        <w:t xml:space="preserve">A pályázati felhívásra </w:t>
      </w:r>
      <w:r w:rsidR="00C3051D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hu-HU"/>
        </w:rPr>
        <w:t>1 darab pályázat érkezett az alábbi tartalommal</w:t>
      </w:r>
      <w:r w:rsidRPr="00300E6A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hu-HU"/>
        </w:rPr>
        <w:t>:</w:t>
      </w:r>
    </w:p>
    <w:p w14:paraId="6D457DB3" w14:textId="2AE73212" w:rsidR="00D6164F" w:rsidRPr="00C673C3" w:rsidRDefault="00D6164F" w:rsidP="00D6164F">
      <w:pPr>
        <w:spacing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hu-HU"/>
        </w:rPr>
      </w:pPr>
    </w:p>
    <w:p w14:paraId="0278B6D5" w14:textId="3702FA0C" w:rsidR="00D6164F" w:rsidRPr="00C673C3" w:rsidRDefault="00F350F8" w:rsidP="00F350F8">
      <w:pPr>
        <w:pStyle w:val="Listaszerbekezds"/>
        <w:numPr>
          <w:ilvl w:val="0"/>
          <w:numId w:val="39"/>
        </w:num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C3051D">
        <w:rPr>
          <w:rFonts w:ascii="Century Gothic" w:hAnsi="Century Gothic"/>
          <w:b/>
          <w:sz w:val="20"/>
          <w:szCs w:val="20"/>
        </w:rPr>
        <w:t>Ingatlan adatai:</w:t>
      </w:r>
      <w:r w:rsidR="00C3051D">
        <w:rPr>
          <w:rFonts w:ascii="Century Gothic" w:hAnsi="Century Gothic"/>
          <w:sz w:val="20"/>
          <w:szCs w:val="20"/>
        </w:rPr>
        <w:t xml:space="preserve"> Balatonberény zártkert 2590 </w:t>
      </w:r>
      <w:proofErr w:type="spellStart"/>
      <w:r w:rsidR="00C3051D">
        <w:rPr>
          <w:rFonts w:ascii="Century Gothic" w:hAnsi="Century Gothic"/>
          <w:sz w:val="20"/>
          <w:szCs w:val="20"/>
        </w:rPr>
        <w:t>hrsz</w:t>
      </w:r>
      <w:proofErr w:type="spellEnd"/>
      <w:r w:rsidR="00034172">
        <w:rPr>
          <w:rFonts w:ascii="Century Gothic" w:hAnsi="Century Gothic"/>
          <w:sz w:val="20"/>
          <w:szCs w:val="20"/>
        </w:rPr>
        <w:t>.</w:t>
      </w:r>
      <w:r w:rsidR="00C3051D">
        <w:rPr>
          <w:rFonts w:ascii="Century Gothic" w:hAnsi="Century Gothic"/>
          <w:sz w:val="20"/>
          <w:szCs w:val="20"/>
        </w:rPr>
        <w:t xml:space="preserve"> (</w:t>
      </w:r>
      <w:proofErr w:type="gramStart"/>
      <w:r w:rsidR="00C3051D">
        <w:rPr>
          <w:rFonts w:ascii="Century Gothic" w:hAnsi="Century Gothic"/>
          <w:sz w:val="20"/>
          <w:szCs w:val="20"/>
        </w:rPr>
        <w:t>kert művelési</w:t>
      </w:r>
      <w:proofErr w:type="gramEnd"/>
      <w:r w:rsidR="00C3051D">
        <w:rPr>
          <w:rFonts w:ascii="Century Gothic" w:hAnsi="Century Gothic"/>
          <w:sz w:val="20"/>
          <w:szCs w:val="20"/>
        </w:rPr>
        <w:t xml:space="preserve"> ágú, 349 m2 alapterületű)</w:t>
      </w:r>
    </w:p>
    <w:p w14:paraId="4AA80999" w14:textId="03EC981B" w:rsidR="00F350F8" w:rsidRPr="00C673C3" w:rsidRDefault="00F350F8" w:rsidP="00F350F8">
      <w:pPr>
        <w:pStyle w:val="Listaszerbekezds"/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C3051D">
        <w:rPr>
          <w:rFonts w:ascii="Century Gothic" w:hAnsi="Century Gothic"/>
          <w:b/>
          <w:sz w:val="20"/>
          <w:szCs w:val="20"/>
        </w:rPr>
        <w:t>Pályázó neve:</w:t>
      </w:r>
      <w:r w:rsidR="00C3051D">
        <w:rPr>
          <w:rFonts w:ascii="Century Gothic" w:hAnsi="Century Gothic"/>
          <w:sz w:val="20"/>
          <w:szCs w:val="20"/>
        </w:rPr>
        <w:t xml:space="preserve"> Györfi András</w:t>
      </w:r>
    </w:p>
    <w:p w14:paraId="5DC2EA3C" w14:textId="6421A661" w:rsidR="00F350F8" w:rsidRPr="00C673C3" w:rsidRDefault="00F350F8" w:rsidP="00F350F8">
      <w:pPr>
        <w:pStyle w:val="Listaszerbekezds"/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C3051D">
        <w:rPr>
          <w:rFonts w:ascii="Century Gothic" w:hAnsi="Century Gothic"/>
          <w:b/>
          <w:sz w:val="20"/>
          <w:szCs w:val="20"/>
        </w:rPr>
        <w:t>Megajánlott vételár:</w:t>
      </w:r>
      <w:r w:rsidR="00C3051D">
        <w:rPr>
          <w:rFonts w:ascii="Century Gothic" w:hAnsi="Century Gothic"/>
          <w:sz w:val="20"/>
          <w:szCs w:val="20"/>
        </w:rPr>
        <w:t xml:space="preserve"> 800.000 Ft</w:t>
      </w:r>
    </w:p>
    <w:p w14:paraId="0B1456FC" w14:textId="3D77CDCD" w:rsidR="00F350F8" w:rsidRDefault="00F350F8" w:rsidP="00F350F8">
      <w:pPr>
        <w:pStyle w:val="Listaszerbekezds"/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C3051D">
        <w:rPr>
          <w:rFonts w:ascii="Century Gothic" w:hAnsi="Century Gothic"/>
          <w:b/>
          <w:sz w:val="20"/>
          <w:szCs w:val="20"/>
        </w:rPr>
        <w:t>Vételár megfizetésének ideje, módja</w:t>
      </w:r>
      <w:r w:rsidRPr="00C673C3">
        <w:rPr>
          <w:rFonts w:ascii="Century Gothic" w:hAnsi="Century Gothic"/>
          <w:sz w:val="20"/>
          <w:szCs w:val="20"/>
        </w:rPr>
        <w:t>:</w:t>
      </w:r>
      <w:r w:rsidR="00C3051D">
        <w:rPr>
          <w:rFonts w:ascii="Century Gothic" w:hAnsi="Century Gothic"/>
          <w:sz w:val="20"/>
          <w:szCs w:val="20"/>
        </w:rPr>
        <w:t xml:space="preserve"> egyösszegben átutalással a szerződés megkötését követően</w:t>
      </w:r>
    </w:p>
    <w:p w14:paraId="1B166AFB" w14:textId="77777777" w:rsidR="00C3051D" w:rsidRDefault="00C3051D" w:rsidP="00C3051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381F09E4" w14:textId="6775687A" w:rsidR="00C3051D" w:rsidRPr="00C3051D" w:rsidRDefault="00C3051D" w:rsidP="00C3051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A pályázó a pályázat elbírálásához szükséges mértékben hozzájárult személyes adatainak kezeléséhez. </w:t>
      </w:r>
    </w:p>
    <w:p w14:paraId="0BF951D8" w14:textId="7F7AC26A" w:rsidR="00CD6249" w:rsidRPr="00C673C3" w:rsidRDefault="00CD6249" w:rsidP="00D21A50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</w:p>
    <w:p w14:paraId="2CB529B3" w14:textId="77777777" w:rsidR="00C673C3" w:rsidRDefault="009A306A" w:rsidP="00C673C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C673C3">
        <w:rPr>
          <w:rFonts w:ascii="Century Gothic" w:hAnsi="Century Gothic"/>
          <w:sz w:val="20"/>
          <w:szCs w:val="20"/>
        </w:rPr>
        <w:t>Az ingatlanok értékesítésére vonatkozó jogi szabályozás:</w:t>
      </w:r>
    </w:p>
    <w:p w14:paraId="75F4B1E6" w14:textId="77777777" w:rsidR="00C673C3" w:rsidRDefault="00C673C3" w:rsidP="00C673C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1200E44B" w14:textId="62F89839" w:rsidR="009A306A" w:rsidRPr="00C673C3" w:rsidRDefault="009A306A" w:rsidP="00C673C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C673C3">
        <w:rPr>
          <w:rFonts w:ascii="Century Gothic" w:eastAsia="Times New Roman" w:hAnsi="Century Gothic" w:cs="Times New Roman"/>
          <w:sz w:val="20"/>
          <w:szCs w:val="20"/>
          <w:lang w:eastAsia="hu-HU"/>
        </w:rPr>
        <w:t>Balatonberény Község Önkormányzat Képviselő-testületének az önkormányzati vagyongazdálkodásról szóló 11/2013. (V.2.) önkormányzati rendelete értelmében:</w:t>
      </w:r>
    </w:p>
    <w:p w14:paraId="4742DE92" w14:textId="77777777" w:rsidR="009A306A" w:rsidRPr="00C673C3" w:rsidRDefault="009A306A" w:rsidP="009A306A">
      <w:pPr>
        <w:spacing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hu-HU"/>
        </w:rPr>
      </w:pPr>
      <w:r w:rsidRPr="00C673C3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A forgalomképes vagyonba tartozó vagyontárgy elidegenítéséről, ha a vagyontárgy értéke </w:t>
      </w:r>
    </w:p>
    <w:p w14:paraId="6B617242" w14:textId="77777777" w:rsidR="009A306A" w:rsidRPr="00C673C3" w:rsidRDefault="009A306A" w:rsidP="009A306A">
      <w:pPr>
        <w:spacing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hu-HU"/>
        </w:rPr>
      </w:pPr>
      <w:proofErr w:type="gramStart"/>
      <w:r w:rsidRPr="00C673C3">
        <w:rPr>
          <w:rFonts w:ascii="Century Gothic" w:eastAsia="Times New Roman" w:hAnsi="Century Gothic" w:cs="Times New Roman"/>
          <w:sz w:val="20"/>
          <w:szCs w:val="20"/>
          <w:lang w:eastAsia="hu-HU"/>
        </w:rPr>
        <w:t>a</w:t>
      </w:r>
      <w:proofErr w:type="gramEnd"/>
      <w:r w:rsidRPr="00C673C3">
        <w:rPr>
          <w:rFonts w:ascii="Century Gothic" w:eastAsia="Times New Roman" w:hAnsi="Century Gothic" w:cs="Times New Roman"/>
          <w:sz w:val="20"/>
          <w:szCs w:val="20"/>
          <w:lang w:eastAsia="hu-HU"/>
        </w:rPr>
        <w:t>) a nettó ötmillió forintot nem éri el, a polgármester;</w:t>
      </w:r>
    </w:p>
    <w:p w14:paraId="14694B69" w14:textId="77777777" w:rsidR="009A306A" w:rsidRPr="00C673C3" w:rsidRDefault="009A306A" w:rsidP="009A306A">
      <w:pPr>
        <w:spacing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hu-HU"/>
        </w:rPr>
      </w:pPr>
      <w:r w:rsidRPr="00C673C3">
        <w:rPr>
          <w:rFonts w:ascii="Century Gothic" w:eastAsia="Times New Roman" w:hAnsi="Century Gothic" w:cs="Times New Roman"/>
          <w:sz w:val="20"/>
          <w:szCs w:val="20"/>
          <w:lang w:eastAsia="hu-HU"/>
        </w:rPr>
        <w:t>b) a nettó ötmillió forintot eléri, vagy azt meghaladja, de a harmincmillió forintot nem éri el, a bizottság;</w:t>
      </w:r>
    </w:p>
    <w:p w14:paraId="267EB152" w14:textId="77777777" w:rsidR="009A306A" w:rsidRPr="00C673C3" w:rsidRDefault="009A306A" w:rsidP="009A306A">
      <w:pPr>
        <w:spacing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hu-HU"/>
        </w:rPr>
      </w:pPr>
      <w:r w:rsidRPr="00C673C3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c) a nettó harmincmillió forintot </w:t>
      </w:r>
      <w:proofErr w:type="gramStart"/>
      <w:r w:rsidRPr="00C673C3">
        <w:rPr>
          <w:rFonts w:ascii="Century Gothic" w:eastAsia="Times New Roman" w:hAnsi="Century Gothic" w:cs="Times New Roman"/>
          <w:sz w:val="20"/>
          <w:szCs w:val="20"/>
          <w:lang w:eastAsia="hu-HU"/>
        </w:rPr>
        <w:t>eléri</w:t>
      </w:r>
      <w:proofErr w:type="gramEnd"/>
      <w:r w:rsidRPr="00C673C3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 vagy azt meghaladja, a képviselő-testület dönt.</w:t>
      </w:r>
    </w:p>
    <w:p w14:paraId="656556C7" w14:textId="77777777" w:rsidR="009A306A" w:rsidRPr="00C673C3" w:rsidRDefault="009A306A" w:rsidP="009A306A">
      <w:pPr>
        <w:spacing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hu-HU"/>
        </w:rPr>
      </w:pPr>
      <w:r w:rsidRPr="00C673C3">
        <w:rPr>
          <w:rFonts w:ascii="Century Gothic" w:hAnsi="Century Gothic"/>
          <w:b/>
          <w:sz w:val="20"/>
          <w:szCs w:val="20"/>
        </w:rPr>
        <w:t>A döntésre jogosult szerv meghatározása során az önkormányzati vagyoni elemek együttes értéke az irányadó!</w:t>
      </w:r>
    </w:p>
    <w:p w14:paraId="7BBEEEC6" w14:textId="77777777" w:rsidR="009A306A" w:rsidRPr="00C673C3" w:rsidRDefault="009A306A" w:rsidP="009A306A">
      <w:p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hu-HU"/>
        </w:rPr>
      </w:pPr>
      <w:r w:rsidRPr="00C673C3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 Az önkormányzati vagyon elidegenítése nem eredményezheti a vagyontömeg csökkenését. </w:t>
      </w:r>
      <w:r w:rsidRPr="00C673C3">
        <w:rPr>
          <w:rFonts w:ascii="Century Gothic" w:eastAsia="Times New Roman" w:hAnsi="Century Gothic" w:cs="Times New Roman"/>
          <w:b/>
          <w:sz w:val="20"/>
          <w:szCs w:val="20"/>
          <w:lang w:eastAsia="hu-HU"/>
        </w:rPr>
        <w:t>Az elidegenítésekből származó bevételeket beruházások pénzügyi támogatására, értéknövelő felújításokra kell fordítani.</w:t>
      </w:r>
      <w:r w:rsidRPr="00C673C3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 A vagyonértékesítésből származó bevételek az önkormányzat mindenkori költségvetésének </w:t>
      </w:r>
      <w:proofErr w:type="spellStart"/>
      <w:r w:rsidRPr="00C673C3">
        <w:rPr>
          <w:rFonts w:ascii="Century Gothic" w:eastAsia="Times New Roman" w:hAnsi="Century Gothic" w:cs="Times New Roman"/>
          <w:sz w:val="20"/>
          <w:szCs w:val="20"/>
          <w:lang w:eastAsia="hu-HU"/>
        </w:rPr>
        <w:t>céltartalékát</w:t>
      </w:r>
      <w:proofErr w:type="spellEnd"/>
      <w:r w:rsidRPr="00C673C3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 képezi, melyet elsősorban a forgalomképes vagyontárgyak gyarapítására kell fordítani. A képviselő-testület határozza meg e céltartalék </w:t>
      </w:r>
      <w:proofErr w:type="gramStart"/>
      <w:r w:rsidRPr="00C673C3">
        <w:rPr>
          <w:rFonts w:ascii="Century Gothic" w:eastAsia="Times New Roman" w:hAnsi="Century Gothic" w:cs="Times New Roman"/>
          <w:sz w:val="20"/>
          <w:szCs w:val="20"/>
          <w:lang w:eastAsia="hu-HU"/>
        </w:rPr>
        <w:t>konkrét</w:t>
      </w:r>
      <w:proofErr w:type="gramEnd"/>
      <w:r w:rsidRPr="00C673C3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 feladatokra történő felhasználását az éves költségvetési rendeletében. Az önkormányzati vagyonelem értékesítéséből, hasznosításából származó bevételeket </w:t>
      </w:r>
      <w:r w:rsidRPr="00C673C3">
        <w:rPr>
          <w:rFonts w:ascii="Century Gothic" w:eastAsia="Times New Roman" w:hAnsi="Century Gothic" w:cs="Times New Roman"/>
          <w:b/>
          <w:sz w:val="20"/>
          <w:szCs w:val="20"/>
          <w:lang w:eastAsia="hu-HU"/>
        </w:rPr>
        <w:t>külön nyilván kell tartani</w:t>
      </w:r>
      <w:r w:rsidRPr="00C673C3">
        <w:rPr>
          <w:rFonts w:ascii="Century Gothic" w:eastAsia="Times New Roman" w:hAnsi="Century Gothic" w:cs="Times New Roman"/>
          <w:sz w:val="20"/>
          <w:szCs w:val="20"/>
          <w:lang w:eastAsia="hu-HU"/>
        </w:rPr>
        <w:t>. A pénzeszköz felhasználásáról a képviselő-testület dönt.</w:t>
      </w:r>
    </w:p>
    <w:p w14:paraId="6AA72B50" w14:textId="1D1C5A7F" w:rsidR="009A306A" w:rsidRPr="00C673C3" w:rsidRDefault="009A306A" w:rsidP="009A306A">
      <w:pPr>
        <w:spacing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hu-HU"/>
        </w:rPr>
      </w:pPr>
      <w:r w:rsidRPr="00C673C3">
        <w:rPr>
          <w:rFonts w:ascii="Century Gothic" w:eastAsia="Times New Roman" w:hAnsi="Century Gothic" w:cs="Times New Roman"/>
          <w:sz w:val="20"/>
          <w:szCs w:val="20"/>
          <w:lang w:eastAsia="hu-HU"/>
        </w:rPr>
        <w:t>Az 5 millió Ft értéket meghaladó önkormányzati vagyon tulajdonjogát átruházni csak versenyeztetés útján, az összességében legelőnyösebb ajánlattevő részére, a szolgáltatás és ellenszolgáltatás értékarányosságával lehet.</w:t>
      </w:r>
    </w:p>
    <w:p w14:paraId="43D91A2F" w14:textId="2E96DC07" w:rsidR="009A306A" w:rsidRPr="00C673C3" w:rsidRDefault="009A306A" w:rsidP="009A306A">
      <w:p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hu-HU"/>
        </w:rPr>
      </w:pPr>
      <w:r w:rsidRPr="00C673C3">
        <w:rPr>
          <w:rFonts w:ascii="Century Gothic" w:eastAsia="Times New Roman" w:hAnsi="Century Gothic" w:cs="Times New Roman"/>
          <w:sz w:val="20"/>
          <w:szCs w:val="20"/>
          <w:lang w:eastAsia="hu-HU"/>
        </w:rPr>
        <w:t>Az önkormányzati vagyon körébe tartozó vagyontárgy értékesítésére, megterhelésére irányuló döntést megelőzően az adott vagyontárgy forgalmi értékét meg kell határozni. A forgalmi érték ingatlan esetében független ingatlanforgalmi értékbecslő által meghatározott érték, amely a döntést megelőző hat hónapnál nem régebbi forgalmi értékbecslésen alapul.</w:t>
      </w:r>
    </w:p>
    <w:p w14:paraId="38E38E85" w14:textId="724A724A" w:rsidR="009A306A" w:rsidRPr="00C673C3" w:rsidRDefault="009A306A" w:rsidP="009A306A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C673C3">
        <w:rPr>
          <w:rFonts w:ascii="Century Gothic" w:hAnsi="Century Gothic"/>
          <w:sz w:val="20"/>
          <w:szCs w:val="20"/>
        </w:rPr>
        <w:t>A vagyontárgyak elidegenítése során a vételárat elsősorban a szerződés aláírásával egyidejűleg pénzben kell megfizetni. Amennyiben a vételár vagy annak egy része megfizetése nem a szerződéskötéssel egyidejűleg, hanem később történik, úgy a tulajdonjogot a vételár teljes kiegyenlítéséig fenn kell tartani, egyidejűleg elállási jogot kell kikötni arra az esetre, ha a vételár megfizetésére határidőben nem kerül sor. A Képviselő-testület a vételárra részletfizetési kedvezményt vagy fizetési haladékot adhat. Naptári éven túli részletfizetés szabályait, feltételeit a körülmények vizsgálata alapján egyedi döntéssel a képviselő-testület állapítja meg.</w:t>
      </w:r>
    </w:p>
    <w:p w14:paraId="3DA81574" w14:textId="77777777" w:rsidR="00C673C3" w:rsidRPr="00C673C3" w:rsidRDefault="009A306A" w:rsidP="00C673C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C673C3">
        <w:rPr>
          <w:rFonts w:ascii="Century Gothic" w:hAnsi="Century Gothic"/>
          <w:sz w:val="20"/>
          <w:szCs w:val="20"/>
        </w:rPr>
        <w:lastRenderedPageBreak/>
        <w:t xml:space="preserve">Az önkormányzati vagyon elidegenítése, hasznosítása – az </w:t>
      </w:r>
      <w:proofErr w:type="spellStart"/>
      <w:r w:rsidRPr="00C673C3">
        <w:rPr>
          <w:rFonts w:ascii="Century Gothic" w:hAnsi="Century Gothic"/>
          <w:sz w:val="20"/>
          <w:szCs w:val="20"/>
        </w:rPr>
        <w:t>Nvtv</w:t>
      </w:r>
      <w:proofErr w:type="spellEnd"/>
      <w:r w:rsidRPr="00C673C3">
        <w:rPr>
          <w:rFonts w:ascii="Century Gothic" w:hAnsi="Century Gothic"/>
          <w:sz w:val="20"/>
          <w:szCs w:val="20"/>
        </w:rPr>
        <w:t>. szabályai szerint – természetes személy vagy átlátható szervezet részére történik. Az átláthatóság vizsgálata a jegyző feladata.</w:t>
      </w:r>
    </w:p>
    <w:p w14:paraId="4574EA83" w14:textId="77777777" w:rsidR="00C673C3" w:rsidRPr="00C673C3" w:rsidRDefault="00C673C3" w:rsidP="00C673C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C673C3">
        <w:rPr>
          <w:rFonts w:ascii="Century Gothic" w:eastAsia="Times New Roman" w:hAnsi="Century Gothic" w:cs="Times New Roman"/>
          <w:sz w:val="20"/>
          <w:szCs w:val="20"/>
          <w:lang w:eastAsia="hu-HU"/>
        </w:rPr>
        <w:t>Elidegenítés esetén a szerződés a benne megfogalmazott időpontban, de legkorábban akkor lép hatályba:</w:t>
      </w:r>
    </w:p>
    <w:p w14:paraId="0AECCC85" w14:textId="77777777" w:rsidR="00C673C3" w:rsidRPr="00C673C3" w:rsidRDefault="00C673C3" w:rsidP="00C673C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proofErr w:type="gramStart"/>
      <w:r w:rsidRPr="00C673C3">
        <w:rPr>
          <w:rFonts w:ascii="Century Gothic" w:eastAsia="Times New Roman" w:hAnsi="Century Gothic" w:cs="Times New Roman"/>
          <w:sz w:val="20"/>
          <w:szCs w:val="20"/>
          <w:lang w:eastAsia="hu-HU"/>
        </w:rPr>
        <w:t>a</w:t>
      </w:r>
      <w:proofErr w:type="gramEnd"/>
      <w:r w:rsidRPr="00C673C3">
        <w:rPr>
          <w:rFonts w:ascii="Century Gothic" w:eastAsia="Times New Roman" w:hAnsi="Century Gothic" w:cs="Times New Roman"/>
          <w:sz w:val="20"/>
          <w:szCs w:val="20"/>
          <w:lang w:eastAsia="hu-HU"/>
        </w:rPr>
        <w:t>) amikor az állami vagy egyéb elővásárlási jog gyakorlására meghatározott szerv nyilatkozik, hogy elővásárlási joggal nem kíván élni,</w:t>
      </w:r>
    </w:p>
    <w:p w14:paraId="0F346A3B" w14:textId="77777777" w:rsidR="00C673C3" w:rsidRPr="00C673C3" w:rsidRDefault="00C673C3" w:rsidP="00C673C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C673C3">
        <w:rPr>
          <w:rFonts w:ascii="Century Gothic" w:eastAsia="Times New Roman" w:hAnsi="Century Gothic" w:cs="Times New Roman"/>
          <w:sz w:val="20"/>
          <w:szCs w:val="20"/>
          <w:lang w:eastAsia="hu-HU"/>
        </w:rPr>
        <w:t>b) amikor az elővásárlási jog gyakorlására rendelkezésre álló határidő eltelt,</w:t>
      </w:r>
    </w:p>
    <w:p w14:paraId="7FA9BF52" w14:textId="21B3F115" w:rsidR="00C673C3" w:rsidRPr="00C673C3" w:rsidRDefault="00C673C3" w:rsidP="00C673C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C673C3">
        <w:rPr>
          <w:rFonts w:ascii="Century Gothic" w:eastAsia="Times New Roman" w:hAnsi="Century Gothic" w:cs="Times New Roman"/>
          <w:sz w:val="20"/>
          <w:szCs w:val="20"/>
          <w:lang w:eastAsia="hu-HU"/>
        </w:rPr>
        <w:t>c) amikor aláírják, feltéve, ha elővásárlási jog nem biztosított.</w:t>
      </w:r>
    </w:p>
    <w:p w14:paraId="65215301" w14:textId="3B78719B" w:rsidR="00C673C3" w:rsidRDefault="00C673C3" w:rsidP="00C673C3">
      <w:p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hu-HU"/>
        </w:rPr>
      </w:pPr>
      <w:r w:rsidRPr="00C673C3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Az ingatlan elidegenítése során a forgalmi értékbecslés és a szerződésszerkesztés költségei a vevőt terhelik. A szerződés tartalmát a versenykiírás, az ajánlat és a vagyonrendelet szerint kell megfogalmazni. A szerződésben utalni kell az </w:t>
      </w:r>
      <w:proofErr w:type="spellStart"/>
      <w:r w:rsidRPr="00C673C3">
        <w:rPr>
          <w:rFonts w:ascii="Century Gothic" w:eastAsia="Times New Roman" w:hAnsi="Century Gothic" w:cs="Times New Roman"/>
          <w:sz w:val="20"/>
          <w:szCs w:val="20"/>
          <w:lang w:eastAsia="hu-HU"/>
        </w:rPr>
        <w:t>Nvtv</w:t>
      </w:r>
      <w:proofErr w:type="spellEnd"/>
      <w:r w:rsidRPr="00C673C3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. által előírtakra, különösen a szerződés módosítása, hosszabbítása, a hasznosítás módja, a semmisségi, felmondási, elállási okok körében. A szerződés tartalmazza az </w:t>
      </w:r>
      <w:proofErr w:type="spellStart"/>
      <w:r w:rsidRPr="00C673C3">
        <w:rPr>
          <w:rFonts w:ascii="Century Gothic" w:eastAsia="Times New Roman" w:hAnsi="Century Gothic" w:cs="Times New Roman"/>
          <w:sz w:val="20"/>
          <w:szCs w:val="20"/>
          <w:lang w:eastAsia="hu-HU"/>
        </w:rPr>
        <w:t>Nvtv-ben</w:t>
      </w:r>
      <w:proofErr w:type="spellEnd"/>
      <w:r w:rsidRPr="00C673C3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 rögzített állami elővásárlási jog érvényesítéséhez szükséges rendelkezéseket.</w:t>
      </w:r>
    </w:p>
    <w:p w14:paraId="16AB219A" w14:textId="7FE8CCBF" w:rsidR="00C673C3" w:rsidRPr="00C673C3" w:rsidRDefault="00C673C3" w:rsidP="00C673C3">
      <w:p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hu-HU"/>
        </w:rPr>
      </w:pPr>
      <w:r>
        <w:rPr>
          <w:rFonts w:ascii="Century Gothic" w:eastAsia="Times New Roman" w:hAnsi="Century Gothic" w:cs="Times New Roman"/>
          <w:sz w:val="20"/>
          <w:szCs w:val="20"/>
          <w:lang w:eastAsia="hu-HU"/>
        </w:rPr>
        <w:t>Kérem a T. Képviselő-testületet, hogy szíves</w:t>
      </w:r>
      <w:r w:rsidR="00D523E0">
        <w:rPr>
          <w:rFonts w:ascii="Century Gothic" w:eastAsia="Times New Roman" w:hAnsi="Century Gothic" w:cs="Times New Roman"/>
          <w:sz w:val="20"/>
          <w:szCs w:val="20"/>
          <w:lang w:eastAsia="hu-HU"/>
        </w:rPr>
        <w:t>kedjen a beérkezett pályázatot</w:t>
      </w:r>
      <w:r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 elbírálni.</w:t>
      </w:r>
      <w:r w:rsidR="00322A69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 Az </w:t>
      </w:r>
      <w:r w:rsidR="00034172">
        <w:rPr>
          <w:rFonts w:ascii="Century Gothic" w:eastAsia="Times New Roman" w:hAnsi="Century Gothic" w:cs="Times New Roman"/>
          <w:sz w:val="20"/>
          <w:szCs w:val="20"/>
          <w:lang w:eastAsia="hu-HU"/>
        </w:rPr>
        <w:t>esetleges adásvételi szerződés</w:t>
      </w:r>
      <w:r w:rsidR="00322A69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 megkötésére ügyvéd közreműködésével kerül sor.</w:t>
      </w:r>
    </w:p>
    <w:p w14:paraId="68E8396B" w14:textId="1605E1B7" w:rsidR="00514240" w:rsidRDefault="00E36A4A" w:rsidP="00D21A50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  <w:r w:rsidRPr="00D21A50">
        <w:rPr>
          <w:rFonts w:ascii="Century Gothic" w:hAnsi="Century Gothic"/>
          <w:b/>
          <w:sz w:val="20"/>
          <w:szCs w:val="20"/>
          <w:u w:val="single"/>
        </w:rPr>
        <w:t>Határozati javaslat</w:t>
      </w:r>
    </w:p>
    <w:p w14:paraId="4D9EA015" w14:textId="334CE50A" w:rsidR="00DF62E9" w:rsidRDefault="00D523E0" w:rsidP="00061369">
      <w:pPr>
        <w:pStyle w:val="Listaszerbekezds"/>
        <w:numPr>
          <w:ilvl w:val="0"/>
          <w:numId w:val="40"/>
        </w:num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061369">
        <w:rPr>
          <w:rFonts w:ascii="Century Gothic" w:hAnsi="Century Gothic"/>
          <w:sz w:val="20"/>
          <w:szCs w:val="20"/>
        </w:rPr>
        <w:t>Balatonberény Község Önkormányzat Képviselő-testületet az önkormányzati tulajdonú zártkerti ingatlanok értékesítésére kiírt pályázati felhívás</w:t>
      </w:r>
      <w:r w:rsidR="00061369">
        <w:rPr>
          <w:rFonts w:ascii="Century Gothic" w:hAnsi="Century Gothic"/>
          <w:sz w:val="20"/>
          <w:szCs w:val="20"/>
        </w:rPr>
        <w:t xml:space="preserve">ra </w:t>
      </w:r>
      <w:r w:rsidRPr="00061369">
        <w:rPr>
          <w:rFonts w:ascii="Century Gothic" w:hAnsi="Century Gothic"/>
          <w:sz w:val="20"/>
          <w:szCs w:val="20"/>
        </w:rPr>
        <w:t>beérkezett pályázatot megismerte és megtárgyalt</w:t>
      </w:r>
      <w:r w:rsidR="00F72397">
        <w:rPr>
          <w:rFonts w:ascii="Century Gothic" w:hAnsi="Century Gothic"/>
          <w:sz w:val="20"/>
          <w:szCs w:val="20"/>
        </w:rPr>
        <w:t>a</w:t>
      </w:r>
      <w:r w:rsidRPr="00061369">
        <w:rPr>
          <w:rFonts w:ascii="Century Gothic" w:hAnsi="Century Gothic"/>
          <w:sz w:val="20"/>
          <w:szCs w:val="20"/>
        </w:rPr>
        <w:t>. A benyújtott pályázat</w:t>
      </w:r>
      <w:r w:rsidR="00F72397">
        <w:rPr>
          <w:rFonts w:ascii="Century Gothic" w:hAnsi="Century Gothic"/>
          <w:sz w:val="20"/>
          <w:szCs w:val="20"/>
        </w:rPr>
        <w:t xml:space="preserve"> érvényes és bírálatra alkalmas. Az eljárás </w:t>
      </w:r>
      <w:r w:rsidR="003E6DB9">
        <w:rPr>
          <w:rFonts w:ascii="Century Gothic" w:hAnsi="Century Gothic"/>
          <w:sz w:val="20"/>
          <w:szCs w:val="20"/>
        </w:rPr>
        <w:t>nyertes</w:t>
      </w:r>
      <w:r w:rsidR="00F72397">
        <w:rPr>
          <w:rFonts w:ascii="Century Gothic" w:hAnsi="Century Gothic"/>
          <w:sz w:val="20"/>
          <w:szCs w:val="20"/>
        </w:rPr>
        <w:t>e</w:t>
      </w:r>
      <w:r w:rsidR="003E6DB9">
        <w:rPr>
          <w:rFonts w:ascii="Century Gothic" w:hAnsi="Century Gothic"/>
          <w:sz w:val="20"/>
          <w:szCs w:val="20"/>
        </w:rPr>
        <w:t>ként hirdet ki</w:t>
      </w:r>
      <w:r w:rsidR="00F72397">
        <w:rPr>
          <w:rFonts w:ascii="Century Gothic" w:hAnsi="Century Gothic"/>
          <w:sz w:val="20"/>
          <w:szCs w:val="20"/>
        </w:rPr>
        <w:t xml:space="preserve"> Györfi András pályázót</w:t>
      </w:r>
      <w:r w:rsidR="003E6DB9">
        <w:rPr>
          <w:rFonts w:ascii="Century Gothic" w:hAnsi="Century Gothic"/>
          <w:sz w:val="20"/>
          <w:szCs w:val="20"/>
        </w:rPr>
        <w:t xml:space="preserve"> </w:t>
      </w:r>
      <w:r w:rsidR="00061369" w:rsidRPr="00061369">
        <w:rPr>
          <w:rFonts w:ascii="Century Gothic" w:hAnsi="Century Gothic"/>
          <w:sz w:val="20"/>
          <w:szCs w:val="20"/>
        </w:rPr>
        <w:t xml:space="preserve">és felkéri a polgármestert, hogy a Balatonberény zártkert 2590 </w:t>
      </w:r>
      <w:proofErr w:type="spellStart"/>
      <w:r w:rsidR="00061369" w:rsidRPr="00061369">
        <w:rPr>
          <w:rFonts w:ascii="Century Gothic" w:hAnsi="Century Gothic"/>
          <w:sz w:val="20"/>
          <w:szCs w:val="20"/>
        </w:rPr>
        <w:t>hrsz</w:t>
      </w:r>
      <w:proofErr w:type="spellEnd"/>
      <w:r w:rsidR="00061369" w:rsidRPr="00061369">
        <w:rPr>
          <w:rFonts w:ascii="Century Gothic" w:hAnsi="Century Gothic"/>
          <w:sz w:val="20"/>
          <w:szCs w:val="20"/>
        </w:rPr>
        <w:t xml:space="preserve">-ú, </w:t>
      </w:r>
      <w:proofErr w:type="gramStart"/>
      <w:r w:rsidR="00061369" w:rsidRPr="00061369">
        <w:rPr>
          <w:rFonts w:ascii="Century Gothic" w:hAnsi="Century Gothic"/>
          <w:sz w:val="20"/>
          <w:szCs w:val="20"/>
        </w:rPr>
        <w:t>kert művelési</w:t>
      </w:r>
      <w:proofErr w:type="gramEnd"/>
      <w:r w:rsidR="00061369" w:rsidRPr="00061369">
        <w:rPr>
          <w:rFonts w:ascii="Century Gothic" w:hAnsi="Century Gothic"/>
          <w:sz w:val="20"/>
          <w:szCs w:val="20"/>
        </w:rPr>
        <w:t xml:space="preserve"> ágú, 349 m2 alapterületű ingatlant 800.000 Ft (ÁFA mentes) vételárért </w:t>
      </w:r>
      <w:r w:rsidR="00F72397">
        <w:rPr>
          <w:rFonts w:ascii="Century Gothic" w:hAnsi="Century Gothic"/>
          <w:sz w:val="20"/>
          <w:szCs w:val="20"/>
        </w:rPr>
        <w:t xml:space="preserve">a pályázó részére </w:t>
      </w:r>
      <w:r w:rsidR="00061369" w:rsidRPr="00061369">
        <w:rPr>
          <w:rFonts w:ascii="Century Gothic" w:hAnsi="Century Gothic"/>
          <w:sz w:val="20"/>
          <w:szCs w:val="20"/>
        </w:rPr>
        <w:t>értékesítse</w:t>
      </w:r>
      <w:r w:rsidR="00F72397">
        <w:rPr>
          <w:rFonts w:ascii="Century Gothic" w:hAnsi="Century Gothic"/>
          <w:sz w:val="20"/>
          <w:szCs w:val="20"/>
        </w:rPr>
        <w:t>. A vételár összegét</w:t>
      </w:r>
      <w:r w:rsidR="00061369">
        <w:rPr>
          <w:rFonts w:ascii="Century Gothic" w:hAnsi="Century Gothic"/>
          <w:sz w:val="20"/>
          <w:szCs w:val="20"/>
        </w:rPr>
        <w:t xml:space="preserve"> a pályázó egyösszegben, a szerződés aláírásával egyidejűleg köteles átutalással megfizetni az önkormányzat, mint eladó számlájára. A szerződéskötéssel, valamint a tulajdonjog átruházásával kapcsolatos valamennyi költség a vevőt terheli. Felhatalmazza a polgármestert az adásvétel kapcsán valamennyi szükséges jognyilatkozat megtételére, a</w:t>
      </w:r>
      <w:r w:rsidR="00F72397">
        <w:rPr>
          <w:rFonts w:ascii="Century Gothic" w:hAnsi="Century Gothic"/>
          <w:sz w:val="20"/>
          <w:szCs w:val="20"/>
        </w:rPr>
        <w:t xml:space="preserve">z adásvételi </w:t>
      </w:r>
      <w:r w:rsidR="00061369">
        <w:rPr>
          <w:rFonts w:ascii="Century Gothic" w:hAnsi="Century Gothic"/>
          <w:sz w:val="20"/>
          <w:szCs w:val="20"/>
        </w:rPr>
        <w:t>szerződés aláírására.</w:t>
      </w:r>
    </w:p>
    <w:p w14:paraId="2328109F" w14:textId="19BBB452" w:rsidR="00061369" w:rsidRDefault="00061369" w:rsidP="00061369">
      <w:pPr>
        <w:pStyle w:val="Listaszerbekezds"/>
        <w:numPr>
          <w:ilvl w:val="0"/>
          <w:numId w:val="40"/>
        </w:num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A képviselő-testület felkéri továbbá a polgármestert, hogy az a) pontban részletezett</w:t>
      </w:r>
      <w:r w:rsidR="00034172">
        <w:rPr>
          <w:rFonts w:ascii="Century Gothic" w:hAnsi="Century Gothic"/>
          <w:sz w:val="20"/>
          <w:szCs w:val="20"/>
        </w:rPr>
        <w:t xml:space="preserve"> ingatlan kivételével a pályázati felhívást ismételten tegye közzé azzal, hogy a pályázato</w:t>
      </w:r>
      <w:r w:rsidR="00F72397">
        <w:rPr>
          <w:rFonts w:ascii="Century Gothic" w:hAnsi="Century Gothic"/>
          <w:sz w:val="20"/>
          <w:szCs w:val="20"/>
        </w:rPr>
        <w:t>k benyújtásának</w:t>
      </w:r>
      <w:r w:rsidR="00E034EB">
        <w:rPr>
          <w:rFonts w:ascii="Century Gothic" w:hAnsi="Century Gothic"/>
          <w:sz w:val="20"/>
          <w:szCs w:val="20"/>
        </w:rPr>
        <w:t xml:space="preserve"> határideje: 2024. február 15</w:t>
      </w:r>
      <w:r w:rsidR="00F72397">
        <w:rPr>
          <w:rFonts w:ascii="Century Gothic" w:hAnsi="Century Gothic"/>
          <w:sz w:val="20"/>
          <w:szCs w:val="20"/>
        </w:rPr>
        <w:t>.</w:t>
      </w:r>
      <w:r w:rsidR="00E034EB">
        <w:rPr>
          <w:rFonts w:ascii="Century Gothic" w:hAnsi="Century Gothic"/>
          <w:sz w:val="20"/>
          <w:szCs w:val="20"/>
        </w:rPr>
        <w:t xml:space="preserve"> </w:t>
      </w:r>
      <w:bookmarkStart w:id="0" w:name="_GoBack"/>
      <w:bookmarkEnd w:id="0"/>
      <w:r w:rsidR="00F72397">
        <w:rPr>
          <w:rFonts w:ascii="Century Gothic" w:hAnsi="Century Gothic"/>
          <w:sz w:val="20"/>
          <w:szCs w:val="20"/>
        </w:rPr>
        <w:t>nap</w:t>
      </w:r>
      <w:r w:rsidR="00034172">
        <w:rPr>
          <w:rFonts w:ascii="Century Gothic" w:hAnsi="Century Gothic"/>
          <w:sz w:val="20"/>
          <w:szCs w:val="20"/>
        </w:rPr>
        <w:t>ja.</w:t>
      </w:r>
    </w:p>
    <w:p w14:paraId="07681EAC" w14:textId="1E55B127" w:rsidR="00034172" w:rsidRDefault="00034172" w:rsidP="0003417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5879D45F" w14:textId="0418F69B" w:rsidR="00034172" w:rsidRDefault="00034172" w:rsidP="0003417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Határidő: értelemszerűen</w:t>
      </w:r>
    </w:p>
    <w:p w14:paraId="4CB95D64" w14:textId="34B237F1" w:rsidR="00034172" w:rsidRPr="00034172" w:rsidRDefault="00F72397" w:rsidP="0003417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>
        <w:rPr>
          <w:rFonts w:ascii="Century Gothic" w:hAnsi="Century Gothic"/>
          <w:sz w:val="20"/>
          <w:szCs w:val="20"/>
        </w:rPr>
        <w:t>D</w:t>
      </w:r>
      <w:r w:rsidR="00034172">
        <w:rPr>
          <w:rFonts w:ascii="Century Gothic" w:hAnsi="Century Gothic"/>
          <w:sz w:val="20"/>
          <w:szCs w:val="20"/>
        </w:rPr>
        <w:t>ruskoczi</w:t>
      </w:r>
      <w:proofErr w:type="spellEnd"/>
      <w:r w:rsidR="00034172">
        <w:rPr>
          <w:rFonts w:ascii="Century Gothic" w:hAnsi="Century Gothic"/>
          <w:sz w:val="20"/>
          <w:szCs w:val="20"/>
        </w:rPr>
        <w:t xml:space="preserve"> Tünde polgármester</w:t>
      </w:r>
    </w:p>
    <w:p w14:paraId="1ECB7611" w14:textId="77777777" w:rsidR="00034172" w:rsidRDefault="00034172" w:rsidP="00D21A5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703501CC" w14:textId="55DD1DC2" w:rsidR="00514240" w:rsidRPr="00D21A50" w:rsidRDefault="00FA0BE7" w:rsidP="00D21A50">
      <w:pPr>
        <w:spacing w:line="240" w:lineRule="auto"/>
        <w:rPr>
          <w:rFonts w:ascii="Century Gothic" w:hAnsi="Century Gothic"/>
          <w:sz w:val="20"/>
          <w:szCs w:val="20"/>
        </w:rPr>
      </w:pPr>
      <w:r w:rsidRPr="00D21A50">
        <w:rPr>
          <w:rFonts w:ascii="Century Gothic" w:hAnsi="Century Gothic"/>
          <w:sz w:val="20"/>
          <w:szCs w:val="20"/>
        </w:rPr>
        <w:t xml:space="preserve">Balatonberény, </w:t>
      </w:r>
      <w:r w:rsidR="000511B1">
        <w:rPr>
          <w:rFonts w:ascii="Century Gothic" w:hAnsi="Century Gothic"/>
          <w:sz w:val="20"/>
          <w:szCs w:val="20"/>
        </w:rPr>
        <w:t>2023. november 28.</w:t>
      </w:r>
    </w:p>
    <w:p w14:paraId="24A6BB1A" w14:textId="77777777" w:rsidR="00DF62E9" w:rsidRPr="00D21A50" w:rsidRDefault="00DF62E9" w:rsidP="00D21A5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3C92D5D6" w14:textId="77777777" w:rsidR="00514240" w:rsidRPr="00D21A50" w:rsidRDefault="00514240" w:rsidP="00D21A5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68224DC7" w14:textId="77777777" w:rsidR="00514240" w:rsidRPr="00D21A50" w:rsidRDefault="00E36A4A" w:rsidP="00D21A50">
      <w:pPr>
        <w:spacing w:line="240" w:lineRule="auto"/>
        <w:jc w:val="right"/>
        <w:rPr>
          <w:rFonts w:ascii="Century Gothic" w:hAnsi="Century Gothic"/>
          <w:sz w:val="20"/>
          <w:szCs w:val="20"/>
        </w:rPr>
      </w:pPr>
      <w:r w:rsidRPr="00D21A50">
        <w:rPr>
          <w:rFonts w:ascii="Century Gothic" w:hAnsi="Century Gothic"/>
          <w:sz w:val="20"/>
          <w:szCs w:val="20"/>
        </w:rPr>
        <w:t xml:space="preserve">                                                                           </w:t>
      </w:r>
      <w:proofErr w:type="spellStart"/>
      <w:r w:rsidRPr="00D21A50">
        <w:rPr>
          <w:rFonts w:ascii="Century Gothic" w:hAnsi="Century Gothic"/>
          <w:sz w:val="20"/>
          <w:szCs w:val="20"/>
        </w:rPr>
        <w:t>Druskoczi</w:t>
      </w:r>
      <w:proofErr w:type="spellEnd"/>
      <w:r w:rsidRPr="00D21A50">
        <w:rPr>
          <w:rFonts w:ascii="Century Gothic" w:hAnsi="Century Gothic"/>
          <w:sz w:val="20"/>
          <w:szCs w:val="20"/>
        </w:rPr>
        <w:t xml:space="preserve"> Tünde </w:t>
      </w:r>
      <w:proofErr w:type="spellStart"/>
      <w:r w:rsidRPr="00D21A50">
        <w:rPr>
          <w:rFonts w:ascii="Century Gothic" w:hAnsi="Century Gothic"/>
          <w:sz w:val="20"/>
          <w:szCs w:val="20"/>
        </w:rPr>
        <w:t>sk</w:t>
      </w:r>
      <w:proofErr w:type="spellEnd"/>
      <w:r w:rsidRPr="00D21A50">
        <w:rPr>
          <w:rFonts w:ascii="Century Gothic" w:hAnsi="Century Gothic"/>
          <w:sz w:val="20"/>
          <w:szCs w:val="20"/>
        </w:rPr>
        <w:t>.</w:t>
      </w:r>
    </w:p>
    <w:p w14:paraId="070EBFBC" w14:textId="77777777" w:rsidR="00514240" w:rsidRPr="00D21A50" w:rsidRDefault="00E36A4A" w:rsidP="00D21A50">
      <w:pPr>
        <w:spacing w:line="240" w:lineRule="auto"/>
        <w:jc w:val="right"/>
        <w:rPr>
          <w:rFonts w:ascii="Century Gothic" w:hAnsi="Century Gothic"/>
          <w:sz w:val="20"/>
          <w:szCs w:val="20"/>
        </w:rPr>
      </w:pPr>
      <w:proofErr w:type="gramStart"/>
      <w:r w:rsidRPr="00D21A50">
        <w:rPr>
          <w:rFonts w:ascii="Century Gothic" w:hAnsi="Century Gothic"/>
          <w:sz w:val="20"/>
          <w:szCs w:val="20"/>
        </w:rPr>
        <w:t>polgármester</w:t>
      </w:r>
      <w:proofErr w:type="gramEnd"/>
    </w:p>
    <w:sectPr w:rsidR="00514240" w:rsidRPr="00D21A50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78C44B" w14:textId="77777777" w:rsidR="0041233D" w:rsidRDefault="0041233D">
      <w:pPr>
        <w:spacing w:line="240" w:lineRule="auto"/>
      </w:pPr>
      <w:r>
        <w:separator/>
      </w:r>
    </w:p>
  </w:endnote>
  <w:endnote w:type="continuationSeparator" w:id="0">
    <w:p w14:paraId="7771BB18" w14:textId="77777777" w:rsidR="0041233D" w:rsidRDefault="004123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nion Pro">
    <w:panose1 w:val="00000000000000000000"/>
    <w:charset w:val="00"/>
    <w:family w:val="roman"/>
    <w:notTrueType/>
    <w:pitch w:val="variable"/>
    <w:sig w:usb0="00000001" w:usb1="5000607B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5615D5" w14:textId="77777777" w:rsidR="0041233D" w:rsidRDefault="0041233D">
      <w:pPr>
        <w:spacing w:line="240" w:lineRule="auto"/>
      </w:pPr>
      <w:r>
        <w:separator/>
      </w:r>
    </w:p>
  </w:footnote>
  <w:footnote w:type="continuationSeparator" w:id="0">
    <w:p w14:paraId="1202A554" w14:textId="77777777" w:rsidR="0041233D" w:rsidRDefault="0041233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8958026"/>
      <w:docPartObj>
        <w:docPartGallery w:val="Page Numbers (Top of Page)"/>
        <w:docPartUnique/>
      </w:docPartObj>
    </w:sdtPr>
    <w:sdtEndPr/>
    <w:sdtContent>
      <w:p w14:paraId="271D1F30" w14:textId="3CB15693" w:rsidR="00976CC7" w:rsidRDefault="00976CC7">
        <w:pPr>
          <w:pStyle w:val="lfej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E034EB">
          <w:rPr>
            <w:noProof/>
          </w:rPr>
          <w:t>4</w:t>
        </w:r>
        <w:r>
          <w:fldChar w:fldCharType="end"/>
        </w:r>
      </w:p>
    </w:sdtContent>
  </w:sdt>
  <w:p w14:paraId="23424A75" w14:textId="77777777" w:rsidR="00976CC7" w:rsidRDefault="00976CC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915CB"/>
    <w:multiLevelType w:val="hybridMultilevel"/>
    <w:tmpl w:val="A732B0AC"/>
    <w:lvl w:ilvl="0" w:tplc="CFAC6FA6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7663C"/>
    <w:multiLevelType w:val="hybridMultilevel"/>
    <w:tmpl w:val="E29035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35EB4"/>
    <w:multiLevelType w:val="multilevel"/>
    <w:tmpl w:val="300C98C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240C62"/>
    <w:multiLevelType w:val="hybridMultilevel"/>
    <w:tmpl w:val="6EAE727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964E2"/>
    <w:multiLevelType w:val="hybridMultilevel"/>
    <w:tmpl w:val="13841E04"/>
    <w:lvl w:ilvl="0" w:tplc="07ACADAC">
      <w:start w:val="1"/>
      <w:numFmt w:val="decimal"/>
      <w:lvlText w:val="%1)"/>
      <w:lvlJc w:val="left"/>
      <w:pPr>
        <w:ind w:left="720" w:hanging="360"/>
      </w:pPr>
      <w:rPr>
        <w:rFonts w:eastAsia="Calibri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3314A"/>
    <w:multiLevelType w:val="hybridMultilevel"/>
    <w:tmpl w:val="B32C3D0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4D2A13"/>
    <w:multiLevelType w:val="hybridMultilevel"/>
    <w:tmpl w:val="4B0C819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6D45DA"/>
    <w:multiLevelType w:val="hybridMultilevel"/>
    <w:tmpl w:val="1C6A877E"/>
    <w:lvl w:ilvl="0" w:tplc="CC6CEC70">
      <w:start w:val="1"/>
      <w:numFmt w:val="lowerLetter"/>
      <w:lvlText w:val="%1)"/>
      <w:lvlJc w:val="left"/>
      <w:pPr>
        <w:ind w:left="19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910" w:hanging="360"/>
      </w:pPr>
    </w:lvl>
    <w:lvl w:ilvl="2" w:tplc="040E001B" w:tentative="1">
      <w:start w:val="1"/>
      <w:numFmt w:val="lowerRoman"/>
      <w:lvlText w:val="%3."/>
      <w:lvlJc w:val="right"/>
      <w:pPr>
        <w:ind w:left="1630" w:hanging="180"/>
      </w:pPr>
    </w:lvl>
    <w:lvl w:ilvl="3" w:tplc="040E000F" w:tentative="1">
      <w:start w:val="1"/>
      <w:numFmt w:val="decimal"/>
      <w:lvlText w:val="%4."/>
      <w:lvlJc w:val="left"/>
      <w:pPr>
        <w:ind w:left="2350" w:hanging="360"/>
      </w:pPr>
    </w:lvl>
    <w:lvl w:ilvl="4" w:tplc="040E0019" w:tentative="1">
      <w:start w:val="1"/>
      <w:numFmt w:val="lowerLetter"/>
      <w:lvlText w:val="%5."/>
      <w:lvlJc w:val="left"/>
      <w:pPr>
        <w:ind w:left="3070" w:hanging="360"/>
      </w:pPr>
    </w:lvl>
    <w:lvl w:ilvl="5" w:tplc="040E001B" w:tentative="1">
      <w:start w:val="1"/>
      <w:numFmt w:val="lowerRoman"/>
      <w:lvlText w:val="%6."/>
      <w:lvlJc w:val="right"/>
      <w:pPr>
        <w:ind w:left="3790" w:hanging="180"/>
      </w:pPr>
    </w:lvl>
    <w:lvl w:ilvl="6" w:tplc="040E000F" w:tentative="1">
      <w:start w:val="1"/>
      <w:numFmt w:val="decimal"/>
      <w:lvlText w:val="%7."/>
      <w:lvlJc w:val="left"/>
      <w:pPr>
        <w:ind w:left="4510" w:hanging="360"/>
      </w:pPr>
    </w:lvl>
    <w:lvl w:ilvl="7" w:tplc="040E0019" w:tentative="1">
      <w:start w:val="1"/>
      <w:numFmt w:val="lowerLetter"/>
      <w:lvlText w:val="%8."/>
      <w:lvlJc w:val="left"/>
      <w:pPr>
        <w:ind w:left="5230" w:hanging="360"/>
      </w:pPr>
    </w:lvl>
    <w:lvl w:ilvl="8" w:tplc="040E001B" w:tentative="1">
      <w:start w:val="1"/>
      <w:numFmt w:val="lowerRoman"/>
      <w:lvlText w:val="%9."/>
      <w:lvlJc w:val="right"/>
      <w:pPr>
        <w:ind w:left="5950" w:hanging="180"/>
      </w:pPr>
    </w:lvl>
  </w:abstractNum>
  <w:abstractNum w:abstractNumId="8" w15:restartNumberingAfterBreak="0">
    <w:nsid w:val="1C3437C3"/>
    <w:multiLevelType w:val="hybridMultilevel"/>
    <w:tmpl w:val="A7A01F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522C56"/>
    <w:multiLevelType w:val="hybridMultilevel"/>
    <w:tmpl w:val="12E2E8B6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C061D"/>
    <w:multiLevelType w:val="hybridMultilevel"/>
    <w:tmpl w:val="B22E31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D2404A"/>
    <w:multiLevelType w:val="hybridMultilevel"/>
    <w:tmpl w:val="C70A6382"/>
    <w:lvl w:ilvl="0" w:tplc="11006A8A">
      <w:start w:val="1"/>
      <w:numFmt w:val="lowerLetter"/>
      <w:lvlText w:val="%1)"/>
      <w:lvlJc w:val="left"/>
      <w:pPr>
        <w:ind w:left="360" w:hanging="360"/>
      </w:pPr>
      <w:rPr>
        <w:rFonts w:eastAsiaTheme="minorHAnsi" w:cstheme="minorBidi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2B5B7B"/>
    <w:multiLevelType w:val="hybridMultilevel"/>
    <w:tmpl w:val="0520F784"/>
    <w:lvl w:ilvl="0" w:tplc="D49E68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C87723A"/>
    <w:multiLevelType w:val="hybridMultilevel"/>
    <w:tmpl w:val="AADADB14"/>
    <w:lvl w:ilvl="0" w:tplc="A5180A98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197238"/>
    <w:multiLevelType w:val="hybridMultilevel"/>
    <w:tmpl w:val="B084358A"/>
    <w:lvl w:ilvl="0" w:tplc="1FBA6694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HAns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2D0E12"/>
    <w:multiLevelType w:val="singleLevel"/>
    <w:tmpl w:val="32BE2742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720"/>
      </w:pPr>
      <w:rPr>
        <w:rFonts w:ascii="Century Gothic" w:eastAsia="Lucida Sans Unicode" w:hAnsi="Century Gothic" w:cs="Times New Roman"/>
      </w:rPr>
    </w:lvl>
  </w:abstractNum>
  <w:abstractNum w:abstractNumId="16" w15:restartNumberingAfterBreak="0">
    <w:nsid w:val="369A6411"/>
    <w:multiLevelType w:val="hybridMultilevel"/>
    <w:tmpl w:val="2C728556"/>
    <w:lvl w:ilvl="0" w:tplc="C1AEAC86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EB3660"/>
    <w:multiLevelType w:val="hybridMultilevel"/>
    <w:tmpl w:val="2CAC3E7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816ABB"/>
    <w:multiLevelType w:val="hybridMultilevel"/>
    <w:tmpl w:val="3162E0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DA0E38"/>
    <w:multiLevelType w:val="hybridMultilevel"/>
    <w:tmpl w:val="A6D0143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1B62BD"/>
    <w:multiLevelType w:val="hybridMultilevel"/>
    <w:tmpl w:val="F16EBF08"/>
    <w:lvl w:ilvl="0" w:tplc="67D843BC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4F2D94"/>
    <w:multiLevelType w:val="hybridMultilevel"/>
    <w:tmpl w:val="04EAEB72"/>
    <w:lvl w:ilvl="0" w:tplc="20B636C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C7E433C"/>
    <w:multiLevelType w:val="hybridMultilevel"/>
    <w:tmpl w:val="F48A1DF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713647"/>
    <w:multiLevelType w:val="hybridMultilevel"/>
    <w:tmpl w:val="C3369E30"/>
    <w:lvl w:ilvl="0" w:tplc="D1D8C114">
      <w:start w:val="1"/>
      <w:numFmt w:val="lowerLetter"/>
      <w:lvlText w:val="%1)"/>
      <w:lvlJc w:val="left"/>
      <w:pPr>
        <w:ind w:left="133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853" w:hanging="360"/>
      </w:pPr>
    </w:lvl>
    <w:lvl w:ilvl="2" w:tplc="040E001B" w:tentative="1">
      <w:start w:val="1"/>
      <w:numFmt w:val="lowerRoman"/>
      <w:lvlText w:val="%3."/>
      <w:lvlJc w:val="right"/>
      <w:pPr>
        <w:ind w:left="1573" w:hanging="180"/>
      </w:pPr>
    </w:lvl>
    <w:lvl w:ilvl="3" w:tplc="040E000F" w:tentative="1">
      <w:start w:val="1"/>
      <w:numFmt w:val="decimal"/>
      <w:lvlText w:val="%4."/>
      <w:lvlJc w:val="left"/>
      <w:pPr>
        <w:ind w:left="2293" w:hanging="360"/>
      </w:pPr>
    </w:lvl>
    <w:lvl w:ilvl="4" w:tplc="040E0019" w:tentative="1">
      <w:start w:val="1"/>
      <w:numFmt w:val="lowerLetter"/>
      <w:lvlText w:val="%5."/>
      <w:lvlJc w:val="left"/>
      <w:pPr>
        <w:ind w:left="3013" w:hanging="360"/>
      </w:pPr>
    </w:lvl>
    <w:lvl w:ilvl="5" w:tplc="040E001B" w:tentative="1">
      <w:start w:val="1"/>
      <w:numFmt w:val="lowerRoman"/>
      <w:lvlText w:val="%6."/>
      <w:lvlJc w:val="right"/>
      <w:pPr>
        <w:ind w:left="3733" w:hanging="180"/>
      </w:pPr>
    </w:lvl>
    <w:lvl w:ilvl="6" w:tplc="040E000F" w:tentative="1">
      <w:start w:val="1"/>
      <w:numFmt w:val="decimal"/>
      <w:lvlText w:val="%7."/>
      <w:lvlJc w:val="left"/>
      <w:pPr>
        <w:ind w:left="4453" w:hanging="360"/>
      </w:pPr>
    </w:lvl>
    <w:lvl w:ilvl="7" w:tplc="040E0019" w:tentative="1">
      <w:start w:val="1"/>
      <w:numFmt w:val="lowerLetter"/>
      <w:lvlText w:val="%8."/>
      <w:lvlJc w:val="left"/>
      <w:pPr>
        <w:ind w:left="5173" w:hanging="360"/>
      </w:pPr>
    </w:lvl>
    <w:lvl w:ilvl="8" w:tplc="040E001B" w:tentative="1">
      <w:start w:val="1"/>
      <w:numFmt w:val="lowerRoman"/>
      <w:lvlText w:val="%9."/>
      <w:lvlJc w:val="right"/>
      <w:pPr>
        <w:ind w:left="5893" w:hanging="180"/>
      </w:pPr>
    </w:lvl>
  </w:abstractNum>
  <w:abstractNum w:abstractNumId="24" w15:restartNumberingAfterBreak="0">
    <w:nsid w:val="55876CDF"/>
    <w:multiLevelType w:val="hybridMultilevel"/>
    <w:tmpl w:val="1BBE8AD4"/>
    <w:lvl w:ilvl="0" w:tplc="9D3481DA">
      <w:start w:val="1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703B00"/>
    <w:multiLevelType w:val="hybridMultilevel"/>
    <w:tmpl w:val="1700C0F6"/>
    <w:lvl w:ilvl="0" w:tplc="16AE5D42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HAnsi"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6B4734"/>
    <w:multiLevelType w:val="hybridMultilevel"/>
    <w:tmpl w:val="F6D88682"/>
    <w:lvl w:ilvl="0" w:tplc="9CFCEE8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06B3B9C"/>
    <w:multiLevelType w:val="hybridMultilevel"/>
    <w:tmpl w:val="74766F1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9A5836"/>
    <w:multiLevelType w:val="hybridMultilevel"/>
    <w:tmpl w:val="2826B5B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3364D"/>
    <w:multiLevelType w:val="hybridMultilevel"/>
    <w:tmpl w:val="6A4C731A"/>
    <w:lvl w:ilvl="0" w:tplc="B6C2B8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3F4854"/>
    <w:multiLevelType w:val="hybridMultilevel"/>
    <w:tmpl w:val="CA9669C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171697"/>
    <w:multiLevelType w:val="hybridMultilevel"/>
    <w:tmpl w:val="09DEF1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AA133A"/>
    <w:multiLevelType w:val="hybridMultilevel"/>
    <w:tmpl w:val="54ACBF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116115"/>
    <w:multiLevelType w:val="hybridMultilevel"/>
    <w:tmpl w:val="664861F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977A94"/>
    <w:multiLevelType w:val="hybridMultilevel"/>
    <w:tmpl w:val="107CD72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156C2F"/>
    <w:multiLevelType w:val="hybridMultilevel"/>
    <w:tmpl w:val="EF9852A8"/>
    <w:lvl w:ilvl="0" w:tplc="040E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612D2A"/>
    <w:multiLevelType w:val="hybridMultilevel"/>
    <w:tmpl w:val="1CEA7DA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850ECD"/>
    <w:multiLevelType w:val="hybridMultilevel"/>
    <w:tmpl w:val="AF6E8F0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F45F45"/>
    <w:multiLevelType w:val="hybridMultilevel"/>
    <w:tmpl w:val="F8E6339A"/>
    <w:lvl w:ilvl="0" w:tplc="6C4E77F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16"/>
  </w:num>
  <w:num w:numId="4">
    <w:abstractNumId w:val="23"/>
  </w:num>
  <w:num w:numId="5">
    <w:abstractNumId w:val="7"/>
  </w:num>
  <w:num w:numId="6">
    <w:abstractNumId w:val="35"/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37"/>
  </w:num>
  <w:num w:numId="10">
    <w:abstractNumId w:val="20"/>
  </w:num>
  <w:num w:numId="11">
    <w:abstractNumId w:val="24"/>
  </w:num>
  <w:num w:numId="12">
    <w:abstractNumId w:val="0"/>
  </w:num>
  <w:num w:numId="13">
    <w:abstractNumId w:val="22"/>
  </w:num>
  <w:num w:numId="14">
    <w:abstractNumId w:val="6"/>
  </w:num>
  <w:num w:numId="15">
    <w:abstractNumId w:val="4"/>
  </w:num>
  <w:num w:numId="16">
    <w:abstractNumId w:val="30"/>
  </w:num>
  <w:num w:numId="17">
    <w:abstractNumId w:val="3"/>
  </w:num>
  <w:num w:numId="18">
    <w:abstractNumId w:val="36"/>
  </w:num>
  <w:num w:numId="19">
    <w:abstractNumId w:val="13"/>
  </w:num>
  <w:num w:numId="20">
    <w:abstractNumId w:val="8"/>
  </w:num>
  <w:num w:numId="21">
    <w:abstractNumId w:val="29"/>
  </w:num>
  <w:num w:numId="22">
    <w:abstractNumId w:val="15"/>
  </w:num>
  <w:num w:numId="23">
    <w:abstractNumId w:val="33"/>
  </w:num>
  <w:num w:numId="24">
    <w:abstractNumId w:val="28"/>
  </w:num>
  <w:num w:numId="25">
    <w:abstractNumId w:val="18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8"/>
  </w:num>
  <w:num w:numId="28">
    <w:abstractNumId w:val="26"/>
  </w:num>
  <w:num w:numId="29">
    <w:abstractNumId w:val="14"/>
  </w:num>
  <w:num w:numId="30">
    <w:abstractNumId w:val="9"/>
  </w:num>
  <w:num w:numId="31">
    <w:abstractNumId w:val="1"/>
  </w:num>
  <w:num w:numId="32">
    <w:abstractNumId w:val="21"/>
  </w:num>
  <w:num w:numId="33">
    <w:abstractNumId w:val="17"/>
  </w:num>
  <w:num w:numId="34">
    <w:abstractNumId w:val="10"/>
  </w:num>
  <w:num w:numId="35">
    <w:abstractNumId w:val="31"/>
  </w:num>
  <w:num w:numId="36">
    <w:abstractNumId w:val="34"/>
  </w:num>
  <w:num w:numId="37">
    <w:abstractNumId w:val="25"/>
  </w:num>
  <w:num w:numId="38">
    <w:abstractNumId w:val="2"/>
  </w:num>
  <w:num w:numId="39">
    <w:abstractNumId w:val="32"/>
  </w:num>
  <w:num w:numId="40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240"/>
    <w:rsid w:val="00000125"/>
    <w:rsid w:val="00006425"/>
    <w:rsid w:val="0001345C"/>
    <w:rsid w:val="000217A3"/>
    <w:rsid w:val="00021D4D"/>
    <w:rsid w:val="00027488"/>
    <w:rsid w:val="00034172"/>
    <w:rsid w:val="000511B1"/>
    <w:rsid w:val="00061369"/>
    <w:rsid w:val="00061491"/>
    <w:rsid w:val="000632E2"/>
    <w:rsid w:val="00064C0A"/>
    <w:rsid w:val="00070975"/>
    <w:rsid w:val="00073F5D"/>
    <w:rsid w:val="00080418"/>
    <w:rsid w:val="000910ED"/>
    <w:rsid w:val="00093988"/>
    <w:rsid w:val="000A0F3E"/>
    <w:rsid w:val="000A2CC8"/>
    <w:rsid w:val="000B6447"/>
    <w:rsid w:val="000C20FD"/>
    <w:rsid w:val="000C46DB"/>
    <w:rsid w:val="000C568B"/>
    <w:rsid w:val="000D5C45"/>
    <w:rsid w:val="000E0E32"/>
    <w:rsid w:val="00106938"/>
    <w:rsid w:val="001502FD"/>
    <w:rsid w:val="00152A4D"/>
    <w:rsid w:val="001536AA"/>
    <w:rsid w:val="001617B4"/>
    <w:rsid w:val="0016364A"/>
    <w:rsid w:val="001A46AE"/>
    <w:rsid w:val="001D2F74"/>
    <w:rsid w:val="001D361E"/>
    <w:rsid w:val="001E094D"/>
    <w:rsid w:val="002051EC"/>
    <w:rsid w:val="00216EB0"/>
    <w:rsid w:val="002270E7"/>
    <w:rsid w:val="00244818"/>
    <w:rsid w:val="00257493"/>
    <w:rsid w:val="00260104"/>
    <w:rsid w:val="00260B41"/>
    <w:rsid w:val="002655BC"/>
    <w:rsid w:val="002655FD"/>
    <w:rsid w:val="00272840"/>
    <w:rsid w:val="00277C0D"/>
    <w:rsid w:val="002824CD"/>
    <w:rsid w:val="0029198A"/>
    <w:rsid w:val="002B391B"/>
    <w:rsid w:val="002B4E0D"/>
    <w:rsid w:val="002B5CDA"/>
    <w:rsid w:val="002B6DD2"/>
    <w:rsid w:val="002E18C7"/>
    <w:rsid w:val="002E7502"/>
    <w:rsid w:val="00300E6A"/>
    <w:rsid w:val="0030331C"/>
    <w:rsid w:val="00322A69"/>
    <w:rsid w:val="00337C6F"/>
    <w:rsid w:val="00346CB8"/>
    <w:rsid w:val="0035063E"/>
    <w:rsid w:val="0039373D"/>
    <w:rsid w:val="003937B9"/>
    <w:rsid w:val="003A4876"/>
    <w:rsid w:val="003C5205"/>
    <w:rsid w:val="003C5685"/>
    <w:rsid w:val="003D0947"/>
    <w:rsid w:val="003E6DB9"/>
    <w:rsid w:val="0040619B"/>
    <w:rsid w:val="0041233D"/>
    <w:rsid w:val="0041388E"/>
    <w:rsid w:val="00422A58"/>
    <w:rsid w:val="00440786"/>
    <w:rsid w:val="00462E94"/>
    <w:rsid w:val="00463598"/>
    <w:rsid w:val="00475A0E"/>
    <w:rsid w:val="00481B22"/>
    <w:rsid w:val="00482280"/>
    <w:rsid w:val="00491FDF"/>
    <w:rsid w:val="00492FA4"/>
    <w:rsid w:val="00494BDC"/>
    <w:rsid w:val="004A0045"/>
    <w:rsid w:val="004A2F71"/>
    <w:rsid w:val="004B30A3"/>
    <w:rsid w:val="004B3867"/>
    <w:rsid w:val="005079DE"/>
    <w:rsid w:val="00514240"/>
    <w:rsid w:val="005352E9"/>
    <w:rsid w:val="005517C0"/>
    <w:rsid w:val="0057228D"/>
    <w:rsid w:val="005902C0"/>
    <w:rsid w:val="00593F44"/>
    <w:rsid w:val="005B30BC"/>
    <w:rsid w:val="005F1A7B"/>
    <w:rsid w:val="005F1E31"/>
    <w:rsid w:val="005F5E78"/>
    <w:rsid w:val="006403B3"/>
    <w:rsid w:val="00644030"/>
    <w:rsid w:val="00672548"/>
    <w:rsid w:val="00673CE4"/>
    <w:rsid w:val="00677CB5"/>
    <w:rsid w:val="00690597"/>
    <w:rsid w:val="006A203C"/>
    <w:rsid w:val="006A39E0"/>
    <w:rsid w:val="006A3E98"/>
    <w:rsid w:val="006B352F"/>
    <w:rsid w:val="006B72BE"/>
    <w:rsid w:val="006C7A24"/>
    <w:rsid w:val="006D1FFA"/>
    <w:rsid w:val="006E1B70"/>
    <w:rsid w:val="006E27E4"/>
    <w:rsid w:val="0070209D"/>
    <w:rsid w:val="00706B00"/>
    <w:rsid w:val="00714058"/>
    <w:rsid w:val="0071583C"/>
    <w:rsid w:val="007244B2"/>
    <w:rsid w:val="00733493"/>
    <w:rsid w:val="00735CF9"/>
    <w:rsid w:val="0075082C"/>
    <w:rsid w:val="00771427"/>
    <w:rsid w:val="007731CA"/>
    <w:rsid w:val="00775742"/>
    <w:rsid w:val="007A315F"/>
    <w:rsid w:val="007B4B19"/>
    <w:rsid w:val="007B599E"/>
    <w:rsid w:val="007F38C7"/>
    <w:rsid w:val="007F5DBB"/>
    <w:rsid w:val="00804364"/>
    <w:rsid w:val="00816EC8"/>
    <w:rsid w:val="00817C00"/>
    <w:rsid w:val="008319F2"/>
    <w:rsid w:val="00844356"/>
    <w:rsid w:val="0086044C"/>
    <w:rsid w:val="008774E6"/>
    <w:rsid w:val="00881F1E"/>
    <w:rsid w:val="008A0CA1"/>
    <w:rsid w:val="008C00B7"/>
    <w:rsid w:val="008E6A65"/>
    <w:rsid w:val="0092044D"/>
    <w:rsid w:val="00923F85"/>
    <w:rsid w:val="00935C2B"/>
    <w:rsid w:val="00941E1B"/>
    <w:rsid w:val="00954597"/>
    <w:rsid w:val="00955441"/>
    <w:rsid w:val="00976CC7"/>
    <w:rsid w:val="00993016"/>
    <w:rsid w:val="009A028C"/>
    <w:rsid w:val="009A306A"/>
    <w:rsid w:val="009A43DE"/>
    <w:rsid w:val="009A570A"/>
    <w:rsid w:val="009C5C47"/>
    <w:rsid w:val="009C70E0"/>
    <w:rsid w:val="009C789E"/>
    <w:rsid w:val="009D5771"/>
    <w:rsid w:val="009E5BD6"/>
    <w:rsid w:val="009F0C6E"/>
    <w:rsid w:val="00A128BD"/>
    <w:rsid w:val="00A4109C"/>
    <w:rsid w:val="00A43AD1"/>
    <w:rsid w:val="00A44161"/>
    <w:rsid w:val="00A44B54"/>
    <w:rsid w:val="00A479B3"/>
    <w:rsid w:val="00AB24A5"/>
    <w:rsid w:val="00AC1965"/>
    <w:rsid w:val="00AC6E6E"/>
    <w:rsid w:val="00AD30EC"/>
    <w:rsid w:val="00AF1B99"/>
    <w:rsid w:val="00AF1D24"/>
    <w:rsid w:val="00AF662E"/>
    <w:rsid w:val="00AF7986"/>
    <w:rsid w:val="00B011DF"/>
    <w:rsid w:val="00B04077"/>
    <w:rsid w:val="00B13010"/>
    <w:rsid w:val="00B13A4E"/>
    <w:rsid w:val="00B14A1A"/>
    <w:rsid w:val="00B14E00"/>
    <w:rsid w:val="00B20524"/>
    <w:rsid w:val="00B30BA0"/>
    <w:rsid w:val="00B36DE7"/>
    <w:rsid w:val="00B57DD6"/>
    <w:rsid w:val="00B67DC5"/>
    <w:rsid w:val="00B72339"/>
    <w:rsid w:val="00B752DC"/>
    <w:rsid w:val="00B827E5"/>
    <w:rsid w:val="00B90B8C"/>
    <w:rsid w:val="00B9129C"/>
    <w:rsid w:val="00B96493"/>
    <w:rsid w:val="00BC67F9"/>
    <w:rsid w:val="00BD39EB"/>
    <w:rsid w:val="00BD74BB"/>
    <w:rsid w:val="00BE3919"/>
    <w:rsid w:val="00BE5BF3"/>
    <w:rsid w:val="00BF0C72"/>
    <w:rsid w:val="00BF220C"/>
    <w:rsid w:val="00C00C88"/>
    <w:rsid w:val="00C02A55"/>
    <w:rsid w:val="00C10430"/>
    <w:rsid w:val="00C3051D"/>
    <w:rsid w:val="00C34BC9"/>
    <w:rsid w:val="00C36099"/>
    <w:rsid w:val="00C422E9"/>
    <w:rsid w:val="00C5393F"/>
    <w:rsid w:val="00C54543"/>
    <w:rsid w:val="00C623F7"/>
    <w:rsid w:val="00C640A8"/>
    <w:rsid w:val="00C673C3"/>
    <w:rsid w:val="00C74504"/>
    <w:rsid w:val="00CA0800"/>
    <w:rsid w:val="00CB1ADF"/>
    <w:rsid w:val="00CB6F4D"/>
    <w:rsid w:val="00CD6249"/>
    <w:rsid w:val="00CD67F1"/>
    <w:rsid w:val="00CE044C"/>
    <w:rsid w:val="00CE3A8D"/>
    <w:rsid w:val="00CF12D3"/>
    <w:rsid w:val="00D14871"/>
    <w:rsid w:val="00D15C6D"/>
    <w:rsid w:val="00D21A50"/>
    <w:rsid w:val="00D40C6F"/>
    <w:rsid w:val="00D523E0"/>
    <w:rsid w:val="00D52504"/>
    <w:rsid w:val="00D555C6"/>
    <w:rsid w:val="00D57A5D"/>
    <w:rsid w:val="00D6164F"/>
    <w:rsid w:val="00D84D5F"/>
    <w:rsid w:val="00D86610"/>
    <w:rsid w:val="00D92BE2"/>
    <w:rsid w:val="00DB14BF"/>
    <w:rsid w:val="00DB2AED"/>
    <w:rsid w:val="00DF3597"/>
    <w:rsid w:val="00DF62E9"/>
    <w:rsid w:val="00E034EB"/>
    <w:rsid w:val="00E15D22"/>
    <w:rsid w:val="00E20B4A"/>
    <w:rsid w:val="00E36A4A"/>
    <w:rsid w:val="00E546FD"/>
    <w:rsid w:val="00E87B5E"/>
    <w:rsid w:val="00E97ED9"/>
    <w:rsid w:val="00EB3E3E"/>
    <w:rsid w:val="00EE5C6A"/>
    <w:rsid w:val="00F055E0"/>
    <w:rsid w:val="00F27C41"/>
    <w:rsid w:val="00F350F8"/>
    <w:rsid w:val="00F35EE8"/>
    <w:rsid w:val="00F67BDD"/>
    <w:rsid w:val="00F67BFF"/>
    <w:rsid w:val="00F72205"/>
    <w:rsid w:val="00F72397"/>
    <w:rsid w:val="00F84DD7"/>
    <w:rsid w:val="00F85B27"/>
    <w:rsid w:val="00FA0BE7"/>
    <w:rsid w:val="00FA13F1"/>
    <w:rsid w:val="00FB0833"/>
    <w:rsid w:val="00FC4168"/>
    <w:rsid w:val="00FD5E5A"/>
    <w:rsid w:val="00FE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9DFD8"/>
  <w15:docId w15:val="{AE3DF2DA-5B8C-4DA9-AC83-AF9A808FB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00193"/>
    <w:pPr>
      <w:spacing w:line="360" w:lineRule="auto"/>
    </w:pPr>
  </w:style>
  <w:style w:type="paragraph" w:styleId="Cmsor1">
    <w:name w:val="heading 1"/>
    <w:basedOn w:val="Norml"/>
    <w:link w:val="Cmsor1Char"/>
    <w:uiPriority w:val="9"/>
    <w:qFormat/>
    <w:rsid w:val="00E26A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B336AD"/>
    <w:pPr>
      <w:keepNext/>
      <w:keepLines/>
      <w:spacing w:before="4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E26AEA"/>
    <w:pPr>
      <w:keepNext/>
      <w:keepLines/>
      <w:spacing w:before="4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paragraph" w:styleId="Cmsor4">
    <w:name w:val="heading 4"/>
    <w:basedOn w:val="Norml"/>
    <w:link w:val="Cmsor4Char"/>
    <w:uiPriority w:val="9"/>
    <w:semiHidden/>
    <w:unhideWhenUsed/>
    <w:qFormat/>
    <w:rsid w:val="00E26AEA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paragraph" w:styleId="Cmsor5">
    <w:name w:val="heading 5"/>
    <w:basedOn w:val="Norml"/>
    <w:link w:val="Cmsor5Char"/>
    <w:uiPriority w:val="9"/>
    <w:semiHidden/>
    <w:unhideWhenUsed/>
    <w:qFormat/>
    <w:rsid w:val="00E26AE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paragraph" w:styleId="Cmsor6">
    <w:name w:val="heading 6"/>
    <w:basedOn w:val="Norml"/>
    <w:link w:val="Cmsor6Char"/>
    <w:uiPriority w:val="9"/>
    <w:semiHidden/>
    <w:unhideWhenUsed/>
    <w:qFormat/>
    <w:rsid w:val="00E26AE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7">
    <w:name w:val="heading 7"/>
    <w:basedOn w:val="Norml"/>
    <w:link w:val="Cmsor7Char"/>
    <w:uiPriority w:val="9"/>
    <w:unhideWhenUsed/>
    <w:qFormat/>
    <w:rsid w:val="00E26AE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Cmsor8">
    <w:name w:val="heading 8"/>
    <w:basedOn w:val="Norml"/>
    <w:link w:val="Cmsor8Char"/>
    <w:uiPriority w:val="9"/>
    <w:semiHidden/>
    <w:unhideWhenUsed/>
    <w:qFormat/>
    <w:rsid w:val="00E26AEA"/>
    <w:pPr>
      <w:keepNext/>
      <w:keepLines/>
      <w:spacing w:before="40" w:line="259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paragraph" w:styleId="Cmsor9">
    <w:name w:val="heading 9"/>
    <w:basedOn w:val="Norml"/>
    <w:link w:val="Cmsor9Char"/>
    <w:uiPriority w:val="9"/>
    <w:semiHidden/>
    <w:unhideWhenUsed/>
    <w:qFormat/>
    <w:rsid w:val="00E26AEA"/>
    <w:pPr>
      <w:keepNext/>
      <w:keepLines/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character" w:customStyle="1" w:styleId="CsakszvegChar">
    <w:name w:val="Csak szöveg Char"/>
    <w:basedOn w:val="Bekezdsalapbettpusa"/>
    <w:link w:val="Csakszveg"/>
    <w:uiPriority w:val="99"/>
    <w:qFormat/>
    <w:rsid w:val="00A30F2E"/>
    <w:rPr>
      <w:rFonts w:ascii="Consolas" w:eastAsia="Calibri" w:hAnsi="Consolas" w:cs="Times New Roman"/>
      <w:sz w:val="21"/>
      <w:szCs w:val="21"/>
    </w:rPr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uiPriority w:val="34"/>
    <w:qFormat/>
    <w:locked/>
    <w:rsid w:val="00A30F2E"/>
  </w:style>
  <w:style w:type="character" w:customStyle="1" w:styleId="SzvegtrzsChar">
    <w:name w:val="Szövegtörzs Char"/>
    <w:basedOn w:val="Bekezdsalapbettpusa"/>
    <w:link w:val="Szvegtrzs"/>
    <w:uiPriority w:val="99"/>
    <w:qFormat/>
    <w:rsid w:val="00A30F2E"/>
    <w:rPr>
      <w:rFonts w:eastAsia="Times New Roman" w:cs="Times New Roman"/>
      <w:szCs w:val="24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qFormat/>
    <w:rsid w:val="00A30F2E"/>
    <w:rPr>
      <w:rFonts w:ascii="Calibri" w:eastAsia="Times New Roman" w:hAnsi="Calibri" w:cs="Times New Roman"/>
      <w:sz w:val="22"/>
    </w:rPr>
  </w:style>
  <w:style w:type="character" w:customStyle="1" w:styleId="lfejChar">
    <w:name w:val="Élőfej Char"/>
    <w:basedOn w:val="Bekezdsalapbettpusa"/>
    <w:uiPriority w:val="99"/>
    <w:qFormat/>
    <w:rsid w:val="00D617D7"/>
  </w:style>
  <w:style w:type="character" w:customStyle="1" w:styleId="llbChar">
    <w:name w:val="Élőláb Char"/>
    <w:basedOn w:val="Bekezdsalapbettpusa"/>
    <w:uiPriority w:val="99"/>
    <w:qFormat/>
    <w:rsid w:val="00D617D7"/>
  </w:style>
  <w:style w:type="character" w:customStyle="1" w:styleId="Cmsor2Char">
    <w:name w:val="Címsor 2 Char"/>
    <w:basedOn w:val="Bekezdsalapbettpusa"/>
    <w:link w:val="Cmsor2"/>
    <w:uiPriority w:val="9"/>
    <w:semiHidden/>
    <w:qFormat/>
    <w:rsid w:val="00B336A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character" w:customStyle="1" w:styleId="Internet-hivatkozs">
    <w:name w:val="Internet-hivatkozás"/>
    <w:basedOn w:val="Bekezdsalapbettpusa"/>
    <w:uiPriority w:val="99"/>
    <w:unhideWhenUsed/>
    <w:rsid w:val="00817A5F"/>
    <w:rPr>
      <w:color w:val="0563C1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6Char">
    <w:name w:val="Címsor 6 Char"/>
    <w:basedOn w:val="Bekezdsalapbettpusa"/>
    <w:link w:val="Cmsor6"/>
    <w:uiPriority w:val="9"/>
    <w:semiHidden/>
    <w:qFormat/>
    <w:rsid w:val="00E26AE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qFormat/>
    <w:rsid w:val="00E26AE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Szvegtrzs3Char">
    <w:name w:val="Szövegtörzs 3 Char"/>
    <w:basedOn w:val="Bekezdsalapbettpusa"/>
    <w:link w:val="Szvegtrzs3"/>
    <w:qFormat/>
    <w:rsid w:val="00E26AEA"/>
    <w:rPr>
      <w:sz w:val="16"/>
      <w:szCs w:val="16"/>
    </w:rPr>
  </w:style>
  <w:style w:type="character" w:customStyle="1" w:styleId="Cmsor3Char">
    <w:name w:val="Címsor 3 Char"/>
    <w:basedOn w:val="Bekezdsalapbettpusa"/>
    <w:link w:val="Cmsor3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qFormat/>
    <w:rsid w:val="00E26AEA"/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qFormat/>
    <w:rsid w:val="00E26AEA"/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character" w:customStyle="1" w:styleId="Cmsor9Char">
    <w:name w:val="Címsor 9 Char"/>
    <w:basedOn w:val="Bekezdsalapbettpusa"/>
    <w:link w:val="Cmsor9"/>
    <w:uiPriority w:val="9"/>
    <w:semiHidden/>
    <w:qFormat/>
    <w:rsid w:val="00E26AEA"/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E26AEA"/>
    <w:rPr>
      <w:rFonts w:ascii="Tahoma" w:eastAsiaTheme="minorEastAsia" w:hAnsi="Tahoma" w:cstheme="minorBidi"/>
      <w:sz w:val="16"/>
      <w:szCs w:val="16"/>
      <w:lang w:eastAsia="hu-HU"/>
    </w:rPr>
  </w:style>
  <w:style w:type="character" w:customStyle="1" w:styleId="AlcmChar">
    <w:name w:val="Alcím Char"/>
    <w:basedOn w:val="Bekezdsalapbettpusa"/>
    <w:link w:val="Alcm"/>
    <w:uiPriority w:val="11"/>
    <w:qFormat/>
    <w:rsid w:val="00E26AEA"/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character" w:customStyle="1" w:styleId="Szvegtrzs2Char">
    <w:name w:val="Szövegtörzs 2 Char"/>
    <w:basedOn w:val="Bekezdsalapbettpusa"/>
    <w:link w:val="Szvegtrzs2"/>
    <w:qFormat/>
    <w:rsid w:val="00E26AEA"/>
    <w:rPr>
      <w:rFonts w:asciiTheme="minorHAnsi" w:eastAsiaTheme="minorEastAsia" w:hAnsiTheme="minorHAnsi" w:cstheme="minorBidi"/>
      <w:sz w:val="22"/>
      <w:lang w:eastAsia="hu-HU"/>
    </w:rPr>
  </w:style>
  <w:style w:type="character" w:customStyle="1" w:styleId="apple-style-span">
    <w:name w:val="apple-style-span"/>
    <w:basedOn w:val="Bekezdsalapbettpusa"/>
    <w:qFormat/>
    <w:rsid w:val="00E26AEA"/>
  </w:style>
  <w:style w:type="character" w:customStyle="1" w:styleId="lrzxr">
    <w:name w:val="lrzxr"/>
    <w:basedOn w:val="Bekezdsalapbettpusa"/>
    <w:qFormat/>
    <w:rsid w:val="00E26AEA"/>
  </w:style>
  <w:style w:type="character" w:customStyle="1" w:styleId="Cmsor1Char1">
    <w:name w:val="Címsor 1 Char1"/>
    <w:basedOn w:val="Bekezdsalapbettpusa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Char">
    <w:name w:val="Cím Char"/>
    <w:basedOn w:val="Bekezdsalapbettpusa"/>
    <w:link w:val="Cm"/>
    <w:uiPriority w:val="10"/>
    <w:qFormat/>
    <w:rsid w:val="00E26AEA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character" w:styleId="Kiemels2">
    <w:name w:val="Strong"/>
    <w:basedOn w:val="Bekezdsalapbettpusa"/>
    <w:qFormat/>
    <w:rsid w:val="00E26AEA"/>
    <w:rPr>
      <w:b/>
      <w:bCs/>
    </w:rPr>
  </w:style>
  <w:style w:type="character" w:customStyle="1" w:styleId="Hangslyozs">
    <w:name w:val="Hangsúlyozás"/>
    <w:basedOn w:val="Bekezdsalapbettpusa"/>
    <w:uiPriority w:val="20"/>
    <w:qFormat/>
    <w:rsid w:val="00E26AEA"/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qFormat/>
    <w:rsid w:val="00E26AEA"/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character" w:customStyle="1" w:styleId="KiemeltidzetChar">
    <w:name w:val="Kiemelt idézet Char"/>
    <w:basedOn w:val="Bekezdsalapbettpusa"/>
    <w:link w:val="Kiemeltidzet"/>
    <w:uiPriority w:val="30"/>
    <w:qFormat/>
    <w:rsid w:val="00E26AEA"/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character" w:styleId="Finomkiemels">
    <w:name w:val="Subtle Emphasis"/>
    <w:basedOn w:val="Bekezdsalapbettpusa"/>
    <w:uiPriority w:val="19"/>
    <w:qFormat/>
    <w:rsid w:val="00E26AEA"/>
    <w:rPr>
      <w:i/>
      <w:iCs/>
      <w:color w:val="595959" w:themeColor="text1" w:themeTint="A6"/>
    </w:rPr>
  </w:style>
  <w:style w:type="character" w:styleId="Erskiemels">
    <w:name w:val="Intense Emphasis"/>
    <w:basedOn w:val="Bekezdsalapbettpusa"/>
    <w:uiPriority w:val="21"/>
    <w:qFormat/>
    <w:rsid w:val="00E26AEA"/>
    <w:rPr>
      <w:b/>
      <w:bCs/>
      <w:i/>
      <w:iCs/>
    </w:rPr>
  </w:style>
  <w:style w:type="character" w:styleId="Ershivatkozs">
    <w:name w:val="Intense Reference"/>
    <w:basedOn w:val="Bekezdsalapbettpusa"/>
    <w:uiPriority w:val="32"/>
    <w:qFormat/>
    <w:rsid w:val="00E26AEA"/>
    <w:rPr>
      <w:b/>
      <w:bCs/>
      <w:smallCaps/>
      <w:color w:val="44546A" w:themeColor="text2"/>
      <w:u w:val="single"/>
    </w:rPr>
  </w:style>
  <w:style w:type="character" w:styleId="Knyvcme">
    <w:name w:val="Book Title"/>
    <w:basedOn w:val="Bekezdsalapbettpusa"/>
    <w:uiPriority w:val="33"/>
    <w:qFormat/>
    <w:rsid w:val="00E26AEA"/>
    <w:rPr>
      <w:b/>
      <w:bCs/>
      <w:smallCaps/>
      <w:spacing w:val="10"/>
    </w:rPr>
  </w:style>
  <w:style w:type="character" w:customStyle="1" w:styleId="ListLabel1">
    <w:name w:val="ListLabel 1"/>
    <w:qFormat/>
    <w:rPr>
      <w:b w:val="0"/>
      <w:u w:val="none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  <w:rPr>
      <w:rFonts w:eastAsia="Lucida Sans Unicode" w:cs="Times New Roman"/>
    </w:rPr>
  </w:style>
  <w:style w:type="character" w:customStyle="1" w:styleId="ListLabel4">
    <w:name w:val="ListLabel 4"/>
    <w:qFormat/>
    <w:rPr>
      <w:rFonts w:cs="Calibri"/>
      <w:b/>
      <w:i w:val="0"/>
    </w:rPr>
  </w:style>
  <w:style w:type="character" w:customStyle="1" w:styleId="ListLabel5">
    <w:name w:val="ListLabel 5"/>
    <w:qFormat/>
    <w:rPr>
      <w:rFonts w:cs="Calibri"/>
      <w:b/>
      <w:i w:val="0"/>
    </w:rPr>
  </w:style>
  <w:style w:type="character" w:customStyle="1" w:styleId="ListLabel6">
    <w:name w:val="ListLabel 6"/>
    <w:qFormat/>
    <w:rPr>
      <w:rFonts w:cs="Calibri"/>
      <w:b/>
      <w:i w:val="0"/>
    </w:rPr>
  </w:style>
  <w:style w:type="character" w:customStyle="1" w:styleId="ListLabel7">
    <w:name w:val="ListLabel 7"/>
    <w:qFormat/>
    <w:rPr>
      <w:rFonts w:cs="Calibri"/>
      <w:b/>
      <w:i w:val="0"/>
    </w:rPr>
  </w:style>
  <w:style w:type="character" w:customStyle="1" w:styleId="ListLabel8">
    <w:name w:val="ListLabel 8"/>
    <w:qFormat/>
    <w:rPr>
      <w:rFonts w:cs="Calibri Light"/>
    </w:rPr>
  </w:style>
  <w:style w:type="character" w:customStyle="1" w:styleId="ListLabel9">
    <w:name w:val="ListLabel 9"/>
    <w:qFormat/>
    <w:rPr>
      <w:b/>
      <w:i w:val="0"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rFonts w:eastAsia="SimSun" w:cs="Arial"/>
      <w:b/>
      <w:sz w:val="22"/>
      <w:szCs w:val="22"/>
    </w:rPr>
  </w:style>
  <w:style w:type="character" w:customStyle="1" w:styleId="ListLabel12">
    <w:name w:val="ListLabel 12"/>
    <w:qFormat/>
    <w:rPr>
      <w:rFonts w:eastAsia="Calibri" w:cs="Aria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eastAsia="Calibri"/>
    </w:rPr>
  </w:style>
  <w:style w:type="character" w:customStyle="1" w:styleId="ListLabel17">
    <w:name w:val="ListLabel 17"/>
    <w:qFormat/>
    <w:rPr>
      <w:rFonts w:eastAsia="Lucida Sans Unicode"/>
    </w:rPr>
  </w:style>
  <w:style w:type="character" w:customStyle="1" w:styleId="ListLabel18">
    <w:name w:val="ListLabel 18"/>
    <w:qFormat/>
    <w:rPr>
      <w:rFonts w:ascii="Century Gothic" w:hAnsi="Century Gothic"/>
      <w:b/>
      <w:sz w:val="22"/>
    </w:rPr>
  </w:style>
  <w:style w:type="character" w:customStyle="1" w:styleId="ListLabel19">
    <w:name w:val="ListLabel 19"/>
    <w:qFormat/>
    <w:rPr>
      <w:rFonts w:eastAsia="Calibri" w:cs="Arial"/>
    </w:rPr>
  </w:style>
  <w:style w:type="character" w:customStyle="1" w:styleId="ListLabel20">
    <w:name w:val="ListLabel 20"/>
    <w:qFormat/>
    <w:rPr>
      <w:rFonts w:eastAsia="Calibri" w:cs="Times New Roman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ascii="Century Gothic" w:hAnsi="Century Gothic" w:cs="Arial"/>
      <w:sz w:val="22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unhideWhenUsed/>
    <w:rsid w:val="00A30F2E"/>
    <w:pPr>
      <w:spacing w:line="240" w:lineRule="auto"/>
    </w:pPr>
    <w:rPr>
      <w:rFonts w:eastAsia="Times New Roman" w:cs="Times New Roman"/>
      <w:szCs w:val="24"/>
      <w:lang w:eastAsia="hu-HU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uiPriority w:val="35"/>
    <w:semiHidden/>
    <w:unhideWhenUsed/>
    <w:qFormat/>
    <w:rsid w:val="00E26AEA"/>
    <w:pPr>
      <w:spacing w:after="160" w:line="240" w:lineRule="auto"/>
    </w:pPr>
    <w:rPr>
      <w:rFonts w:asciiTheme="minorHAnsi" w:eastAsiaTheme="minorEastAsia" w:hAnsiTheme="minorHAnsi" w:cstheme="minorBidi"/>
      <w:b/>
      <w:bCs/>
      <w:smallCaps/>
      <w:color w:val="44546A" w:themeColor="text2"/>
      <w:sz w:val="22"/>
      <w:lang w:eastAsia="hu-HU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,Listaszerű bekezdés1"/>
    <w:basedOn w:val="Norml"/>
    <w:link w:val="ListaszerbekezdsChar"/>
    <w:uiPriority w:val="34"/>
    <w:qFormat/>
    <w:rsid w:val="00200193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unhideWhenUsed/>
    <w:qFormat/>
    <w:rsid w:val="00A30F2E"/>
    <w:pPr>
      <w:spacing w:line="240" w:lineRule="auto"/>
    </w:pPr>
    <w:rPr>
      <w:rFonts w:ascii="Consolas" w:eastAsia="Calibri" w:hAnsi="Consolas" w:cs="Times New Roman"/>
      <w:sz w:val="21"/>
      <w:szCs w:val="21"/>
    </w:rPr>
  </w:style>
  <w:style w:type="paragraph" w:customStyle="1" w:styleId="Cmsor15">
    <w:name w:val="Címsor 15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customStyle="1" w:styleId="Default">
    <w:name w:val="Default"/>
    <w:qFormat/>
    <w:rsid w:val="00A30F2E"/>
    <w:rPr>
      <w:rFonts w:ascii="Century Gothic" w:eastAsia="Calibri" w:hAnsi="Century Gothic" w:cs="Century Gothic"/>
      <w:color w:val="000000"/>
      <w:szCs w:val="24"/>
    </w:rPr>
  </w:style>
  <w:style w:type="paragraph" w:customStyle="1" w:styleId="Cmsor16">
    <w:name w:val="Címsor 16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styleId="Nincstrkz">
    <w:name w:val="No Spacing"/>
    <w:link w:val="NincstrkzChar"/>
    <w:qFormat/>
    <w:rsid w:val="00A30F2E"/>
    <w:rPr>
      <w:rFonts w:ascii="Calibri" w:eastAsia="Times New Roman" w:hAnsi="Calibri" w:cs="Times New Roman"/>
      <w:sz w:val="22"/>
    </w:rPr>
  </w:style>
  <w:style w:type="paragraph" w:customStyle="1" w:styleId="Cmsor17">
    <w:name w:val="Címsor 17"/>
    <w:basedOn w:val="Norml"/>
    <w:qFormat/>
    <w:rsid w:val="0078466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u w:color="000000"/>
      <w:lang w:val="en-US"/>
    </w:rPr>
  </w:style>
  <w:style w:type="paragraph" w:styleId="lfej">
    <w:name w:val="head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llb">
    <w:name w:val="foot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NormlWeb">
    <w:name w:val="Normal (Web)"/>
    <w:basedOn w:val="Norml"/>
    <w:uiPriority w:val="99"/>
    <w:unhideWhenUsed/>
    <w:qFormat/>
    <w:rsid w:val="00993BAC"/>
    <w:pPr>
      <w:spacing w:beforeAutospacing="1" w:afterAutospacing="1" w:line="240" w:lineRule="auto"/>
    </w:pPr>
    <w:rPr>
      <w:rFonts w:eastAsia="Times New Roman" w:cs="Times New Roman"/>
      <w:szCs w:val="24"/>
      <w:lang w:eastAsia="hu-HU"/>
    </w:rPr>
  </w:style>
  <w:style w:type="paragraph" w:customStyle="1" w:styleId="Standard">
    <w:name w:val="Standard"/>
    <w:qFormat/>
    <w:rsid w:val="00993BAC"/>
    <w:pPr>
      <w:suppressAutoHyphens/>
      <w:spacing w:after="200" w:line="276" w:lineRule="auto"/>
      <w:textAlignment w:val="baseline"/>
    </w:pPr>
    <w:rPr>
      <w:rFonts w:eastAsia="Calibri" w:cs="Calibri"/>
      <w:color w:val="00000A"/>
      <w:sz w:val="22"/>
      <w:lang w:eastAsia="zh-CN"/>
    </w:rPr>
  </w:style>
  <w:style w:type="paragraph" w:customStyle="1" w:styleId="Cmsor11">
    <w:name w:val="Címsor 11"/>
    <w:basedOn w:val="Norml"/>
    <w:qFormat/>
    <w:rsid w:val="00B336AD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Cmsor19">
    <w:name w:val="Címsor 19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u w:color="000000"/>
      <w:lang w:val="en-US" w:eastAsia="zh-CN"/>
    </w:rPr>
  </w:style>
  <w:style w:type="paragraph" w:customStyle="1" w:styleId="Cmsor18">
    <w:name w:val="Címsor 18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lang w:val="en-US" w:eastAsia="zh-CN"/>
    </w:rPr>
  </w:style>
  <w:style w:type="paragraph" w:styleId="Szvegtrzs3">
    <w:name w:val="Body Text 3"/>
    <w:basedOn w:val="Norml"/>
    <w:link w:val="Szvegtrzs3Char"/>
    <w:unhideWhenUsed/>
    <w:qFormat/>
    <w:rsid w:val="00E26AEA"/>
    <w:pPr>
      <w:spacing w:after="120"/>
    </w:pPr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E26AEA"/>
    <w:pPr>
      <w:spacing w:after="160" w:line="259" w:lineRule="auto"/>
    </w:pPr>
    <w:rPr>
      <w:rFonts w:ascii="Tahoma" w:eastAsiaTheme="minorEastAsia" w:hAnsi="Tahoma" w:cstheme="minorBidi"/>
      <w:sz w:val="16"/>
      <w:szCs w:val="16"/>
      <w:lang w:eastAsia="hu-HU"/>
    </w:rPr>
  </w:style>
  <w:style w:type="paragraph" w:styleId="Alcm">
    <w:name w:val="Subtitle"/>
    <w:basedOn w:val="Norml"/>
    <w:link w:val="AlcmChar"/>
    <w:uiPriority w:val="11"/>
    <w:qFormat/>
    <w:rsid w:val="00E26AEA"/>
    <w:p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paragraph" w:customStyle="1" w:styleId="Cmsor12">
    <w:name w:val="Címsor 12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x2h-tartalom">
    <w:name w:val="x2h-tartalom"/>
    <w:basedOn w:val="Norml"/>
    <w:qFormat/>
    <w:rsid w:val="00E26AEA"/>
    <w:pPr>
      <w:spacing w:beforeAutospacing="1" w:afterAutospacing="1" w:line="259" w:lineRule="auto"/>
    </w:pPr>
    <w:rPr>
      <w:rFonts w:ascii="Calibri" w:eastAsia="Calibri" w:hAnsi="Calibri" w:cstheme="minorBidi"/>
      <w:sz w:val="22"/>
      <w:lang w:eastAsia="hu-HU"/>
    </w:rPr>
  </w:style>
  <w:style w:type="paragraph" w:styleId="Szvegtrzs2">
    <w:name w:val="Body Text 2"/>
    <w:basedOn w:val="Norml"/>
    <w:link w:val="Szvegtrzs2Char"/>
    <w:unhideWhenUsed/>
    <w:qFormat/>
    <w:rsid w:val="00E26AEA"/>
    <w:pPr>
      <w:spacing w:after="120" w:line="480" w:lineRule="auto"/>
    </w:pPr>
    <w:rPr>
      <w:rFonts w:asciiTheme="minorHAnsi" w:eastAsiaTheme="minorEastAsia" w:hAnsiTheme="minorHAnsi" w:cstheme="minorBidi"/>
      <w:sz w:val="22"/>
      <w:lang w:eastAsia="hu-HU"/>
    </w:rPr>
  </w:style>
  <w:style w:type="paragraph" w:customStyle="1" w:styleId="Cmsor13">
    <w:name w:val="Címsor 13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BasicParagraph">
    <w:name w:val="[Basic Paragraph]"/>
    <w:basedOn w:val="Norml"/>
    <w:uiPriority w:val="99"/>
    <w:qFormat/>
    <w:rsid w:val="00E26AEA"/>
    <w:pPr>
      <w:spacing w:after="160" w:line="288" w:lineRule="auto"/>
    </w:pPr>
    <w:rPr>
      <w:rFonts w:ascii="Minion Pro" w:hAnsi="Minion Pro" w:cs="Minion Pro"/>
      <w:color w:val="000000"/>
      <w:sz w:val="22"/>
      <w:lang w:val="en-GB"/>
    </w:rPr>
  </w:style>
  <w:style w:type="paragraph" w:customStyle="1" w:styleId="Cmsor14">
    <w:name w:val="Címsor 14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styleId="Cm">
    <w:name w:val="Title"/>
    <w:basedOn w:val="Norml"/>
    <w:link w:val="CmChar"/>
    <w:uiPriority w:val="10"/>
    <w:qFormat/>
    <w:rsid w:val="00E26AEA"/>
    <w:pPr>
      <w:spacing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paragraph" w:styleId="Idzet">
    <w:name w:val="Quote"/>
    <w:basedOn w:val="Norml"/>
    <w:link w:val="IdzetChar"/>
    <w:uiPriority w:val="29"/>
    <w:qFormat/>
    <w:rsid w:val="00E26AEA"/>
    <w:pPr>
      <w:spacing w:before="120" w:after="120" w:line="259" w:lineRule="auto"/>
      <w:ind w:left="720"/>
    </w:pPr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paragraph" w:styleId="Kiemeltidzet">
    <w:name w:val="Intense Quote"/>
    <w:basedOn w:val="Norml"/>
    <w:link w:val="KiemeltidzetChar"/>
    <w:uiPriority w:val="30"/>
    <w:qFormat/>
    <w:rsid w:val="00E26AEA"/>
    <w:pPr>
      <w:spacing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paragraph" w:styleId="Tartalomjegyzkcmsora">
    <w:name w:val="TOC Heading"/>
    <w:basedOn w:val="Cmsor1"/>
    <w:uiPriority w:val="39"/>
    <w:semiHidden/>
    <w:unhideWhenUsed/>
    <w:qFormat/>
    <w:rsid w:val="00E26AEA"/>
    <w:pPr>
      <w:spacing w:before="400" w:after="40" w:line="240" w:lineRule="auto"/>
    </w:pPr>
    <w:rPr>
      <w:color w:val="1F3864" w:themeColor="accent1" w:themeShade="80"/>
      <w:sz w:val="36"/>
      <w:szCs w:val="36"/>
      <w:lang w:eastAsia="hu-HU"/>
    </w:rPr>
  </w:style>
  <w:style w:type="paragraph" w:customStyle="1" w:styleId="BodyText21">
    <w:name w:val="Body Text 21"/>
    <w:basedOn w:val="Norml"/>
    <w:qFormat/>
    <w:rsid w:val="00E26AEA"/>
    <w:pPr>
      <w:widowControl w:val="0"/>
      <w:spacing w:line="240" w:lineRule="auto"/>
      <w:textAlignment w:val="baseline"/>
    </w:pPr>
    <w:rPr>
      <w:rFonts w:eastAsia="Times New Roman" w:cs="Times New Roman"/>
      <w:szCs w:val="20"/>
      <w:lang w:eastAsia="hu-HU"/>
    </w:rPr>
  </w:style>
  <w:style w:type="character" w:customStyle="1" w:styleId="StrongEmphasis">
    <w:name w:val="Strong Emphasis"/>
    <w:basedOn w:val="Bekezdsalapbettpusa"/>
    <w:rsid w:val="007B4B19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D92BE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D92BE2"/>
    <w:rPr>
      <w:color w:val="605E5C"/>
      <w:shd w:val="clear" w:color="auto" w:fill="E1DFDD"/>
    </w:rPr>
  </w:style>
  <w:style w:type="character" w:customStyle="1" w:styleId="Szvegtrzs20">
    <w:name w:val="Szövegtörzs (2)_"/>
    <w:basedOn w:val="Bekezdsalapbettpusa"/>
    <w:link w:val="Szvegtrzs21"/>
    <w:rsid w:val="006C7A24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Szvegtrzs21">
    <w:name w:val="Szövegtörzs (2)"/>
    <w:basedOn w:val="Norml"/>
    <w:link w:val="Szvegtrzs20"/>
    <w:rsid w:val="006C7A24"/>
    <w:pPr>
      <w:widowControl w:val="0"/>
      <w:shd w:val="clear" w:color="auto" w:fill="FFFFFF"/>
      <w:spacing w:line="0" w:lineRule="atLeast"/>
      <w:ind w:hanging="1140"/>
    </w:pPr>
    <w:rPr>
      <w:rFonts w:ascii="Calibri" w:eastAsia="Calibri" w:hAnsi="Calibri" w:cs="Calibri"/>
      <w:sz w:val="26"/>
      <w:szCs w:val="26"/>
    </w:rPr>
  </w:style>
  <w:style w:type="paragraph" w:customStyle="1" w:styleId="CM36">
    <w:name w:val="CM36"/>
    <w:basedOn w:val="Norml"/>
    <w:next w:val="Norml"/>
    <w:rsid w:val="00C54543"/>
    <w:pPr>
      <w:widowControl w:val="0"/>
      <w:suppressAutoHyphens/>
      <w:autoSpaceDE w:val="0"/>
      <w:spacing w:after="280" w:line="240" w:lineRule="auto"/>
    </w:pPr>
    <w:rPr>
      <w:rFonts w:ascii="Book Antiqua" w:eastAsia="Times New Roman" w:hAnsi="Book Antiqua" w:cs="Book Antiqua"/>
      <w:szCs w:val="24"/>
      <w:lang w:eastAsia="zh-CN"/>
    </w:rPr>
  </w:style>
  <w:style w:type="paragraph" w:customStyle="1" w:styleId="uj">
    <w:name w:val="uj"/>
    <w:basedOn w:val="Norml"/>
    <w:rsid w:val="00337C6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7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7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5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3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7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6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5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2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1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1046</Words>
  <Characters>7218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15</cp:revision>
  <dcterms:created xsi:type="dcterms:W3CDTF">2023-11-16T10:37:00Z</dcterms:created>
  <dcterms:modified xsi:type="dcterms:W3CDTF">2023-11-29T11:15:00Z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