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9" w:rsidRPr="00F92F96" w:rsidRDefault="00883C09" w:rsidP="00883C09">
      <w:pPr>
        <w:contextualSpacing/>
        <w:jc w:val="center"/>
        <w:rPr>
          <w:rFonts w:ascii="Century Gothic" w:hAnsi="Century Gothic" w:cs="Aharoni"/>
        </w:rPr>
      </w:pPr>
      <w:r>
        <w:rPr>
          <w:rFonts w:ascii="Century Gothic" w:hAnsi="Century Gothic" w:cs="Aharoni"/>
          <w:noProof/>
          <w:lang w:eastAsia="hu-HU"/>
        </w:rPr>
        <w:drawing>
          <wp:inline distT="0" distB="0" distL="0" distR="0" wp14:anchorId="1448912F" wp14:editId="3EF6772A">
            <wp:extent cx="854075" cy="983615"/>
            <wp:effectExtent l="19050" t="0" r="3175" b="0"/>
            <wp:docPr id="2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83C09" w:rsidRPr="00F92F96" w:rsidRDefault="00883C09" w:rsidP="00883C0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83C09" w:rsidRPr="0097277F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97277F">
        <w:rPr>
          <w:rFonts w:ascii="Century Gothic" w:hAnsi="Century Gothic" w:cs="Aharoni"/>
          <w:b/>
        </w:rPr>
        <w:t>M E G H Í V Ó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Balatonberény Község Önkormányzata Képviselő-testülete PTKI 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r w:rsidRPr="00883C09">
        <w:rPr>
          <w:rFonts w:ascii="Century Gothic" w:hAnsi="Century Gothic" w:cs="Aharoni"/>
          <w:b/>
        </w:rPr>
        <w:t xml:space="preserve"> Bizottsága</w:t>
      </w:r>
    </w:p>
    <w:p w:rsidR="00883C09" w:rsidRPr="00883C09" w:rsidRDefault="00883C09" w:rsidP="00883C09">
      <w:pPr>
        <w:contextualSpacing/>
        <w:jc w:val="center"/>
        <w:rPr>
          <w:rFonts w:ascii="Century Gothic" w:hAnsi="Century Gothic" w:cs="Aharoni"/>
          <w:b/>
          <w:sz w:val="28"/>
          <w:szCs w:val="28"/>
        </w:rPr>
      </w:pPr>
    </w:p>
    <w:p w:rsidR="00883C09" w:rsidRPr="00883C09" w:rsidRDefault="00364CA7" w:rsidP="00883C09">
      <w:pPr>
        <w:contextualSpacing/>
        <w:jc w:val="center"/>
        <w:rPr>
          <w:rFonts w:ascii="Century Gothic" w:hAnsi="Century Gothic" w:cs="Aharoni"/>
          <w:b/>
          <w:u w:val="single"/>
          <w:shd w:val="clear" w:color="auto" w:fill="E5B8B7"/>
        </w:rPr>
      </w:pPr>
      <w:r>
        <w:rPr>
          <w:rFonts w:ascii="Century Gothic" w:hAnsi="Century Gothic" w:cs="Aharoni"/>
          <w:b/>
          <w:u w:val="single"/>
        </w:rPr>
        <w:t>2023. február 21</w:t>
      </w:r>
      <w:r w:rsidR="00883C09" w:rsidRPr="00883C09">
        <w:rPr>
          <w:rFonts w:ascii="Century Gothic" w:hAnsi="Century Gothic" w:cs="Aharoni"/>
          <w:b/>
          <w:u w:val="single"/>
        </w:rPr>
        <w:t>. napján 13.30 órai kezdettel tartandó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  <w:b/>
        </w:rPr>
      </w:pPr>
      <w:proofErr w:type="gramStart"/>
      <w:r w:rsidRPr="00883C09">
        <w:rPr>
          <w:rFonts w:ascii="Century Gothic" w:hAnsi="Century Gothic" w:cs="Aharoni"/>
          <w:b/>
          <w:u w:val="single"/>
        </w:rPr>
        <w:t>nyilvános</w:t>
      </w:r>
      <w:proofErr w:type="gramEnd"/>
      <w:r w:rsidRPr="00883C09">
        <w:rPr>
          <w:rFonts w:ascii="Century Gothic" w:hAnsi="Century Gothic" w:cs="Aharoni"/>
          <w:b/>
          <w:u w:val="single"/>
        </w:rPr>
        <w:t xml:space="preserve"> ülésére</w:t>
      </w:r>
    </w:p>
    <w:p w:rsidR="00883C09" w:rsidRPr="00883C09" w:rsidRDefault="00883C09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</w:p>
    <w:p w:rsidR="00506984" w:rsidRPr="00883C09" w:rsidRDefault="00455C58" w:rsidP="00883C09">
      <w:pPr>
        <w:ind w:left="567" w:firstLine="567"/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>Az ülés helye: Községháza tanácskozó terem</w:t>
      </w:r>
    </w:p>
    <w:p w:rsidR="00506984" w:rsidRPr="00883C09" w:rsidRDefault="00883C09" w:rsidP="00883C09">
      <w:pPr>
        <w:contextualSpacing/>
        <w:jc w:val="center"/>
        <w:rPr>
          <w:rFonts w:ascii="Century Gothic" w:hAnsi="Century Gothic" w:cs="Aharoni"/>
        </w:rPr>
      </w:pPr>
      <w:r w:rsidRPr="00883C09">
        <w:rPr>
          <w:rFonts w:ascii="Century Gothic" w:hAnsi="Century Gothic" w:cs="Aharoni"/>
        </w:rPr>
        <w:t xml:space="preserve">            </w:t>
      </w:r>
      <w:r w:rsidR="00455C58" w:rsidRPr="00883C09">
        <w:rPr>
          <w:rFonts w:ascii="Century Gothic" w:hAnsi="Century Gothic" w:cs="Aharoni"/>
        </w:rPr>
        <w:t>(Balatonberény, Kossuth tér 1.</w:t>
      </w:r>
      <w:r w:rsidRPr="00883C09">
        <w:rPr>
          <w:rFonts w:ascii="Century Gothic" w:hAnsi="Century Gothic" w:cs="Aharoni"/>
        </w:rPr>
        <w:t xml:space="preserve"> emelet</w:t>
      </w:r>
      <w:r w:rsidR="00455C58" w:rsidRPr="00883C09">
        <w:rPr>
          <w:rFonts w:ascii="Century Gothic" w:hAnsi="Century Gothic" w:cs="Aharoni"/>
        </w:rPr>
        <w:t>)</w:t>
      </w:r>
    </w:p>
    <w:p w:rsidR="00291F18" w:rsidRDefault="00291F1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</w:p>
    <w:p w:rsidR="00B21E02" w:rsidRDefault="00455C58">
      <w:pPr>
        <w:tabs>
          <w:tab w:val="left" w:pos="567"/>
        </w:tabs>
        <w:jc w:val="both"/>
        <w:rPr>
          <w:rFonts w:ascii="Century Gothic" w:hAnsi="Century Gothic" w:cs="Aharoni"/>
          <w:b/>
          <w:u w:val="single"/>
        </w:rPr>
      </w:pPr>
      <w:r w:rsidRPr="00B21E02">
        <w:rPr>
          <w:rFonts w:ascii="Century Gothic" w:hAnsi="Century Gothic" w:cs="Aharoni"/>
          <w:b/>
          <w:u w:val="single"/>
        </w:rPr>
        <w:t>Napirendi javaslat:</w:t>
      </w:r>
    </w:p>
    <w:p w:rsidR="00C505AA" w:rsidRPr="00C505AA" w:rsidRDefault="00C505AA" w:rsidP="00C505AA">
      <w:pPr>
        <w:widowControl w:val="0"/>
        <w:numPr>
          <w:ilvl w:val="0"/>
          <w:numId w:val="14"/>
        </w:numPr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  <w:t>Jelentés a lejárt határidejű határozatok végrehajtásáról, tájékoztató a két ülés közötti fontosabb eseményekről</w:t>
      </w:r>
    </w:p>
    <w:p w:rsidR="00C505AA" w:rsidRPr="00C505AA" w:rsidRDefault="00C505AA" w:rsidP="00C505AA">
      <w:pPr>
        <w:widowControl w:val="0"/>
        <w:spacing w:before="23" w:after="0" w:line="240" w:lineRule="auto"/>
        <w:ind w:left="360" w:right="-20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Előadó: </w:t>
      </w:r>
      <w:proofErr w:type="spellStart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Druskoczi</w:t>
      </w:r>
      <w:proofErr w:type="spellEnd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Tünde polgármester</w:t>
      </w:r>
    </w:p>
    <w:p w:rsidR="00C505AA" w:rsidRPr="00C505AA" w:rsidRDefault="00C505AA" w:rsidP="00C505AA">
      <w:pPr>
        <w:widowControl w:val="0"/>
        <w:numPr>
          <w:ilvl w:val="0"/>
          <w:numId w:val="14"/>
        </w:numPr>
        <w:spacing w:after="0" w:line="240" w:lineRule="auto"/>
        <w:ind w:right="-20"/>
        <w:jc w:val="both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  <w:t>Civil szervezetek 2023. évi működési támogatás igénybevételéhez benyújtott pályázatok elbírálása</w:t>
      </w:r>
    </w:p>
    <w:p w:rsidR="00C505AA" w:rsidRPr="00C505AA" w:rsidRDefault="00C505AA" w:rsidP="00C505AA">
      <w:pPr>
        <w:widowControl w:val="0"/>
        <w:spacing w:before="23" w:after="0" w:line="240" w:lineRule="auto"/>
        <w:ind w:left="360"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Előadó: </w:t>
      </w:r>
      <w:proofErr w:type="spellStart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Druskoczi</w:t>
      </w:r>
      <w:proofErr w:type="spellEnd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Tünde polgármester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entury Gothic" w:eastAsia="Calibri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b/>
          <w:color w:val="auto"/>
          <w:sz w:val="20"/>
          <w:szCs w:val="20"/>
        </w:rPr>
        <w:t>A helyi közművelődésről szóló önkormányzati rendelet felülvizsgálata</w:t>
      </w:r>
    </w:p>
    <w:p w:rsidR="00C505AA" w:rsidRPr="00C505AA" w:rsidRDefault="00C505AA" w:rsidP="00C505AA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>Előadó: Mestyán Valéria címzetes főjegyző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entury Gothic" w:eastAsia="Arial Unicode MS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b/>
          <w:color w:val="auto"/>
          <w:sz w:val="20"/>
          <w:szCs w:val="20"/>
        </w:rPr>
        <w:t>A község 2023. évi programterve</w:t>
      </w:r>
    </w:p>
    <w:p w:rsidR="00C505AA" w:rsidRPr="00C505AA" w:rsidRDefault="00C505AA" w:rsidP="00C505AA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 xml:space="preserve">Előadó: </w:t>
      </w:r>
      <w:proofErr w:type="spellStart"/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>Barjákné</w:t>
      </w:r>
      <w:proofErr w:type="spellEnd"/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 xml:space="preserve"> Martin Judit Művelődési ház vezetője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entury Gothic" w:eastAsia="Calibri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b/>
          <w:color w:val="auto"/>
          <w:sz w:val="20"/>
          <w:szCs w:val="20"/>
        </w:rPr>
        <w:t>A közművelődési közösségi színtér 2023. évi szolgáltatási tervének jóváhagyása</w:t>
      </w:r>
    </w:p>
    <w:p w:rsidR="00C505AA" w:rsidRPr="00C505AA" w:rsidRDefault="00C505AA" w:rsidP="00C505AA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 xml:space="preserve">Előadó: </w:t>
      </w:r>
      <w:proofErr w:type="spellStart"/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>Barjákné</w:t>
      </w:r>
      <w:proofErr w:type="spellEnd"/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 xml:space="preserve"> Martin Judit Művelődési ház vezetője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entury Gothic" w:eastAsia="Calibri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b/>
          <w:color w:val="auto"/>
          <w:sz w:val="20"/>
          <w:szCs w:val="20"/>
        </w:rPr>
        <w:t>Közösségszervezés 2023. évi munkaterve</w:t>
      </w:r>
    </w:p>
    <w:p w:rsidR="00C505AA" w:rsidRPr="00C505AA" w:rsidRDefault="00C505AA" w:rsidP="00C505AA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>Varga Paméla közösségszervező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entury Gothic" w:eastAsia="Arial Unicode MS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b/>
          <w:color w:val="auto"/>
          <w:sz w:val="20"/>
          <w:szCs w:val="20"/>
        </w:rPr>
        <w:t>Balatonberény település honlapjának fejlesztése</w:t>
      </w:r>
    </w:p>
    <w:p w:rsidR="00C505AA" w:rsidRPr="00C505AA" w:rsidRDefault="00C505AA" w:rsidP="00C505AA">
      <w:pPr>
        <w:widowControl w:val="0"/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     Előadó: </w:t>
      </w:r>
      <w:proofErr w:type="spellStart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Druskoczi</w:t>
      </w:r>
      <w:proofErr w:type="spellEnd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Tünde polgármester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jc w:val="both"/>
        <w:outlineLvl w:val="0"/>
        <w:rPr>
          <w:rFonts w:ascii="Century Gothic" w:eastAsia="Times New Roman" w:hAnsi="Century Gothic" w:cs="Calibri"/>
          <w:b/>
          <w:bCs/>
          <w:color w:val="auto"/>
          <w:kern w:val="36"/>
          <w:sz w:val="20"/>
          <w:szCs w:val="20"/>
          <w:lang w:eastAsia="hu-HU"/>
        </w:rPr>
      </w:pPr>
      <w:r w:rsidRPr="00C505AA">
        <w:rPr>
          <w:rFonts w:ascii="Century Gothic" w:eastAsia="Times New Roman" w:hAnsi="Century Gothic" w:cs="Times New Roman"/>
          <w:b/>
          <w:bCs/>
          <w:color w:val="auto"/>
          <w:kern w:val="36"/>
          <w:sz w:val="20"/>
          <w:szCs w:val="20"/>
          <w:lang w:eastAsia="hu-HU"/>
        </w:rPr>
        <w:t>Az önkormányzat 2023. évi költségvetésének elfogadása</w:t>
      </w:r>
    </w:p>
    <w:p w:rsidR="00C505AA" w:rsidRPr="00C505AA" w:rsidRDefault="00C505AA" w:rsidP="00C505AA">
      <w:pPr>
        <w:spacing w:after="0" w:line="240" w:lineRule="auto"/>
        <w:ind w:left="360"/>
        <w:jc w:val="both"/>
        <w:outlineLvl w:val="0"/>
        <w:rPr>
          <w:rFonts w:ascii="Century Gothic" w:eastAsia="Times New Roman" w:hAnsi="Century Gothic" w:cs="Calibri"/>
          <w:b/>
          <w:bCs/>
          <w:color w:val="auto"/>
          <w:kern w:val="36"/>
          <w:sz w:val="20"/>
          <w:szCs w:val="20"/>
          <w:lang w:eastAsia="hu-HU"/>
        </w:rPr>
      </w:pPr>
      <w:r w:rsidRPr="00C505AA"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  <w:t xml:space="preserve">Előadó: Mestyán Valéria címzetes főjegyző, </w:t>
      </w:r>
      <w:proofErr w:type="spellStart"/>
      <w:r w:rsidRPr="00C505AA"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  <w:t>Druskoczi</w:t>
      </w:r>
      <w:proofErr w:type="spellEnd"/>
      <w:r w:rsidRPr="00C505AA"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  <w:t xml:space="preserve"> Tünde polgármester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entury Gothic" w:eastAsia="Arial Unicode MS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eastAsia="hu-HU"/>
        </w:rPr>
        <w:t>Vagyonnyilatkozattételi kötelezettség teljesítése</w:t>
      </w:r>
    </w:p>
    <w:p w:rsidR="00C505AA" w:rsidRPr="00C505AA" w:rsidRDefault="00C505AA" w:rsidP="00C505AA">
      <w:pPr>
        <w:spacing w:after="0" w:line="240" w:lineRule="auto"/>
        <w:ind w:left="360"/>
        <w:contextualSpacing/>
        <w:jc w:val="both"/>
        <w:rPr>
          <w:rFonts w:ascii="Century Gothic" w:eastAsia="Calibri" w:hAnsi="Century Gothic" w:cs="Calibri"/>
          <w:color w:val="auto"/>
          <w:sz w:val="20"/>
          <w:szCs w:val="20"/>
        </w:rPr>
      </w:pPr>
      <w:r w:rsidRPr="00C505AA">
        <w:rPr>
          <w:rFonts w:ascii="Century Gothic" w:eastAsia="Calibri" w:hAnsi="Century Gothic" w:cs="Calibri"/>
          <w:color w:val="auto"/>
          <w:sz w:val="20"/>
          <w:szCs w:val="20"/>
        </w:rPr>
        <w:t>Előadó: Gazda János PTKI Bizottság elnöke</w:t>
      </w:r>
    </w:p>
    <w:p w:rsidR="00C505AA" w:rsidRPr="00C505AA" w:rsidRDefault="00C505AA" w:rsidP="00C505AA">
      <w:pPr>
        <w:widowControl w:val="0"/>
        <w:numPr>
          <w:ilvl w:val="0"/>
          <w:numId w:val="14"/>
        </w:numPr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  <w:t>Az önkormányzat tulajdonát képező lakások helyzetének megvitatása</w:t>
      </w:r>
    </w:p>
    <w:p w:rsidR="00C505AA" w:rsidRPr="00C505AA" w:rsidRDefault="00C505AA" w:rsidP="00C505AA">
      <w:pPr>
        <w:widowControl w:val="0"/>
        <w:spacing w:before="23" w:after="0" w:line="240" w:lineRule="auto"/>
        <w:ind w:left="360"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Előadó: Véghelyi Róbert ügyvezető</w:t>
      </w:r>
    </w:p>
    <w:p w:rsidR="00C505AA" w:rsidRPr="00C505AA" w:rsidRDefault="00C505AA" w:rsidP="00C505AA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entury Gothic" w:eastAsia="Arial Unicode MS" w:hAnsi="Century Gothic" w:cs="Calibri"/>
          <w:b/>
          <w:color w:val="auto"/>
          <w:sz w:val="20"/>
          <w:szCs w:val="20"/>
        </w:rPr>
      </w:pPr>
      <w:r w:rsidRPr="00C505AA">
        <w:rPr>
          <w:rFonts w:ascii="Century Gothic" w:eastAsia="Arial Unicode MS" w:hAnsi="Century Gothic" w:cs="Calibri"/>
          <w:b/>
          <w:color w:val="auto"/>
          <w:sz w:val="20"/>
          <w:szCs w:val="20"/>
        </w:rPr>
        <w:t>A Balatonberény Kísérleti partszakaszon elhelyezkedő vizesblokk üzemeltetésére pályázat kiírása</w:t>
      </w:r>
    </w:p>
    <w:p w:rsidR="00C505AA" w:rsidRPr="00C505AA" w:rsidRDefault="00C505AA" w:rsidP="00C505AA">
      <w:pPr>
        <w:widowControl w:val="0"/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     Előadó: Véghelyi Róbert ügyvezető</w:t>
      </w:r>
    </w:p>
    <w:p w:rsidR="00C505AA" w:rsidRPr="00C505AA" w:rsidRDefault="00C505AA" w:rsidP="00C505AA">
      <w:pPr>
        <w:widowControl w:val="0"/>
        <w:numPr>
          <w:ilvl w:val="0"/>
          <w:numId w:val="14"/>
        </w:numPr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  <w:t>Mayer Zsolt kérelme</w:t>
      </w:r>
    </w:p>
    <w:p w:rsidR="00C505AA" w:rsidRPr="00C505AA" w:rsidRDefault="00C505AA" w:rsidP="00C505AA">
      <w:pPr>
        <w:widowControl w:val="0"/>
        <w:spacing w:before="23" w:after="0" w:line="240" w:lineRule="auto"/>
        <w:ind w:left="360"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Előadó: Véghelyi Róbert ügyvezető</w:t>
      </w:r>
    </w:p>
    <w:p w:rsidR="00C505AA" w:rsidRPr="00C505AA" w:rsidRDefault="00C505AA" w:rsidP="00C505AA">
      <w:pPr>
        <w:widowControl w:val="0"/>
        <w:numPr>
          <w:ilvl w:val="0"/>
          <w:numId w:val="14"/>
        </w:numPr>
        <w:spacing w:before="23" w:after="0" w:line="240" w:lineRule="auto"/>
        <w:ind w:right="-20"/>
        <w:jc w:val="both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</w:pPr>
      <w:proofErr w:type="spellStart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>Közvilágítási</w:t>
      </w:r>
      <w:proofErr w:type="spellEnd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>lámpatestek</w:t>
      </w:r>
      <w:proofErr w:type="spellEnd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>javítására</w:t>
      </w:r>
      <w:proofErr w:type="spellEnd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>vonatkozó</w:t>
      </w:r>
      <w:proofErr w:type="spellEnd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>árajánlat</w:t>
      </w:r>
      <w:proofErr w:type="spellEnd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Arial"/>
          <w:b/>
          <w:bCs/>
          <w:color w:val="auto"/>
          <w:sz w:val="20"/>
          <w:szCs w:val="20"/>
          <w:lang w:val="en-US"/>
        </w:rPr>
        <w:t>bírálata</w:t>
      </w:r>
      <w:proofErr w:type="spellEnd"/>
    </w:p>
    <w:p w:rsidR="00C505AA" w:rsidRPr="00C505AA" w:rsidRDefault="00C505AA" w:rsidP="00C505AA">
      <w:pPr>
        <w:widowControl w:val="0"/>
        <w:spacing w:before="23" w:after="0" w:line="240" w:lineRule="auto"/>
        <w:ind w:left="360"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Előadó: </w:t>
      </w:r>
      <w:proofErr w:type="spellStart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Druskoczi</w:t>
      </w:r>
      <w:proofErr w:type="spellEnd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Tünde polgármester</w:t>
      </w:r>
    </w:p>
    <w:p w:rsidR="00C505AA" w:rsidRPr="00C505AA" w:rsidRDefault="00C505AA" w:rsidP="00C505AA">
      <w:pPr>
        <w:widowControl w:val="0"/>
        <w:numPr>
          <w:ilvl w:val="0"/>
          <w:numId w:val="14"/>
        </w:numPr>
        <w:spacing w:before="23" w:after="0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</w:pPr>
      <w:proofErr w:type="spellStart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lastRenderedPageBreak/>
        <w:t>Keszthelyi</w:t>
      </w:r>
      <w:proofErr w:type="spellEnd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>Hivatásos</w:t>
      </w:r>
      <w:proofErr w:type="spellEnd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>Tűzoltóparancsnokság</w:t>
      </w:r>
      <w:proofErr w:type="spellEnd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 xml:space="preserve"> 2022. </w:t>
      </w:r>
      <w:proofErr w:type="spellStart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>évi</w:t>
      </w:r>
      <w:proofErr w:type="spellEnd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 xml:space="preserve"> </w:t>
      </w:r>
      <w:proofErr w:type="spellStart"/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  <w:lang w:val="en-US"/>
        </w:rPr>
        <w:t>beszámolója</w:t>
      </w:r>
      <w:proofErr w:type="spellEnd"/>
    </w:p>
    <w:p w:rsidR="00C505AA" w:rsidRPr="00C505AA" w:rsidRDefault="00C505AA" w:rsidP="00C505AA">
      <w:pPr>
        <w:widowControl w:val="0"/>
        <w:spacing w:before="23" w:after="0" w:line="240" w:lineRule="auto"/>
        <w:ind w:left="360"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Előadó: </w:t>
      </w:r>
      <w:proofErr w:type="spellStart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Druskoczi</w:t>
      </w:r>
      <w:proofErr w:type="spellEnd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Tünde polgármester</w:t>
      </w:r>
    </w:p>
    <w:p w:rsidR="00C505AA" w:rsidRPr="00C505AA" w:rsidRDefault="00C505AA" w:rsidP="00C505AA">
      <w:pPr>
        <w:widowControl w:val="0"/>
        <w:numPr>
          <w:ilvl w:val="0"/>
          <w:numId w:val="14"/>
        </w:numPr>
        <w:spacing w:after="0" w:line="240" w:lineRule="auto"/>
        <w:ind w:right="-20"/>
        <w:outlineLvl w:val="1"/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/>
          <w:bCs/>
          <w:color w:val="auto"/>
          <w:sz w:val="20"/>
          <w:szCs w:val="20"/>
        </w:rPr>
        <w:t>A Településüzemeltetési Kft ügyvezetőjének javadalmazása</w:t>
      </w:r>
    </w:p>
    <w:p w:rsidR="00C505AA" w:rsidRPr="00C505AA" w:rsidRDefault="00C505AA" w:rsidP="00C505AA">
      <w:pPr>
        <w:widowControl w:val="0"/>
        <w:spacing w:after="0" w:line="240" w:lineRule="auto"/>
        <w:ind w:left="360"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Előadó: </w:t>
      </w:r>
      <w:proofErr w:type="spellStart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>Druskoczi</w:t>
      </w:r>
      <w:proofErr w:type="spellEnd"/>
      <w:r w:rsidRPr="00C505AA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Tünde polgármester</w:t>
      </w:r>
    </w:p>
    <w:p w:rsidR="00364CA7" w:rsidRDefault="00364CA7" w:rsidP="00F074E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 w:cs="Mangal"/>
          <w:b/>
          <w:sz w:val="20"/>
          <w:szCs w:val="20"/>
        </w:rPr>
      </w:pPr>
      <w:r w:rsidRPr="00364CA7">
        <w:rPr>
          <w:rFonts w:ascii="Century Gothic" w:eastAsia="Arial Unicode MS" w:hAnsi="Century Gothic" w:cs="Mangal"/>
          <w:b/>
          <w:sz w:val="20"/>
          <w:szCs w:val="20"/>
        </w:rPr>
        <w:t xml:space="preserve">A  Pénzügyi, Településfejlesztési, Környezetvédelmi és Idegenforgalmi Bizottság ügyrendjének </w:t>
      </w:r>
      <w:proofErr w:type="gramStart"/>
      <w:r w:rsidRPr="00364CA7">
        <w:rPr>
          <w:rFonts w:ascii="Century Gothic" w:eastAsia="Arial Unicode MS" w:hAnsi="Century Gothic" w:cs="Mangal"/>
          <w:b/>
          <w:sz w:val="20"/>
          <w:szCs w:val="20"/>
        </w:rPr>
        <w:t>aktualizálása</w:t>
      </w:r>
      <w:proofErr w:type="gramEnd"/>
    </w:p>
    <w:p w:rsidR="00310C7B" w:rsidRPr="00310C7B" w:rsidRDefault="00364CA7" w:rsidP="00310C7B">
      <w:pPr>
        <w:pStyle w:val="Listaszerbekezds"/>
        <w:spacing w:after="0" w:line="240" w:lineRule="auto"/>
        <w:ind w:left="360"/>
        <w:jc w:val="both"/>
        <w:rPr>
          <w:rFonts w:ascii="Century Gothic" w:eastAsia="Arial Unicode MS" w:hAnsi="Century Gothic" w:cs="Mangal"/>
          <w:sz w:val="20"/>
          <w:szCs w:val="20"/>
        </w:rPr>
      </w:pPr>
      <w:r>
        <w:rPr>
          <w:rFonts w:ascii="Century Gothic" w:eastAsia="Arial Unicode MS" w:hAnsi="Century Gothic" w:cs="Mangal"/>
          <w:sz w:val="20"/>
          <w:szCs w:val="20"/>
        </w:rPr>
        <w:t>Előadó: Gazda János PTKI Bizottság elnöke</w:t>
      </w:r>
    </w:p>
    <w:p w:rsidR="00310C7B" w:rsidRDefault="00310C7B" w:rsidP="00310C7B">
      <w:pPr>
        <w:pStyle w:val="Listaszerbekezds"/>
        <w:numPr>
          <w:ilvl w:val="0"/>
          <w:numId w:val="13"/>
        </w:numPr>
        <w:jc w:val="both"/>
        <w:rPr>
          <w:rFonts w:ascii="Century Gothic" w:hAnsi="Century Gothic"/>
          <w:b/>
          <w:sz w:val="20"/>
          <w:szCs w:val="20"/>
        </w:rPr>
      </w:pPr>
      <w:r w:rsidRPr="00310C7B">
        <w:rPr>
          <w:rFonts w:ascii="Century Gothic" w:hAnsi="Century Gothic"/>
          <w:b/>
          <w:sz w:val="20"/>
          <w:szCs w:val="20"/>
        </w:rPr>
        <w:t xml:space="preserve">Orvosi rendelők felújítása Balatonberényben és </w:t>
      </w:r>
      <w:proofErr w:type="gramStart"/>
      <w:r w:rsidRPr="00310C7B">
        <w:rPr>
          <w:rFonts w:ascii="Century Gothic" w:hAnsi="Century Gothic"/>
          <w:b/>
          <w:sz w:val="20"/>
          <w:szCs w:val="20"/>
        </w:rPr>
        <w:t>Vörsön című</w:t>
      </w:r>
      <w:proofErr w:type="gramEnd"/>
      <w:r w:rsidRPr="00310C7B">
        <w:rPr>
          <w:rFonts w:ascii="Century Gothic" w:hAnsi="Century Gothic"/>
          <w:b/>
          <w:sz w:val="20"/>
          <w:szCs w:val="20"/>
        </w:rPr>
        <w:t>, TOP_PLUSZ-3.3.2-21-SO1-2022-00009 azonosító</w:t>
      </w:r>
      <w:r w:rsidR="008E0DEB">
        <w:rPr>
          <w:rFonts w:ascii="Century Gothic" w:hAnsi="Century Gothic"/>
          <w:b/>
          <w:sz w:val="20"/>
          <w:szCs w:val="20"/>
        </w:rPr>
        <w:t xml:space="preserve"> </w:t>
      </w:r>
      <w:bookmarkStart w:id="0" w:name="_GoBack"/>
      <w:bookmarkEnd w:id="0"/>
      <w:r w:rsidRPr="00310C7B">
        <w:rPr>
          <w:rFonts w:ascii="Century Gothic" w:hAnsi="Century Gothic"/>
          <w:b/>
          <w:sz w:val="20"/>
          <w:szCs w:val="20"/>
        </w:rPr>
        <w:t>szám</w:t>
      </w:r>
      <w:r w:rsidR="008E0DEB">
        <w:rPr>
          <w:rFonts w:ascii="Century Gothic" w:hAnsi="Century Gothic"/>
          <w:b/>
          <w:sz w:val="20"/>
          <w:szCs w:val="20"/>
        </w:rPr>
        <w:t>ú projekt megvalósítása kapcsán</w:t>
      </w:r>
      <w:r w:rsidRPr="00310C7B">
        <w:rPr>
          <w:rFonts w:ascii="Century Gothic" w:hAnsi="Century Gothic"/>
          <w:b/>
          <w:sz w:val="20"/>
          <w:szCs w:val="20"/>
        </w:rPr>
        <w:t xml:space="preserve"> a generál tervező kiválasztása</w:t>
      </w:r>
    </w:p>
    <w:p w:rsidR="00310C7B" w:rsidRPr="00310C7B" w:rsidRDefault="00310C7B" w:rsidP="00310C7B">
      <w:pPr>
        <w:pStyle w:val="Listaszerbekezds"/>
        <w:widowControl w:val="0"/>
        <w:spacing w:after="0" w:line="240" w:lineRule="auto"/>
        <w:ind w:left="360" w:right="-20"/>
        <w:outlineLvl w:val="1"/>
        <w:rPr>
          <w:rFonts w:ascii="Century Gothic" w:eastAsia="Tahoma" w:hAnsi="Century Gothic" w:cs="Times New Roman"/>
          <w:bCs/>
          <w:color w:val="auto"/>
          <w:sz w:val="20"/>
          <w:szCs w:val="20"/>
        </w:rPr>
      </w:pPr>
      <w:r w:rsidRPr="00310C7B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Előadó: </w:t>
      </w:r>
      <w:proofErr w:type="spellStart"/>
      <w:r w:rsidRPr="00310C7B">
        <w:rPr>
          <w:rFonts w:ascii="Century Gothic" w:eastAsia="Tahoma" w:hAnsi="Century Gothic" w:cs="Times New Roman"/>
          <w:bCs/>
          <w:color w:val="auto"/>
          <w:sz w:val="20"/>
          <w:szCs w:val="20"/>
        </w:rPr>
        <w:t>Druskoczi</w:t>
      </w:r>
      <w:proofErr w:type="spellEnd"/>
      <w:r w:rsidRPr="00310C7B">
        <w:rPr>
          <w:rFonts w:ascii="Century Gothic" w:eastAsia="Tahoma" w:hAnsi="Century Gothic" w:cs="Times New Roman"/>
          <w:bCs/>
          <w:color w:val="auto"/>
          <w:sz w:val="20"/>
          <w:szCs w:val="20"/>
        </w:rPr>
        <w:t xml:space="preserve"> Tünde polgármester</w:t>
      </w:r>
    </w:p>
    <w:p w:rsidR="00364CA7" w:rsidRPr="00364CA7" w:rsidRDefault="00364CA7" w:rsidP="00F074E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Century Gothic" w:eastAsia="Arial Unicode MS" w:hAnsi="Century Gothic"/>
          <w:b/>
          <w:sz w:val="20"/>
          <w:szCs w:val="20"/>
        </w:rPr>
      </w:pPr>
      <w:r w:rsidRPr="00364CA7">
        <w:rPr>
          <w:rFonts w:ascii="Century Gothic" w:hAnsi="Century Gothic"/>
          <w:b/>
          <w:sz w:val="20"/>
          <w:szCs w:val="20"/>
        </w:rPr>
        <w:t>Egyebek</w:t>
      </w:r>
    </w:p>
    <w:p w:rsidR="00166097" w:rsidRDefault="00166097" w:rsidP="00166097">
      <w:pPr>
        <w:widowControl w:val="0"/>
        <w:suppressAutoHyphens/>
        <w:spacing w:after="0" w:line="240" w:lineRule="auto"/>
        <w:textAlignment w:val="baseline"/>
        <w:rPr>
          <w:rFonts w:ascii="Century Gothic" w:eastAsia="SimSun" w:hAnsi="Century Gothic" w:cs="Mangal"/>
          <w:b/>
          <w:kern w:val="2"/>
          <w:lang w:eastAsia="zh-CN" w:bidi="hi-IN"/>
        </w:rPr>
      </w:pPr>
    </w:p>
    <w:p w:rsid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883C09" w:rsidRPr="00F074EA" w:rsidRDefault="00883C09" w:rsidP="00883C09">
      <w:pPr>
        <w:tabs>
          <w:tab w:val="left" w:pos="142"/>
        </w:tabs>
        <w:rPr>
          <w:rFonts w:ascii="Franklin Gothic Demi" w:hAnsi="Franklin Gothic Demi" w:cs="Aharoni"/>
          <w:sz w:val="20"/>
          <w:szCs w:val="20"/>
        </w:rPr>
      </w:pPr>
    </w:p>
    <w:p w:rsidR="00883C09" w:rsidRDefault="00364CA7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>Balatonberény, 2023. február 16</w:t>
      </w:r>
      <w:r w:rsidR="00883C09" w:rsidRPr="00F074EA">
        <w:rPr>
          <w:rFonts w:ascii="Century Gothic" w:hAnsi="Century Gothic" w:cs="Aharoni"/>
          <w:sz w:val="20"/>
          <w:szCs w:val="20"/>
        </w:rPr>
        <w:t>.</w:t>
      </w:r>
    </w:p>
    <w:p w:rsidR="00F074EA" w:rsidRPr="00F074EA" w:rsidRDefault="00F074EA" w:rsidP="00883C0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883C09" w:rsidRPr="00F074EA" w:rsidRDefault="00883C09" w:rsidP="00883C09">
      <w:pPr>
        <w:pStyle w:val="Listaszerbekezds"/>
        <w:tabs>
          <w:tab w:val="left" w:pos="142"/>
        </w:tabs>
        <w:spacing w:after="0" w:line="240" w:lineRule="auto"/>
        <w:ind w:left="360"/>
        <w:jc w:val="right"/>
        <w:rPr>
          <w:rFonts w:ascii="Century Gothic" w:hAnsi="Century Gothic" w:cs="Aharoni"/>
          <w:sz w:val="20"/>
          <w:szCs w:val="20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Gazda János </w:t>
      </w:r>
      <w:proofErr w:type="spellStart"/>
      <w:r w:rsidRPr="00F074EA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F074EA">
        <w:rPr>
          <w:rFonts w:ascii="Century Gothic" w:hAnsi="Century Gothic" w:cs="Aharoni"/>
          <w:sz w:val="20"/>
          <w:szCs w:val="20"/>
        </w:rPr>
        <w:t>.</w:t>
      </w:r>
    </w:p>
    <w:p w:rsidR="00166097" w:rsidRPr="00883C09" w:rsidRDefault="00883C09" w:rsidP="00883C09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color w:val="auto"/>
          <w:lang w:eastAsia="hu-HU"/>
        </w:rPr>
      </w:pPr>
      <w:r w:rsidRPr="00F074EA">
        <w:rPr>
          <w:rFonts w:ascii="Century Gothic" w:hAnsi="Century Gothic" w:cs="Aharoni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074EA">
        <w:rPr>
          <w:rFonts w:ascii="Century Gothic" w:hAnsi="Century Gothic" w:cs="Aharoni"/>
          <w:sz w:val="20"/>
          <w:szCs w:val="20"/>
        </w:rPr>
        <w:t xml:space="preserve">                   </w:t>
      </w:r>
      <w:r w:rsidRPr="00F074EA">
        <w:rPr>
          <w:rFonts w:ascii="Century Gothic" w:hAnsi="Century Gothic" w:cs="Aharoni"/>
          <w:sz w:val="20"/>
          <w:szCs w:val="20"/>
        </w:rPr>
        <w:t xml:space="preserve"> </w:t>
      </w:r>
      <w:proofErr w:type="gramStart"/>
      <w:r w:rsidRPr="00F074EA">
        <w:rPr>
          <w:rFonts w:ascii="Century Gothic" w:hAnsi="Century Gothic" w:cs="Aharoni"/>
          <w:sz w:val="20"/>
          <w:szCs w:val="20"/>
        </w:rPr>
        <w:t>elnök</w:t>
      </w:r>
      <w:proofErr w:type="gramEnd"/>
    </w:p>
    <w:sectPr w:rsidR="00166097" w:rsidRPr="00883C0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7F3C"/>
    <w:multiLevelType w:val="hybridMultilevel"/>
    <w:tmpl w:val="21F4D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718F"/>
    <w:multiLevelType w:val="multilevel"/>
    <w:tmpl w:val="788649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0E83A95"/>
    <w:multiLevelType w:val="hybridMultilevel"/>
    <w:tmpl w:val="74FE8EC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A7703"/>
    <w:multiLevelType w:val="hybridMultilevel"/>
    <w:tmpl w:val="8402A49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1C16"/>
    <w:multiLevelType w:val="hybridMultilevel"/>
    <w:tmpl w:val="32F665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B5B7B"/>
    <w:multiLevelType w:val="hybridMultilevel"/>
    <w:tmpl w:val="957AE450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D40AF"/>
    <w:multiLevelType w:val="hybridMultilevel"/>
    <w:tmpl w:val="04A6953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16473"/>
    <w:multiLevelType w:val="hybridMultilevel"/>
    <w:tmpl w:val="E52A2EE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9578F"/>
    <w:multiLevelType w:val="multilevel"/>
    <w:tmpl w:val="AA447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E5A"/>
    <w:multiLevelType w:val="hybridMultilevel"/>
    <w:tmpl w:val="FBAA4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A2AFE"/>
    <w:multiLevelType w:val="hybridMultilevel"/>
    <w:tmpl w:val="51A489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22682"/>
    <w:multiLevelType w:val="hybridMultilevel"/>
    <w:tmpl w:val="83CA5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C07B0"/>
    <w:multiLevelType w:val="hybridMultilevel"/>
    <w:tmpl w:val="B14EADF4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84"/>
    <w:rsid w:val="00166097"/>
    <w:rsid w:val="002210B2"/>
    <w:rsid w:val="00291F18"/>
    <w:rsid w:val="002A273B"/>
    <w:rsid w:val="00310C7B"/>
    <w:rsid w:val="00364CA7"/>
    <w:rsid w:val="00372ADA"/>
    <w:rsid w:val="00455C58"/>
    <w:rsid w:val="00506984"/>
    <w:rsid w:val="006138D2"/>
    <w:rsid w:val="007B44A6"/>
    <w:rsid w:val="00880CDB"/>
    <w:rsid w:val="00883C09"/>
    <w:rsid w:val="008E0DEB"/>
    <w:rsid w:val="009F4C09"/>
    <w:rsid w:val="00B21E02"/>
    <w:rsid w:val="00C505AA"/>
    <w:rsid w:val="00F074EA"/>
    <w:rsid w:val="00F6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2713"/>
  <w15:docId w15:val="{6FED1B3D-2070-4F6F-A8B3-D74987A2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7617"/>
    <w:pPr>
      <w:spacing w:after="160" w:line="252" w:lineRule="auto"/>
    </w:pPr>
    <w:rPr>
      <w:color w:val="00000A"/>
      <w:sz w:val="22"/>
    </w:rPr>
  </w:style>
  <w:style w:type="paragraph" w:styleId="Cmsor1">
    <w:name w:val="heading 1"/>
    <w:basedOn w:val="Norml"/>
    <w:link w:val="Cmsor1Char"/>
    <w:uiPriority w:val="9"/>
    <w:qFormat/>
    <w:rsid w:val="00364C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2F7D3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364CA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Cmsor12">
    <w:name w:val="Címsor 12"/>
    <w:basedOn w:val="Norml"/>
    <w:qFormat/>
    <w:rsid w:val="00364CA7"/>
    <w:pPr>
      <w:widowControl w:val="0"/>
      <w:spacing w:after="0" w:line="240" w:lineRule="auto"/>
      <w:outlineLvl w:val="1"/>
    </w:pPr>
    <w:rPr>
      <w:rFonts w:ascii="Tahoma" w:eastAsia="Tahoma" w:hAnsi="Tahoma" w:cs="Times New Roman"/>
      <w:b/>
      <w:bCs/>
      <w:color w:val="auto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CA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9</cp:revision>
  <dcterms:created xsi:type="dcterms:W3CDTF">2023-01-19T11:48:00Z</dcterms:created>
  <dcterms:modified xsi:type="dcterms:W3CDTF">2023-02-17T12:40:00Z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