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767" w:rsidRDefault="004E71D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Balatonberény Község Önkormányzata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../....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:rsidR="00646767" w:rsidRDefault="004E71D1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az</w:t>
      </w:r>
      <w:proofErr w:type="gramEnd"/>
      <w:r>
        <w:rPr>
          <w:b/>
          <w:bCs/>
        </w:rPr>
        <w:t xml:space="preserve"> Önkormányzat 2023. évi költségvetéséről</w:t>
      </w:r>
    </w:p>
    <w:p w:rsidR="00646767" w:rsidRDefault="004E71D1">
      <w:pPr>
        <w:pStyle w:val="Szvegtrzs"/>
        <w:spacing w:before="220" w:after="0" w:line="240" w:lineRule="auto"/>
        <w:jc w:val="both"/>
      </w:pPr>
      <w:r>
        <w:t>Balatonberény Község Önkormányzatának Képviselő-testülete az Alaptörvény 32. cikk (1) bekezdés f) pontjában meghatározott feladatkörében eljárva és a Magyarország helyi önkormányzatairól szóló 2011. évi CLXXXIX. törvény 41. § (9) és az államháztartásról szóló 2011. évi CXCV. törvény 109. § (6) bekezdésében foglalt felhatalmazása alapján a következőket rendeli el:</w:t>
      </w:r>
    </w:p>
    <w:p w:rsidR="00646767" w:rsidRDefault="004E71D1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I. Fejezet</w:t>
      </w:r>
    </w:p>
    <w:p w:rsidR="00646767" w:rsidRDefault="004E71D1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Általános rendelkezések</w:t>
      </w:r>
    </w:p>
    <w:p w:rsidR="00646767" w:rsidRDefault="004E71D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 rendelet hatálya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646767" w:rsidRDefault="004E71D1">
      <w:pPr>
        <w:pStyle w:val="Szvegtrzs"/>
        <w:spacing w:after="0" w:line="240" w:lineRule="auto"/>
        <w:jc w:val="both"/>
      </w:pPr>
      <w:r>
        <w:t>A rendelet hatálya a helyi önkormányzatra, annak képviselő-testületére, és szerveire, a támogatott szervekre, szervezetekre terjed ki.</w:t>
      </w:r>
    </w:p>
    <w:p w:rsidR="00646767" w:rsidRDefault="004E71D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Címrend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646767" w:rsidRDefault="004E71D1">
      <w:pPr>
        <w:pStyle w:val="Szvegtrzs"/>
        <w:spacing w:after="0" w:line="240" w:lineRule="auto"/>
        <w:jc w:val="both"/>
      </w:pPr>
      <w:r>
        <w:t>(1) A 3. §-</w:t>
      </w:r>
      <w:proofErr w:type="spellStart"/>
      <w:r>
        <w:t>ban</w:t>
      </w:r>
      <w:proofErr w:type="spellEnd"/>
      <w:r>
        <w:t xml:space="preserve"> megállapított kiadási és bevételi fő összegnek cím, alcímek szerinti részletezését az 1. melléklet tartalmazza.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(2) Az önkormányzat és költségvetése képezi az önálló címet.</w:t>
      </w:r>
    </w:p>
    <w:p w:rsidR="00646767" w:rsidRDefault="004E71D1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II. Fejezet</w:t>
      </w:r>
    </w:p>
    <w:p w:rsidR="00646767" w:rsidRDefault="004E71D1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A KÖLTSÉGVETÉS BEVÉTELEI </w:t>
      </w:r>
      <w:proofErr w:type="gramStart"/>
      <w:r>
        <w:rPr>
          <w:i/>
          <w:iCs/>
        </w:rPr>
        <w:t>ÉS</w:t>
      </w:r>
      <w:proofErr w:type="gramEnd"/>
      <w:r>
        <w:rPr>
          <w:i/>
          <w:iCs/>
        </w:rPr>
        <w:t xml:space="preserve"> KIADÁSAI </w:t>
      </w:r>
    </w:p>
    <w:p w:rsidR="00646767" w:rsidRDefault="004E71D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Az önkormányzat és költségvetési szerveinek 2023. évi költségvetése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646767" w:rsidRDefault="004E71D1">
      <w:pPr>
        <w:pStyle w:val="Szvegtrzs"/>
        <w:spacing w:after="0" w:line="240" w:lineRule="auto"/>
        <w:jc w:val="both"/>
      </w:pPr>
      <w:r>
        <w:t>(1) Az önkormányzat és költségvetési szervei együttes 2023. évi költségvetését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510.278.925 Ft tárgyévi költségvetési bevétellel,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587.861.842 Ft tárgyévi költségvetési kiadással és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77.582.917 Ft költségvetési hiánnyal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 xml:space="preserve">(2) A hiány </w:t>
      </w:r>
      <w:proofErr w:type="gramStart"/>
      <w:r>
        <w:t>finanszírozását</w:t>
      </w:r>
      <w:proofErr w:type="gramEnd"/>
      <w:r>
        <w:t xml:space="preserve"> belső forrásból, azaz 77.582.917 Ft maradvány igénybevételével biztosítja.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(3) Az önkormányzat 2023. évi költségvetésének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tárgyévi költségvetési bevételét 510.278.925 Ft-ban, melyből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működési költségvetési bevételét 248.947.859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felhalmozási költségvetési bevételét 261.331.066 Ft-ban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lastRenderedPageBreak/>
        <w:t>(4) Tárgyévi költségvetési kiadását 587.861.842 Ft-ban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(5) Működési költségvetési kiadását 292.055.004 Ft-ban állapítja meg, melyből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személyi jellegű kiadásait 45.252.800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munkaadókat terhelő járulékokat 6.126.800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dologi jellegű kiadásokat 80.896.227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támogatásértékű működési kiadásait 48.667.167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működési célú pénzeszköz átadást 98.535.000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működési kölcsönfolyósítását 0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>ellátottak pénzbeli juttatását 7.100.000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tab/>
        <w:t>állami támogatás megelőlegezés visszafizetés, előző évi állami támogatást 5.177.010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működési célú általános tartalékát 300.000 Ft-ban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(6) Felhalmozási költségvetési kiadását 295.806.838 Ft-ban állapítja meg, melyből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beruházások előirányzatát 26.446.757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felújítások előirányzatát 267.573.084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támogatásértékű felhalmozási kiadását 0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felhalmozási célú pénzeszköz átadását 0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felhalmozási kölcsön folyósítását 0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egyéb kiadások, hozzájárulások előirányzatát 0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>fejlesztési célú tartalékot 1.786.997 Ft-ban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(7) Költségvetési hiányát 77.582.917 Ft-ban állapítja meg, melyből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kötelező feladat hiányát 20.770.050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önként vállalt feladat hiányát 893.200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államigazgatási feladat hiányát 55.919.667 Ft-ban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(8) Működési költségvetési hiányát 43.107.145 Ft-ban állapítja meg, melyből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kötelező feladat többletét 16.951.722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önként vállalt feladat hiányát 4.393.200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államigazgatási feladat hiányát 55.665.667 Ft-ban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(9) Felhalmozási költségvetési hiányát 34.475.772 Ft-ban állapítja meg, melyből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kötelező feladat hiányát 37.721.772 Ft-ban,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önként vállalt feladat többletét 3.500.000 Ft-ban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államigazgatási feladat hiányát 254.000 Ft-ban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(10) Előző év felhasználható tervezett maradványát 77.582.917 Ft-ban állapítja meg, melyből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működési hiány </w:t>
      </w:r>
      <w:proofErr w:type="gramStart"/>
      <w:r>
        <w:t>finanszírozását</w:t>
      </w:r>
      <w:proofErr w:type="gramEnd"/>
      <w:r>
        <w:t xml:space="preserve"> szolgáló tervezett maradványát 43.107.145 Ft-ban,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hiány </w:t>
      </w:r>
      <w:proofErr w:type="gramStart"/>
      <w:r>
        <w:t>finanszírozását</w:t>
      </w:r>
      <w:proofErr w:type="gramEnd"/>
      <w:r>
        <w:t xml:space="preserve"> szolgáló tervezett maradványát 34.475.772 Ft-ban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 xml:space="preserve">(11) </w:t>
      </w:r>
      <w:proofErr w:type="gramStart"/>
      <w:r>
        <w:t>Finanszírozási</w:t>
      </w:r>
      <w:proofErr w:type="gramEnd"/>
      <w:r>
        <w:t xml:space="preserve"> célú műveletek bevételét 0 Ft-ban állapítja meg, melyből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működést szolgáló </w:t>
      </w:r>
      <w:proofErr w:type="gramStart"/>
      <w:r>
        <w:t>finanszírozási</w:t>
      </w:r>
      <w:proofErr w:type="gramEnd"/>
      <w:r>
        <w:t xml:space="preserve"> célú műveletek bevételét 0 Ft-ban,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felhalmozást szolgáló </w:t>
      </w:r>
      <w:proofErr w:type="gramStart"/>
      <w:r>
        <w:t>finanszírozási</w:t>
      </w:r>
      <w:proofErr w:type="gramEnd"/>
      <w:r>
        <w:t xml:space="preserve"> célú műveletek bevételét 0 Ft-ban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 xml:space="preserve">(12) </w:t>
      </w:r>
      <w:proofErr w:type="gramStart"/>
      <w:r>
        <w:t>Finanszírozási</w:t>
      </w:r>
      <w:proofErr w:type="gramEnd"/>
      <w:r>
        <w:t xml:space="preserve"> célú műveletek kiadását 0 Ft-ban állapítja meg, melyből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működési </w:t>
      </w:r>
      <w:proofErr w:type="gramStart"/>
      <w:r>
        <w:t>finanszírozását</w:t>
      </w:r>
      <w:proofErr w:type="gramEnd"/>
      <w:r>
        <w:t xml:space="preserve"> szolgáló műveletek kiadását 0 Ft-ban,</w:t>
      </w:r>
    </w:p>
    <w:p w:rsidR="00646767" w:rsidRDefault="004E71D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</w:t>
      </w:r>
      <w:proofErr w:type="gramStart"/>
      <w:r>
        <w:t>finanszírozását</w:t>
      </w:r>
      <w:proofErr w:type="gramEnd"/>
      <w:r>
        <w:t xml:space="preserve"> szolgáló műveletek kiadását 0 Ft-ban állapítja meg.</w:t>
      </w:r>
    </w:p>
    <w:p w:rsidR="00646767" w:rsidRDefault="004E71D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4. A bevételek és kiadások közötti egyensúly megteremtéséhez szükséges intézkedések, a hitelműveletekkel kapcsolatos hatáskörök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646767" w:rsidRDefault="004E71D1">
      <w:pPr>
        <w:pStyle w:val="Szvegtrzs"/>
        <w:spacing w:after="0" w:line="240" w:lineRule="auto"/>
        <w:jc w:val="both"/>
      </w:pPr>
      <w:r>
        <w:t xml:space="preserve">(1) A költségvetési hiány belső </w:t>
      </w:r>
      <w:proofErr w:type="gramStart"/>
      <w:r>
        <w:t>finanszírozására</w:t>
      </w:r>
      <w:proofErr w:type="gramEnd"/>
      <w:r>
        <w:t xml:space="preserve"> szolgáló előző évi pénzmaradvány igénybevételét a 2. melléklet alapján hagyja jóvá.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(2) A költségvetési évet érintő hitelügyletekkel kapcsolatos hatáskörök kizárólagosan a képviselő-testületet illetik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 xml:space="preserve">(3) Az (1) bekezdésen kívüli költségvetési hiány külső </w:t>
      </w:r>
      <w:proofErr w:type="gramStart"/>
      <w:r>
        <w:t>finanszírozására</w:t>
      </w:r>
      <w:proofErr w:type="gramEnd"/>
      <w:r>
        <w:t xml:space="preserve"> a finanszírozási célú pénzügyi műveletek bevételeit a 3. melléklet alapján hagyja jóvá.</w:t>
      </w:r>
    </w:p>
    <w:p w:rsidR="00646767" w:rsidRDefault="004E71D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Az önkormányzat bevételei és kiadásai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646767" w:rsidRDefault="004E71D1">
      <w:pPr>
        <w:pStyle w:val="Szvegtrzs"/>
        <w:spacing w:after="0" w:line="240" w:lineRule="auto"/>
        <w:jc w:val="both"/>
      </w:pPr>
      <w:r>
        <w:t>(1) A 3. §-</w:t>
      </w:r>
      <w:proofErr w:type="spellStart"/>
      <w:r>
        <w:t>ban</w:t>
      </w:r>
      <w:proofErr w:type="spellEnd"/>
      <w:r>
        <w:t xml:space="preserve"> megállapított bevételi és kiadási </w:t>
      </w:r>
      <w:proofErr w:type="spellStart"/>
      <w:r>
        <w:t>főösszeg</w:t>
      </w:r>
      <w:proofErr w:type="spellEnd"/>
      <w:r>
        <w:t xml:space="preserve"> mérlegszerű bemutatását a rendelet 5. melléklete tartalmazza.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(2) A 3. §-</w:t>
      </w:r>
      <w:proofErr w:type="spellStart"/>
      <w:r>
        <w:t>ban</w:t>
      </w:r>
      <w:proofErr w:type="spellEnd"/>
      <w:r>
        <w:t xml:space="preserve"> megállapított bevételek közül a tevékenységi és az egyéb bevételeket, a támogatásokat, valamint a támogatásértékű bevételeket a rendelet 6. melléklete tartalmazza.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(3) A 2023. évi költségvetés kiadási előirányzatait a rendelet 7. melléklete szerint hagyja jóvá.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(4) A 2023. évi költségvetés bevételeit a rendelet 8. melléklete, kiadásait a rendelet 9. melléklete tartalmazza.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(5) Az egyéb működési és felhalmozási célra átadott kiadások előirányzatait a rendelet 11. melléklete szerint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(6) A beruházási kiadásokat a rendelet 12. melléklete, a felújítási kiadásokat a rendelet 13. melléklete szerint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(7) Az Európai Unió támogatásával megvalósuló projektek bevételeit és kiadásait a 14. melléklet tartalmazza.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(8) A költségvetési évet követő három év működési és fejlesztési célú bevételeit és kiadásait a 4. melléklet tartalmazza.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646767" w:rsidRDefault="004E71D1">
      <w:pPr>
        <w:pStyle w:val="Szvegtrzs"/>
        <w:spacing w:after="0" w:line="240" w:lineRule="auto"/>
        <w:jc w:val="both"/>
      </w:pPr>
      <w:r>
        <w:t>(1) Az önkormányzat éves engedélyezett létszámkeretét a rendelet 15. melléklete szerint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(2) A közfoglalkoztatottak létszámát a rendelet 16. melléklete szerint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(3) Az önkormányzat működési és felhalmozási célú bevételeit és kiadásait a 17. melléklet szerint hagyja jóvá.</w:t>
      </w:r>
    </w:p>
    <w:p w:rsidR="00646767" w:rsidRDefault="004E71D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A bevételi többlet kezelése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7. §</w:t>
      </w:r>
    </w:p>
    <w:p w:rsidR="00646767" w:rsidRDefault="004E71D1">
      <w:pPr>
        <w:pStyle w:val="Szvegtrzs"/>
        <w:spacing w:after="0" w:line="240" w:lineRule="auto"/>
        <w:jc w:val="both"/>
      </w:pPr>
      <w:r>
        <w:t>Az önkormányzati gazdálkodás során az év közben létrejött költségvetési többletet, általános és céltartalékot pénzintézeti pénzlekötés útján – a fizetési kötelezettségek figyelembevételével – hasznosíthatja. A hasznosítással kapcsolatos szerződések, pénzügyi műveletek lebonyolítására a polgármestert felhatalmazza, aki a megtett intézkedésekről a következő képviselő-testületi ülésen tájékoztatást ad. A kamatok a lekötés szerinti pénzeszközöket – működési és céltartalék - növelik.</w:t>
      </w:r>
    </w:p>
    <w:p w:rsidR="00646767" w:rsidRDefault="004E71D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7. Általános és céltartalék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646767" w:rsidRDefault="004E71D1">
      <w:pPr>
        <w:pStyle w:val="Szvegtrzs"/>
        <w:spacing w:after="0" w:line="240" w:lineRule="auto"/>
        <w:jc w:val="both"/>
      </w:pPr>
      <w:r>
        <w:t>(1) A 2023. évi költségvetés működési és felhalmozási tartalékát a 19. melléklet szerint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(2) A tartalék felhasználásáról a képviselő-testület az erre vonatkozó igény felmerülésekor egyedi határozatban dönt.</w:t>
      </w:r>
    </w:p>
    <w:p w:rsidR="00646767" w:rsidRDefault="004E71D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8. Előirányzat-felhasználási ütemterv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646767" w:rsidRDefault="004E71D1">
      <w:pPr>
        <w:pStyle w:val="Szvegtrzs"/>
        <w:spacing w:after="0" w:line="240" w:lineRule="auto"/>
      </w:pPr>
      <w:r>
        <w:t>A 2023. évi költségvetés bevételi és kiadási előirányzatainak felhasználási ütemtervét havi bontásban a 20. melléklet tartalmazza.</w:t>
      </w:r>
    </w:p>
    <w:p w:rsidR="00646767" w:rsidRDefault="004E71D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9. Több éves kihatással járó feladatok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646767" w:rsidRDefault="004E71D1">
      <w:pPr>
        <w:pStyle w:val="Szvegtrzs"/>
        <w:spacing w:after="0" w:line="240" w:lineRule="auto"/>
        <w:jc w:val="both"/>
      </w:pPr>
      <w:r>
        <w:t>(1) A többéves kihatással járó feladatok előirányzatait a rendelet 21. melléklete szerint állapítja meg azzal, hogy a későbbi évek előirányzatait véglegesen az adott évi költségvetés elfogadásakor a képviselő-testület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(2) Az önkormányzat által felvett hitelállomány alakulását, lejárat és eszközök szerinti bontásban a 18. melléklet tartalmazza.</w:t>
      </w:r>
    </w:p>
    <w:p w:rsidR="00646767" w:rsidRDefault="004E71D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10. Közvetett támogatások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646767" w:rsidRDefault="004E71D1">
      <w:pPr>
        <w:pStyle w:val="Szvegtrzs"/>
        <w:spacing w:after="0" w:line="240" w:lineRule="auto"/>
        <w:jc w:val="both"/>
      </w:pPr>
      <w:r>
        <w:t>A közvetett támogatásokat, azok jellege, mértéke, összege, a kedvezményezettje szerinti részletezettséggel a 22. melléklet szerint hagyja jóvá.</w:t>
      </w:r>
    </w:p>
    <w:p w:rsidR="00646767" w:rsidRDefault="004E71D1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III. Fejezet</w:t>
      </w:r>
    </w:p>
    <w:p w:rsidR="00646767" w:rsidRDefault="004E71D1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A 2023. ÉVI KÖLTSÉGVETÉS VÉGREHAJTÁSÁNAK SZABÁLYAI 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646767" w:rsidRDefault="004E71D1">
      <w:pPr>
        <w:pStyle w:val="Szvegtrzs"/>
        <w:spacing w:after="0" w:line="240" w:lineRule="auto"/>
        <w:jc w:val="both"/>
      </w:pPr>
      <w:r>
        <w:t>(1) A szociális ellátásokra 7.100.000 Ft keretösszeget állapít meg. A lakosságnak nyújtott támogatások megbontását a 10. melléklet tartalmazza.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 xml:space="preserve">(2) A szociális igazgatás és szociális ellátások helyi szabályairól szóló önkormányzati rendeletben foglaltak szerint a szociális ellátásokra biztosított </w:t>
      </w:r>
      <w:proofErr w:type="spellStart"/>
      <w:r>
        <w:t>pénzbeni</w:t>
      </w:r>
      <w:proofErr w:type="spellEnd"/>
      <w:r>
        <w:t xml:space="preserve"> támogatások összegéből a polgármester </w:t>
      </w:r>
      <w:r>
        <w:lastRenderedPageBreak/>
        <w:t>2023. évben 150.000 Ft összeggel rendelkezhet a rendkívüli települési támogatásról sürgős szükség esetén - ha az igénylő életkörülményei az azonnali döntést igényli.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(3) A képviselők havi tiszteletdíját 60.800 Ft-ban állapítja meg.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(4) A tiszteletdíjak kifizetésére a települési képviselők tiszteletdíjáról szóló önkormányzati rendeletben foglaltak az irányadóak.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 xml:space="preserve">(5) Az élet- és vagyonbiztonságot veszélyeztető elemi csapás, </w:t>
      </w:r>
      <w:proofErr w:type="gramStart"/>
      <w:r>
        <w:t>annak</w:t>
      </w:r>
      <w:proofErr w:type="gramEnd"/>
      <w:r>
        <w:t xml:space="preserve"> következményeinek az elhárítása érdekében (veszélyhelyzetben) a polgármester a helyi önkormányzat költségvetése körében átmeneti intézkedést hozhat, amennyiben a tervezett 300.000 Ft keretösszeg nem elegendő, és amelyről a képviselő-testület legközelebbi ülésén be kell számolnia.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(6) A (5) bekezdésben meghatározott jogkörben a polgármester az előirányzatok között átcsoportosítást hajthat végre, egyes kiadási előirányzatok teljesítését felfüggesztheti, a költségvetési rendeletben nem szereplő kiadásokat is teljesíthet.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(7) A Balatonkeresztúri Közös Önkormányzati Hivatalban foglalkoztatott köztisztviselők illetményalapja 46.380 Ft-ban állapítja meg.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646767" w:rsidRDefault="004E71D1">
      <w:pPr>
        <w:pStyle w:val="Szvegtrzs"/>
        <w:spacing w:after="0" w:line="240" w:lineRule="auto"/>
        <w:jc w:val="both"/>
      </w:pPr>
      <w:r>
        <w:t>(1) Az átruházott hatáskörben hozott döntések a későbbi években a képviselő-testület által jóváhagyottnál nagyobb többletkiadással nem járhatnak.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(2) Az átruházott hatáskörben történt átcsoportosításokról a polgármester negyedévente, a negyedévet követő első képviselő-testületi ülésen köteles beszámolni. A költségvetési rendelet módosítására a polgármester ezzel egyidejűleg javaslatot tesz.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(3) A jóváhagyott költségvetésen, Képviselő-testületi, vagy polgármesteri döntésen alapuló előirányzatokról, előirányzat módosításokról a kiadási és bevételi kiemelt előirányzatok átvezetéséről a Közös Hivatal gondoskodik.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:rsidR="00646767" w:rsidRDefault="004E71D1">
      <w:pPr>
        <w:pStyle w:val="Szvegtrzs"/>
        <w:spacing w:after="0" w:line="240" w:lineRule="auto"/>
        <w:jc w:val="both"/>
      </w:pPr>
      <w:r>
        <w:t>(1) Ha a helyi önkormányzat év közben a költségvetési rendelet készítésekor nem ismert többletbevételhez jut, vagy bevételei a tervezettől elmaradnak, e tényről a polgármester a képviselő-testületet tájékoztatja.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(2) A polgármester esetenként legfeljebb 500.000 Ft összeghatárig, de éves szinten összességében maximum 3.000.000 Ft összeghatárig kötelezettséget vállalhat. A kötelezettségvállalásról a következő képviselő-testületi ülésen a polgármester beszámol.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 xml:space="preserve">(3) A képviselő-testület a (2) bekezdés alapján - az első negyedév kivételével – negyedévenként, döntése szerinti időpontokban, de legkésőbb az éves költségvetési beszámoló elkészítésének </w:t>
      </w:r>
      <w:proofErr w:type="spellStart"/>
      <w:r>
        <w:t>határidejéig</w:t>
      </w:r>
      <w:proofErr w:type="spellEnd"/>
      <w:r>
        <w:t xml:space="preserve">, december 31-i hatállyal módosítja a költségvetési rendeletét. Ha év közben az Országgyűlés – a helyi önkormányzatot érintő módon – a meghatározott hozzájárulások, támogatások előirányzatait zárolja, azokat csökkenti, </w:t>
      </w:r>
      <w:proofErr w:type="spellStart"/>
      <w:r>
        <w:t>törli</w:t>
      </w:r>
      <w:proofErr w:type="spellEnd"/>
      <w:r>
        <w:t>, az intézkedés kihirdetését követően haladéktalanul a képviselő-testület elé kell terjeszteni a költségvetési rendelet módosítását.</w:t>
      </w:r>
    </w:p>
    <w:p w:rsidR="00646767" w:rsidRDefault="004E71D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11. Létszám- és bérgazdálkodással kapcsolatos előírások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15. §</w:t>
      </w:r>
    </w:p>
    <w:p w:rsidR="00646767" w:rsidRDefault="004E71D1">
      <w:pPr>
        <w:pStyle w:val="Szvegtrzs"/>
        <w:spacing w:after="0" w:line="240" w:lineRule="auto"/>
        <w:jc w:val="both"/>
      </w:pPr>
      <w:r>
        <w:t>(1) Az egyes foglalkoztatási formákra (teljes munkaidős, részmunkaidős, valamint a megbízási, tiszteletdíjas foglalkoztatás) álláshelyenként, összességében az elemi költségvetésben tervezett (módosított személyi juttatás) előirányzat nem léphető túl.</w:t>
      </w:r>
    </w:p>
    <w:p w:rsidR="00646767" w:rsidRDefault="004E71D1">
      <w:pPr>
        <w:pStyle w:val="Szvegtrzs"/>
        <w:spacing w:before="240" w:after="0" w:line="240" w:lineRule="auto"/>
        <w:jc w:val="both"/>
      </w:pPr>
      <w:r>
        <w:t>(2) Az önkormányzat beruházásainak, fejlesztéseinek pályázati úton történő forrásszerzésében részt vevő alkalmazottak részére a pályázatírás, és elnyerés motiválása érdekében a sikeres, megnyert pályázati összeg figyelembe vételével, a pályázati összegnek az önkormányzat számlájára történő megérkezését követően, az összeg bruttó 5 %-a fordítható jutalmazásra, mely a polgármester egyetértésével osztható fel.</w:t>
      </w:r>
    </w:p>
    <w:p w:rsidR="00646767" w:rsidRDefault="004E71D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12. A támogatások odaítélésének, folyósításának és elszámolásának rendje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:rsidR="00646767" w:rsidRDefault="004E71D1">
      <w:pPr>
        <w:pStyle w:val="Szvegtrzs"/>
        <w:spacing w:after="0" w:line="240" w:lineRule="auto"/>
      </w:pPr>
      <w:r>
        <w:t>A támogatások odaítélése, folyósítása, és elszámolása a civil szervezetek támogatási rendjéről szóló önkormányzati rendelet szerint történik.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:rsidR="00646767" w:rsidRDefault="004E71D1">
      <w:pPr>
        <w:pStyle w:val="Szvegtrzs"/>
        <w:spacing w:after="0" w:line="240" w:lineRule="auto"/>
        <w:jc w:val="both"/>
      </w:pPr>
      <w:r>
        <w:t xml:space="preserve">A nettó 5 millió Ft-ot elérő, vagy azt meghaladó értékű az </w:t>
      </w:r>
      <w:proofErr w:type="gramStart"/>
      <w:r>
        <w:t>információs</w:t>
      </w:r>
      <w:proofErr w:type="gramEnd"/>
      <w:r>
        <w:t xml:space="preserve"> önrendelkezési jogról és az információszabadságról szóló 2011. évi CXII. törvény 1. melléklet III. Gazdálkodási adatok 4. pontjában meghatározott szerződéseket közzé kell tenni a helyben szokásos módon, a szerződés létrejöttét követő 60 napon belül.</w:t>
      </w:r>
    </w:p>
    <w:p w:rsidR="00646767" w:rsidRDefault="004E71D1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IV. Fejezet</w:t>
      </w:r>
    </w:p>
    <w:p w:rsidR="00646767" w:rsidRDefault="004E71D1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ZÁRÓ RENDELKEZÉSEK 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:rsidR="00646767" w:rsidRDefault="004E71D1">
      <w:pPr>
        <w:pStyle w:val="Szvegtrzs"/>
        <w:spacing w:after="0" w:line="240" w:lineRule="auto"/>
        <w:jc w:val="both"/>
      </w:pPr>
      <w:r>
        <w:t>A köztisztviselők és közszolgálati ügykezelők közszolgálati jogviszonyának egyes kérdéseiről szóló 1/2013. (I.11.) önkormányzati rendelet 2. alcíme a következő 3/</w:t>
      </w:r>
      <w:proofErr w:type="gramStart"/>
      <w:r>
        <w:t>A</w:t>
      </w:r>
      <w:proofErr w:type="gramEnd"/>
      <w:r>
        <w:t>. §-</w:t>
      </w:r>
      <w:proofErr w:type="spellStart"/>
      <w:r>
        <w:t>sal</w:t>
      </w:r>
      <w:proofErr w:type="spellEnd"/>
      <w:r>
        <w:t xml:space="preserve"> egészül ki: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„3/A. §</w:t>
      </w:r>
    </w:p>
    <w:p w:rsidR="00646767" w:rsidRDefault="004E71D1">
      <w:pPr>
        <w:pStyle w:val="Szvegtrzs"/>
        <w:spacing w:after="240" w:line="240" w:lineRule="auto"/>
        <w:jc w:val="both"/>
      </w:pPr>
      <w:r>
        <w:t>Az Önkormányzati Hivatal köztisztviselői számára a Közszolgálati Tisztviselők Napja, július 1-je munkaszüneti nap.”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19. §</w:t>
      </w:r>
    </w:p>
    <w:p w:rsidR="00646767" w:rsidRDefault="004E71D1">
      <w:pPr>
        <w:pStyle w:val="Szvegtrzs"/>
        <w:spacing w:after="0" w:line="240" w:lineRule="auto"/>
        <w:jc w:val="both"/>
      </w:pPr>
      <w:r>
        <w:t>Ez a rendelet a kihirdetését követő harmadik napon lép hatályba, és 2026. december 31-én hatályát veszti.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20. §</w:t>
      </w:r>
    </w:p>
    <w:p w:rsidR="00646767" w:rsidRDefault="004E71D1">
      <w:pPr>
        <w:pStyle w:val="Szvegtrzs"/>
        <w:spacing w:after="0" w:line="240" w:lineRule="auto"/>
        <w:jc w:val="both"/>
      </w:pPr>
      <w:r>
        <w:t>Rendelkezéseit 2023. január 1. napjától kell alkalmazni.</w:t>
      </w:r>
    </w:p>
    <w:p w:rsidR="00646767" w:rsidRDefault="004E71D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21. §</w:t>
      </w:r>
    </w:p>
    <w:p w:rsidR="00F24DD5" w:rsidRDefault="004E71D1">
      <w:pPr>
        <w:pStyle w:val="Szvegtrzs"/>
        <w:spacing w:after="0" w:line="240" w:lineRule="auto"/>
        <w:jc w:val="both"/>
      </w:pPr>
      <w:r>
        <w:t xml:space="preserve">A képviselő-testület a polgármesternek e rendelet elfogadásáig az átmeneti időszakban tett intézkedéseiről (bevételek beszedése, az előző évi kiadási előirányzatokon belül a kiadások arányos </w:t>
      </w:r>
      <w:r>
        <w:lastRenderedPageBreak/>
        <w:t>teljesítése) szóló beszámolóját elfogadja. Az átmeneti időszakban beszedett bevételek és teljesített kiadások e rendeletbe beépítésre kerültek.</w:t>
      </w:r>
    </w:p>
    <w:p w:rsidR="00F24DD5" w:rsidRDefault="00F24DD5">
      <w:pPr>
        <w:pStyle w:val="Szvegtrzs"/>
        <w:spacing w:after="0" w:line="240" w:lineRule="auto"/>
        <w:jc w:val="both"/>
      </w:pPr>
    </w:p>
    <w:p w:rsidR="00F24DD5" w:rsidRDefault="00F24DD5">
      <w:pPr>
        <w:pStyle w:val="Szvegtrzs"/>
        <w:spacing w:after="0" w:line="240" w:lineRule="auto"/>
        <w:jc w:val="both"/>
      </w:pPr>
    </w:p>
    <w:p w:rsidR="00F24DD5" w:rsidRDefault="00F24DD5">
      <w:pPr>
        <w:pStyle w:val="Szvegtrzs"/>
        <w:spacing w:after="0" w:line="240" w:lineRule="auto"/>
        <w:jc w:val="both"/>
      </w:pPr>
    </w:p>
    <w:p w:rsidR="00F24DD5" w:rsidRDefault="00F24DD5">
      <w:pPr>
        <w:pStyle w:val="Szvegtrzs"/>
        <w:spacing w:after="0" w:line="240" w:lineRule="auto"/>
        <w:jc w:val="both"/>
      </w:pPr>
      <w:proofErr w:type="spellStart"/>
      <w:r>
        <w:t>Druskoczi</w:t>
      </w:r>
      <w:proofErr w:type="spellEnd"/>
      <w:r>
        <w:t xml:space="preserve"> </w:t>
      </w:r>
      <w:proofErr w:type="gramStart"/>
      <w:r>
        <w:t>Tünde                                                                  Mestyán</w:t>
      </w:r>
      <w:proofErr w:type="gramEnd"/>
      <w:r>
        <w:t xml:space="preserve"> Valéria</w:t>
      </w:r>
    </w:p>
    <w:p w:rsidR="00F24DD5" w:rsidRDefault="00F24DD5">
      <w:pPr>
        <w:pStyle w:val="Szvegtrzs"/>
        <w:spacing w:after="0" w:line="240" w:lineRule="auto"/>
        <w:jc w:val="both"/>
      </w:pPr>
      <w:proofErr w:type="gramStart"/>
      <w:r>
        <w:t>polgármester</w:t>
      </w:r>
      <w:proofErr w:type="gramEnd"/>
      <w:r>
        <w:t xml:space="preserve">                                                                       címzetes főjegyző</w:t>
      </w:r>
    </w:p>
    <w:p w:rsidR="00F24DD5" w:rsidRDefault="00F24DD5">
      <w:pPr>
        <w:pStyle w:val="Szvegtrzs"/>
        <w:spacing w:after="0" w:line="240" w:lineRule="auto"/>
        <w:jc w:val="both"/>
      </w:pPr>
    </w:p>
    <w:p w:rsidR="00F24DD5" w:rsidRDefault="00F24DD5">
      <w:pPr>
        <w:pStyle w:val="Szvegtrzs"/>
        <w:spacing w:after="0" w:line="240" w:lineRule="auto"/>
        <w:jc w:val="both"/>
      </w:pPr>
    </w:p>
    <w:p w:rsidR="00F24DD5" w:rsidRDefault="00F24DD5">
      <w:pPr>
        <w:pStyle w:val="Szvegtrzs"/>
        <w:spacing w:after="0" w:line="240" w:lineRule="auto"/>
        <w:jc w:val="both"/>
      </w:pPr>
    </w:p>
    <w:p w:rsidR="00F24DD5" w:rsidRDefault="00F24DD5">
      <w:pPr>
        <w:pStyle w:val="Szvegtrzs"/>
        <w:spacing w:after="0" w:line="240" w:lineRule="auto"/>
        <w:jc w:val="both"/>
      </w:pPr>
      <w:r>
        <w:t>Kihirdetve: 2023. február</w:t>
      </w:r>
      <w:proofErr w:type="gramStart"/>
      <w:r>
        <w:t>…napján</w:t>
      </w:r>
      <w:proofErr w:type="gramEnd"/>
      <w:r>
        <w:t>.</w:t>
      </w:r>
    </w:p>
    <w:p w:rsidR="00F24DD5" w:rsidRDefault="00F24DD5">
      <w:pPr>
        <w:pStyle w:val="Szvegtrzs"/>
        <w:spacing w:after="0" w:line="240" w:lineRule="auto"/>
        <w:jc w:val="both"/>
      </w:pPr>
    </w:p>
    <w:p w:rsidR="00F24DD5" w:rsidRDefault="00F24DD5">
      <w:pPr>
        <w:pStyle w:val="Szvegtrzs"/>
        <w:spacing w:after="0" w:line="240" w:lineRule="auto"/>
        <w:jc w:val="both"/>
      </w:pPr>
    </w:p>
    <w:p w:rsidR="00F24DD5" w:rsidRDefault="00F24DD5">
      <w:pPr>
        <w:pStyle w:val="Szvegtrzs"/>
        <w:spacing w:after="0" w:line="240" w:lineRule="auto"/>
        <w:jc w:val="both"/>
      </w:pPr>
    </w:p>
    <w:p w:rsidR="00F24DD5" w:rsidRDefault="00F24DD5">
      <w:pPr>
        <w:pStyle w:val="Szvegtrzs"/>
        <w:spacing w:after="0" w:line="240" w:lineRule="auto"/>
        <w:jc w:val="both"/>
      </w:pPr>
      <w:r>
        <w:t>Mestyán Valéria</w:t>
      </w:r>
    </w:p>
    <w:p w:rsidR="00646767" w:rsidRDefault="00F24DD5">
      <w:pPr>
        <w:pStyle w:val="Szvegtrzs"/>
        <w:spacing w:after="0" w:line="240" w:lineRule="auto"/>
        <w:jc w:val="both"/>
      </w:pPr>
      <w:proofErr w:type="gramStart"/>
      <w:r>
        <w:t>címzetes</w:t>
      </w:r>
      <w:proofErr w:type="gramEnd"/>
      <w:r>
        <w:t xml:space="preserve"> főjegyző</w:t>
      </w:r>
      <w:r w:rsidR="004E71D1">
        <w:br w:type="page"/>
      </w:r>
    </w:p>
    <w:p w:rsidR="00646767" w:rsidRDefault="00646767">
      <w:pPr>
        <w:pStyle w:val="Szvegtrzs"/>
        <w:spacing w:after="0"/>
        <w:jc w:val="center"/>
      </w:pPr>
      <w:bookmarkStart w:id="0" w:name="_GoBack"/>
      <w:bookmarkEnd w:id="0"/>
    </w:p>
    <w:p w:rsidR="00646767" w:rsidRDefault="004E71D1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646767" w:rsidRDefault="004E71D1">
      <w:pPr>
        <w:pStyle w:val="Szvegtrzs"/>
        <w:spacing w:line="240" w:lineRule="auto"/>
        <w:jc w:val="both"/>
      </w:pPr>
      <w:r>
        <w:t>Az Áht. 4.§ (1) bekezdése szerint az államháztartásban – így az önkormányzati alrendszerben is – a tervezést, a gazdálkodást és a beszámolást középtávú tervezés és ezen alapuló éves költségvetés alapján kell folytatni. A költségvetés készítése során az Áht. 6/C § (3) bekezdése szerint az önkormányzati alrendszerbe tartozó költségvetési szervek bevételeit és kiadásait a bevételi- és kiadási előirányzatok tartalmazzák.</w:t>
      </w:r>
    </w:p>
    <w:p w:rsidR="00646767" w:rsidRDefault="004E71D1">
      <w:pPr>
        <w:pStyle w:val="Szvegtrzs"/>
        <w:spacing w:line="240" w:lineRule="auto"/>
        <w:jc w:val="both"/>
      </w:pPr>
      <w:r>
        <w:t>Az  Áht. 23. § (2) bekezdése alapján a helyi önkormányzat költségvetése tartalmazza:</w:t>
      </w:r>
    </w:p>
    <w:p w:rsidR="00646767" w:rsidRDefault="004E71D1">
      <w:pPr>
        <w:pStyle w:val="Szvegtrzs"/>
        <w:spacing w:line="240" w:lineRule="auto"/>
        <w:jc w:val="both"/>
      </w:pPr>
      <w:proofErr w:type="gramStart"/>
      <w:r>
        <w:t>a</w:t>
      </w:r>
      <w:proofErr w:type="gramEnd"/>
      <w:r>
        <w:t>) a helyi önkormányzat költségvetési bevételi előirányzatait és költségvetési kiadási előirányzatait</w:t>
      </w:r>
    </w:p>
    <w:p w:rsidR="00646767" w:rsidRDefault="004E71D1">
      <w:pPr>
        <w:pStyle w:val="Szvegtrzs"/>
        <w:spacing w:line="240" w:lineRule="auto"/>
        <w:jc w:val="both"/>
      </w:pPr>
      <w:proofErr w:type="spellStart"/>
      <w:r>
        <w:t>aa</w:t>
      </w:r>
      <w:proofErr w:type="spellEnd"/>
      <w:r>
        <w:t>) működési bevételek és működési kiadások, felhalmozási bevételek és felhalmozási kiadások, kiemelt előirányzatok és</w:t>
      </w:r>
    </w:p>
    <w:p w:rsidR="00646767" w:rsidRDefault="004E71D1">
      <w:pPr>
        <w:pStyle w:val="Szvegtrzs"/>
        <w:spacing w:line="240" w:lineRule="auto"/>
        <w:jc w:val="both"/>
      </w:pPr>
      <w:proofErr w:type="gramStart"/>
      <w:r>
        <w:t>ab</w:t>
      </w:r>
      <w:proofErr w:type="gramEnd"/>
      <w:r>
        <w:t>) kötelező feladatok, önként vállalt feladatok és államigazgatási feladatok bontásban,</w:t>
      </w:r>
    </w:p>
    <w:p w:rsidR="00646767" w:rsidRDefault="004E71D1">
      <w:pPr>
        <w:pStyle w:val="Szvegtrzs"/>
        <w:spacing w:line="240" w:lineRule="auto"/>
        <w:jc w:val="both"/>
      </w:pPr>
      <w:r>
        <w:t>b) a helyi önkormányzat által irányított költségvetési szervek költségvetési bevételi előirányzatait és költségvetési kiadási előirányzatait kiemelt előirányzatok,</w:t>
      </w:r>
    </w:p>
    <w:p w:rsidR="00646767" w:rsidRDefault="004E71D1">
      <w:pPr>
        <w:pStyle w:val="Szvegtrzs"/>
        <w:spacing w:line="240" w:lineRule="auto"/>
        <w:jc w:val="both"/>
      </w:pPr>
      <w:proofErr w:type="spellStart"/>
      <w:r>
        <w:t>ba</w:t>
      </w:r>
      <w:proofErr w:type="spellEnd"/>
      <w:r>
        <w:t>) kötelező feladatok, önként vállalt feladatok és államigazgatási feladatok szerinti bontásban,</w:t>
      </w:r>
    </w:p>
    <w:p w:rsidR="00646767" w:rsidRDefault="004E71D1">
      <w:pPr>
        <w:pStyle w:val="Szvegtrzs"/>
        <w:spacing w:line="240" w:lineRule="auto"/>
        <w:jc w:val="both"/>
      </w:pPr>
      <w:proofErr w:type="spellStart"/>
      <w:r>
        <w:t>bb</w:t>
      </w:r>
      <w:proofErr w:type="spellEnd"/>
      <w:r>
        <w:t>) a költségvetési egyenleg összegét működési bevételek és működési kiadások egyenlege és a felhalmozási bevételek és felhalmozási kiadások egyenlege szerinti bontásban,</w:t>
      </w:r>
    </w:p>
    <w:p w:rsidR="00646767" w:rsidRDefault="004E71D1">
      <w:pPr>
        <w:pStyle w:val="Szvegtrzs"/>
        <w:spacing w:line="240" w:lineRule="auto"/>
        <w:jc w:val="both"/>
      </w:pPr>
      <w:r>
        <w:t xml:space="preserve">c) a költségvetési hiány belső </w:t>
      </w:r>
      <w:proofErr w:type="gramStart"/>
      <w:r>
        <w:t>finanszírozására</w:t>
      </w:r>
      <w:proofErr w:type="gramEnd"/>
      <w:r>
        <w:t xml:space="preserve"> szolgáló finanszírozási bevételi előirányzatokat,</w:t>
      </w:r>
    </w:p>
    <w:p w:rsidR="00646767" w:rsidRDefault="004E71D1">
      <w:pPr>
        <w:pStyle w:val="Szvegtrzs"/>
        <w:spacing w:line="240" w:lineRule="auto"/>
        <w:jc w:val="both"/>
      </w:pPr>
      <w:r>
        <w:t xml:space="preserve">d) a d) ponton túli költségvetési hiány külső </w:t>
      </w:r>
      <w:proofErr w:type="gramStart"/>
      <w:r>
        <w:t>finanszírozására</w:t>
      </w:r>
      <w:proofErr w:type="gramEnd"/>
      <w:r>
        <w:t xml:space="preserve"> vagy költségvetési többlet felhasználására szolgáló finanszírozási bevételi előirányzatokat és finanszírozási kiadási előirányzatokat,</w:t>
      </w:r>
    </w:p>
    <w:p w:rsidR="00646767" w:rsidRDefault="004E71D1">
      <w:pPr>
        <w:pStyle w:val="Szvegtrzs"/>
        <w:spacing w:line="240" w:lineRule="auto"/>
        <w:jc w:val="both"/>
      </w:pPr>
      <w:proofErr w:type="gramStart"/>
      <w:r>
        <w:t>e</w:t>
      </w:r>
      <w:proofErr w:type="gramEnd"/>
      <w:r>
        <w:t xml:space="preserve">) a költségvetési év azon fejlesztési céljait, amelyek megvalósításához a </w:t>
      </w:r>
      <w:proofErr w:type="spellStart"/>
      <w:r>
        <w:t>Gst</w:t>
      </w:r>
      <w:proofErr w:type="spellEnd"/>
      <w:r>
        <w:t>. 3. § (1) bekezdése szerinti adósságot keletkeztető ügylet megkötése válik vagy válhat szükségessé, az adósságot keletkeztető ügyletek várható együttes összegével együtt,</w:t>
      </w:r>
    </w:p>
    <w:p w:rsidR="00646767" w:rsidRDefault="004E71D1">
      <w:pPr>
        <w:pStyle w:val="Szvegtrzs"/>
        <w:spacing w:line="240" w:lineRule="auto"/>
        <w:jc w:val="both"/>
      </w:pPr>
      <w:proofErr w:type="gramStart"/>
      <w:r>
        <w:t>f</w:t>
      </w:r>
      <w:proofErr w:type="gramEnd"/>
      <w:r>
        <w:t xml:space="preserve">) a </w:t>
      </w:r>
      <w:proofErr w:type="spellStart"/>
      <w:r>
        <w:t>Gst</w:t>
      </w:r>
      <w:proofErr w:type="spellEnd"/>
      <w:r>
        <w:t>. 3. § (1) bekezdése szerinti adósságot keletkeztető ügyletekből és az</w:t>
      </w:r>
    </w:p>
    <w:p w:rsidR="00646767" w:rsidRDefault="004E71D1">
      <w:pPr>
        <w:pStyle w:val="Szvegtrzs"/>
        <w:spacing w:line="240" w:lineRule="auto"/>
        <w:jc w:val="both"/>
      </w:pPr>
      <w:r>
        <w:t xml:space="preserve">g) önkormányzati </w:t>
      </w:r>
      <w:proofErr w:type="gramStart"/>
      <w:r>
        <w:t>garanciákból</w:t>
      </w:r>
      <w:proofErr w:type="gramEnd"/>
      <w:r>
        <w:t xml:space="preserve"> és önkormányzati és önkormányzati kezességekből fennálló kötelezettségeit az adósságot keletkeztető ügyletek </w:t>
      </w:r>
      <w:proofErr w:type="spellStart"/>
      <w:r>
        <w:t>futamidejének</w:t>
      </w:r>
      <w:proofErr w:type="spellEnd"/>
      <w:r>
        <w:t xml:space="preserve"> végéig, illetve a garancia, kezesség érvényesíthetőségéig, és a </w:t>
      </w:r>
      <w:proofErr w:type="spellStart"/>
      <w:r>
        <w:t>Gst</w:t>
      </w:r>
      <w:proofErr w:type="spellEnd"/>
      <w:r>
        <w:t>, 45. § (1) bekezdés a) pontjában kapott felhatalmazás alapján kiadott jogszabályban meghatározottak szerinti saját bevételeit, és</w:t>
      </w:r>
    </w:p>
    <w:p w:rsidR="00646767" w:rsidRDefault="004E71D1">
      <w:pPr>
        <w:pStyle w:val="Szvegtrzs"/>
        <w:spacing w:line="240" w:lineRule="auto"/>
        <w:jc w:val="both"/>
      </w:pPr>
      <w:proofErr w:type="gramStart"/>
      <w:r>
        <w:t>h</w:t>
      </w:r>
      <w:proofErr w:type="gramEnd"/>
      <w:r>
        <w:t xml:space="preserve">) a költségvetés végrehajtásával kapcsolatos hatásköröket, így különösen a </w:t>
      </w:r>
      <w:proofErr w:type="spellStart"/>
      <w:r>
        <w:t>Mötv</w:t>
      </w:r>
      <w:proofErr w:type="spellEnd"/>
      <w:r>
        <w:t xml:space="preserve">. 68. § (4) bekezdés szerinti értékhatárt, a </w:t>
      </w:r>
      <w:proofErr w:type="gramStart"/>
      <w:r>
        <w:t>finanszírozási</w:t>
      </w:r>
      <w:proofErr w:type="gramEnd"/>
      <w:r>
        <w:t xml:space="preserve"> bevételekkel és a finanszírozási kiadásokkal kapcsolatos hatásköröket, valamint a 34. § (2) bekezdése szerinti esetleges felhatalmazást.</w:t>
      </w:r>
    </w:p>
    <w:p w:rsidR="00646767" w:rsidRDefault="004E71D1">
      <w:pPr>
        <w:pStyle w:val="Szvegtrzs"/>
        <w:spacing w:line="240" w:lineRule="auto"/>
        <w:jc w:val="both"/>
      </w:pPr>
      <w:r>
        <w:t>Ugyanezen paragrafus (3) bekezdése szerint a költségvetési rendeletben elkülönítetten szerepelnek az évközi többletigények, valamint az elmaradt bevételek pótlására szolgáló általános tartalék és céltartalék.</w:t>
      </w:r>
    </w:p>
    <w:p w:rsidR="00646767" w:rsidRDefault="004E71D1">
      <w:pPr>
        <w:pStyle w:val="Szvegtrzs"/>
        <w:spacing w:line="240" w:lineRule="auto"/>
        <w:jc w:val="both"/>
      </w:pPr>
      <w:r>
        <w:t xml:space="preserve">Az </w:t>
      </w:r>
      <w:r>
        <w:rPr>
          <w:i/>
          <w:iCs/>
        </w:rPr>
        <w:t>államháztartásról szóló 2011. évi CXCV törvény</w:t>
      </w:r>
      <w:r>
        <w:t xml:space="preserve"> 24. § (3) bekezdése szerint a jegyző a költségvetési rendelet-tervezetet a tervszámoknak megfelelően előkészíti, a polgármester pedig előterjeszti azt a képviselő-testület számára elfogadásra. Fentiek okán került előkészítésre és előterjesztésre a 2023. évi költségvetés.</w:t>
      </w:r>
    </w:p>
    <w:sectPr w:rsidR="00646767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5D4" w:rsidRDefault="002415D4">
      <w:r>
        <w:separator/>
      </w:r>
    </w:p>
  </w:endnote>
  <w:endnote w:type="continuationSeparator" w:id="0">
    <w:p w:rsidR="002415D4" w:rsidRDefault="00241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767" w:rsidRDefault="004E71D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7A2A46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5D4" w:rsidRDefault="002415D4">
      <w:r>
        <w:separator/>
      </w:r>
    </w:p>
  </w:footnote>
  <w:footnote w:type="continuationSeparator" w:id="0">
    <w:p w:rsidR="002415D4" w:rsidRDefault="00241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7D5268"/>
    <w:multiLevelType w:val="multilevel"/>
    <w:tmpl w:val="705AA21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767"/>
    <w:rsid w:val="002415D4"/>
    <w:rsid w:val="004E71D1"/>
    <w:rsid w:val="00646767"/>
    <w:rsid w:val="007A2A46"/>
    <w:rsid w:val="00F2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55AD07-16E0-4156-B3E7-3BF5EA91F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2054</Words>
  <Characters>14175</Characters>
  <Application>Microsoft Office Word</Application>
  <DocSecurity>0</DocSecurity>
  <Lines>118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dcterms:created xsi:type="dcterms:W3CDTF">2023-02-23T10:45:00Z</dcterms:created>
  <dcterms:modified xsi:type="dcterms:W3CDTF">2023-03-02T12:34:00Z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