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E5D" w:rsidRDefault="00C42D1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Balatonberény Község Önkormányzata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../.... 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:rsidR="00DD4E5D" w:rsidRDefault="00C42D18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települési támogatásokról, a személyes gondoskodást nyújtó szociális és gyermekjóléti ellátásokról szóló 19/2022.(X.26.) önkormányzati rendelet módosításáról</w:t>
      </w:r>
    </w:p>
    <w:p w:rsidR="00DD4E5D" w:rsidRDefault="00C42D18">
      <w:pPr>
        <w:pStyle w:val="Szvegtrzs"/>
        <w:spacing w:before="220" w:after="0" w:line="240" w:lineRule="auto"/>
        <w:jc w:val="both"/>
      </w:pPr>
      <w:r>
        <w:t>Balatonberény Község Önkormányzat Képviselő-testülete a szociális igazgatásról és a szociális ellátásról szóló 1993. évi III. törvény 1. §. (2) bekezdésében, 10. § (1) bekezdésében, 26. §-</w:t>
      </w:r>
      <w:proofErr w:type="spellStart"/>
      <w:r>
        <w:t>ban</w:t>
      </w:r>
      <w:proofErr w:type="spellEnd"/>
      <w:r>
        <w:t>, 32. § (1) bekezdés b) pontja, (3) bekezdésében, 48. § (4) bekezdésében, 92. § (1), (2) bekezdésében, a 115. § (1) bekezdésében, a 132. § (4) bekezdés d) és g) pontjában, valamint a gyermekvédelemről és gyámügyi igazgatásról szóló 1997. évi XXXI. törvény 18. § (2) bekezdésében, 131. § (1) bekezdésében kapott felhatalmazás alapján, a Magyarország helyi önkormányzatairól szóló 2011. évi CLXXXIX. törvény 13. § (1) bekezdés 8. és 8a. pontjában meghatározott feladatkörében eljárva a következőket rendeli el.</w:t>
      </w:r>
    </w:p>
    <w:p w:rsidR="00DD4E5D" w:rsidRDefault="00C42D1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DD4E5D" w:rsidRDefault="00C42D18">
      <w:pPr>
        <w:pStyle w:val="Szvegtrzs"/>
        <w:spacing w:after="0" w:line="240" w:lineRule="auto"/>
        <w:jc w:val="both"/>
      </w:pPr>
      <w:r>
        <w:t>A települési támogatásokról, a személyes gondoskodást nyújtó szociális és gyermekjóléti ellátásokról szóló 19/2022. (X. 26.) önkormányzati rendelet 4. § (8) bekezdése helyébe a következő rendelkezés lép:</w:t>
      </w:r>
    </w:p>
    <w:p w:rsidR="00DD4E5D" w:rsidRDefault="00C42D18">
      <w:pPr>
        <w:pStyle w:val="Szvegtrzs"/>
        <w:spacing w:before="240" w:after="240" w:line="240" w:lineRule="auto"/>
        <w:jc w:val="both"/>
      </w:pPr>
      <w:r>
        <w:t xml:space="preserve">„(8) A 3. § (1) bekezdés </w:t>
      </w:r>
      <w:proofErr w:type="spellStart"/>
      <w:r>
        <w:t>aa</w:t>
      </w:r>
      <w:proofErr w:type="spellEnd"/>
      <w:r>
        <w:t xml:space="preserve">), </w:t>
      </w:r>
      <w:proofErr w:type="spellStart"/>
      <w:r>
        <w:t>ac</w:t>
      </w:r>
      <w:proofErr w:type="spellEnd"/>
      <w:r>
        <w:t xml:space="preserve">) és </w:t>
      </w:r>
      <w:proofErr w:type="spellStart"/>
      <w:r>
        <w:t>ag</w:t>
      </w:r>
      <w:proofErr w:type="spellEnd"/>
      <w:r>
        <w:t>) pontjában meghatározott támogatások megállapítása iránti kérelemben a kérelmező és a vele közös háztartásban élő nagykorú családtag köteles nyilatkozni arról, hogy rendelkezik-e szálláshely-szolgáltatási tevékenységhez szükséges igazolással és a szálláshely hasznosításából a kérelem benyújtását megelőző 12 hónapban milyen összegű jövedelme volt.”</w:t>
      </w:r>
    </w:p>
    <w:p w:rsidR="00DD4E5D" w:rsidRDefault="00C42D1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DD4E5D" w:rsidRDefault="00C42D18">
      <w:pPr>
        <w:pStyle w:val="Szvegtrzs"/>
        <w:spacing w:after="0" w:line="240" w:lineRule="auto"/>
        <w:jc w:val="both"/>
      </w:pPr>
      <w:r>
        <w:t>A települési támogatásokról, a személyes gondoskodást nyújtó szociális és gyermekjóléti ellátásokról szóló 19/2022. (X. 26.) önkormányzati rendelet 5. § (2) bekezdés b) pontja helyébe a következő rendelkezés lép:</w:t>
      </w:r>
    </w:p>
    <w:p w:rsidR="00DD4E5D" w:rsidRDefault="00C42D18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pénzben és természetben nyújtott települési támogatásokra való jogosultság megállapításáról és megszüntetéséről)</w:t>
      </w:r>
    </w:p>
    <w:p w:rsidR="00DD4E5D" w:rsidRDefault="00C42D18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b)</w:t>
      </w:r>
      <w:r>
        <w:tab/>
        <w:t>a képviselő-testület által átruházott hatáskörben a Szociális, Egészségügyi és Kulturális Bizottság (továbbiakban: bizottság) dönt:</w:t>
      </w:r>
    </w:p>
    <w:p w:rsidR="00DD4E5D" w:rsidRDefault="00C42D18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a rendelet 8. §-a szerinti rendkívüli települési támogatás a (7) bekezdés kivételével,</w:t>
      </w:r>
    </w:p>
    <w:p w:rsidR="00DD4E5D" w:rsidRDefault="00C42D18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a rendelet 10. § (4)–(6) bekezdése szerinti gyógyszertámogatás,</w:t>
      </w:r>
    </w:p>
    <w:p w:rsidR="00DD4E5D" w:rsidRDefault="00C42D18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a rendelet 14. §-a szerinti iskolakezdési támogatás,</w:t>
      </w:r>
    </w:p>
    <w:p w:rsidR="00DD4E5D" w:rsidRDefault="00C42D18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bd</w:t>
      </w:r>
      <w:proofErr w:type="spellEnd"/>
      <w:r>
        <w:rPr>
          <w:i/>
          <w:iCs/>
        </w:rPr>
        <w:t>)</w:t>
      </w:r>
      <w:r>
        <w:tab/>
        <w:t>a rendelet 16. §-a szerinti önkormányzati tűzifa támogatás és</w:t>
      </w:r>
    </w:p>
    <w:p w:rsidR="00DD4E5D" w:rsidRDefault="00C42D18">
      <w:pPr>
        <w:pStyle w:val="Szvegtrzs"/>
        <w:spacing w:after="240" w:line="240" w:lineRule="auto"/>
        <w:ind w:left="980" w:hanging="400"/>
        <w:jc w:val="both"/>
      </w:pPr>
      <w:proofErr w:type="gramStart"/>
      <w:r>
        <w:rPr>
          <w:i/>
          <w:iCs/>
        </w:rPr>
        <w:t>be</w:t>
      </w:r>
      <w:proofErr w:type="gramEnd"/>
      <w:r>
        <w:rPr>
          <w:i/>
          <w:iCs/>
        </w:rPr>
        <w:t>)</w:t>
      </w:r>
      <w:r>
        <w:tab/>
        <w:t>a rendelet 17. §-a szerinti karácsonyi támogatás ügyében.”</w:t>
      </w:r>
    </w:p>
    <w:p w:rsidR="00DD4E5D" w:rsidRDefault="00C42D1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DD4E5D" w:rsidRDefault="00C42D18">
      <w:pPr>
        <w:pStyle w:val="Szvegtrzs"/>
        <w:spacing w:after="0" w:line="240" w:lineRule="auto"/>
        <w:jc w:val="both"/>
      </w:pPr>
      <w:r>
        <w:t>(1) A települési támogatásokról, a személyes gondoskodást nyújtó szociális és gyermekjóléti ellátásokról szóló 19/2022. (X. 26.) önkormányzati rendelet 8. §-</w:t>
      </w:r>
      <w:proofErr w:type="gramStart"/>
      <w:r>
        <w:t>a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következő (1a) bekezdéssel egészül ki:</w:t>
      </w:r>
    </w:p>
    <w:p w:rsidR="00DD4E5D" w:rsidRDefault="00C42D18">
      <w:pPr>
        <w:pStyle w:val="Szvegtrzs"/>
        <w:spacing w:before="240" w:after="240" w:line="240" w:lineRule="auto"/>
        <w:jc w:val="both"/>
      </w:pPr>
      <w:r>
        <w:lastRenderedPageBreak/>
        <w:t>„(1a) Rendkívüli települési támogatás személyenként, családban élők esetén családonként évente legfeljebb négy alkalommal igényelhető. Két, időrendben egymás után beadott kérelem között legalább 50 naptári napnak kell eltelnie.”</w:t>
      </w:r>
    </w:p>
    <w:p w:rsidR="00DD4E5D" w:rsidRDefault="00C42D18">
      <w:pPr>
        <w:pStyle w:val="Szvegtrzs"/>
        <w:spacing w:before="240" w:after="0" w:line="240" w:lineRule="auto"/>
        <w:jc w:val="both"/>
      </w:pPr>
      <w:r>
        <w:t>(2) A települési támogatásokról, a személyes gondoskodást nyújtó szociális és gyermekjóléti ellátásokról szóló 19/2022. (X. 26.) önkormányzati rendelet 8. § (2) bekezdése helyébe a következő rendelkezés lép:</w:t>
      </w:r>
    </w:p>
    <w:p w:rsidR="00DD4E5D" w:rsidRDefault="00C42D18">
      <w:pPr>
        <w:pStyle w:val="Szvegtrzs"/>
        <w:spacing w:before="240" w:after="240" w:line="240" w:lineRule="auto"/>
        <w:jc w:val="both"/>
      </w:pPr>
      <w:r>
        <w:t xml:space="preserve">„(2) A rendkívüli települési támogatás </w:t>
      </w:r>
      <w:proofErr w:type="spellStart"/>
      <w:r>
        <w:t>alkalmankénti</w:t>
      </w:r>
      <w:proofErr w:type="spellEnd"/>
      <w:r>
        <w:t xml:space="preserve"> összege nem lehet kevesebb 10.000 Ft-nál és nem haladhatja meg az 50 000 Ft-ot</w:t>
      </w:r>
      <w:r>
        <w:rPr>
          <w:b/>
          <w:bCs/>
        </w:rPr>
        <w:t>.</w:t>
      </w:r>
      <w:r>
        <w:t>”</w:t>
      </w:r>
    </w:p>
    <w:p w:rsidR="00DD4E5D" w:rsidRDefault="00C42D18">
      <w:pPr>
        <w:pStyle w:val="Szvegtrzs"/>
        <w:spacing w:before="240" w:after="0" w:line="240" w:lineRule="auto"/>
        <w:jc w:val="both"/>
      </w:pPr>
      <w:r>
        <w:t>(3) A települési támogatásokról, a személyes gondoskodást nyújtó szociális és gyermekjóléti ellátásokról szóló 19/2022. (X. 26.) önkormányzati rendelet 8. § (5)–(7) bekezdése helyébe a következő rendelkezések lépnek:</w:t>
      </w:r>
    </w:p>
    <w:p w:rsidR="00DD4E5D" w:rsidRDefault="00C42D18">
      <w:pPr>
        <w:pStyle w:val="Szvegtrzs"/>
        <w:spacing w:before="240" w:after="0" w:line="240" w:lineRule="auto"/>
        <w:jc w:val="both"/>
      </w:pPr>
      <w:r>
        <w:t xml:space="preserve">„(5) A bizottság évente legfeljebb két alkalommal rendkívüli települési támogatást állapíthat meg, ha a kérelmező, vagy a kérelmező családjának egy főre számított havi nettó jövedelme nem haladja meg a szociális vetítési alap összegének tízszeresét, és a kérelmező vagy a család létfenntartását vagy lakhatását veszélyeztető </w:t>
      </w:r>
      <w:proofErr w:type="gramStart"/>
      <w:r>
        <w:t>krízis</w:t>
      </w:r>
      <w:proofErr w:type="gramEnd"/>
      <w:r>
        <w:t>helyzetbe kerül. A rendkívüli települési támogatás éves összege nem haladhatja meg a 200.000 Ft-ot.</w:t>
      </w:r>
    </w:p>
    <w:p w:rsidR="00DD4E5D" w:rsidRDefault="00C42D18">
      <w:pPr>
        <w:pStyle w:val="Szvegtrzs"/>
        <w:spacing w:before="240" w:after="0" w:line="240" w:lineRule="auto"/>
        <w:jc w:val="both"/>
      </w:pPr>
      <w:r>
        <w:t xml:space="preserve">(6) Létfenntartást vagy lakhatást veszélyeztető </w:t>
      </w:r>
      <w:proofErr w:type="gramStart"/>
      <w:r>
        <w:t>krízis</w:t>
      </w:r>
      <w:proofErr w:type="gramEnd"/>
      <w:r>
        <w:t>helyzetnek minősül, ha a kérelmező vagy családjában igazoltan:</w:t>
      </w:r>
    </w:p>
    <w:p w:rsidR="00DD4E5D" w:rsidRDefault="00C42D18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betegség vagy baleset miatti tartós táppénz következtében okozta jelentős jövedelem-kiesés vagy váratlan kiadás történt,</w:t>
      </w:r>
    </w:p>
    <w:p w:rsidR="00DD4E5D" w:rsidRDefault="00C42D1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elemi kár miatt az életvitelszerűen lakott ingatlanban jelentős anyagi kár keletkezett, vagy az ingatlan életveszélyessé vált,</w:t>
      </w:r>
    </w:p>
    <w:p w:rsidR="00DD4E5D" w:rsidRDefault="00C42D1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nagy értékű gyógyászati segédeszközt kell beszerezni,</w:t>
      </w:r>
    </w:p>
    <w:p w:rsidR="00DD4E5D" w:rsidRDefault="00C42D1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közüzemi díjtartozás halmozódott fel, melyet önerőből nem tudnak kiegyenlíteni, és fennáll a közüzemi szolgáltatás kikapcsolásának lehetősége,</w:t>
      </w:r>
    </w:p>
    <w:p w:rsidR="00DD4E5D" w:rsidRDefault="00C42D18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a nyugdíj vagy egyéb rendszeres pénzellátás folyósítása a jogosultság megállapításának elhúzódása miatt késik, vagy</w:t>
      </w:r>
    </w:p>
    <w:p w:rsidR="00CF186E" w:rsidRDefault="00C42D18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 xml:space="preserve">az ingatlan fűtéséhez, melegvíz ellátásához szükséges nagy értékű fűtőberendezés meghibásodott, vagy </w:t>
      </w:r>
    </w:p>
    <w:p w:rsidR="00DD4E5D" w:rsidRDefault="00C42D18">
      <w:pPr>
        <w:pStyle w:val="Szvegtrzs"/>
        <w:spacing w:after="0" w:line="240" w:lineRule="auto"/>
        <w:ind w:left="580" w:hanging="560"/>
        <w:jc w:val="both"/>
      </w:pPr>
      <w:proofErr w:type="gramStart"/>
      <w:r>
        <w:t>g</w:t>
      </w:r>
      <w:proofErr w:type="gramEnd"/>
      <w:r>
        <w:t>) olyan igazolt többletkiadás keletkezik, amely veszélyezteti a kérelmező, családja létfenntartását.</w:t>
      </w:r>
    </w:p>
    <w:p w:rsidR="00DD4E5D" w:rsidRDefault="00C42D18">
      <w:pPr>
        <w:pStyle w:val="Szvegtrzs"/>
        <w:spacing w:before="240" w:after="240" w:line="240" w:lineRule="auto"/>
        <w:jc w:val="both"/>
      </w:pPr>
      <w:r>
        <w:t xml:space="preserve">(7) Azon kérelmező részére, aki megfelel az (1) bekezdés, vagy az (5) bekezdés szerinti jövedelmi </w:t>
      </w:r>
      <w:proofErr w:type="gramStart"/>
      <w:r>
        <w:t>feltételnek</w:t>
      </w:r>
      <w:proofErr w:type="gramEnd"/>
      <w:r>
        <w:t xml:space="preserve"> és akinek az élete, testi épsége, egészsége, lakhatása közvetlen veszélybe kerülne a rendkívüli települési támogatás azonnali megállapítása hiányában, a polgármester jogosult a kérelem elbírálására és a rendkívüli települési támogatás soron kívüli megállapítására.”</w:t>
      </w:r>
    </w:p>
    <w:p w:rsidR="00DD4E5D" w:rsidRDefault="00C42D1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DD4E5D" w:rsidRDefault="00C42D18">
      <w:pPr>
        <w:pStyle w:val="Szvegtrzs"/>
        <w:spacing w:after="0" w:line="240" w:lineRule="auto"/>
        <w:jc w:val="both"/>
      </w:pPr>
      <w:r>
        <w:t>(1) A települési támogatásokról, a személyes gondoskodást nyújtó szociális és gyermekjóléti ellátásokról szóló 19/2022. (X. 26.) önkormányzati rendelet 14. § (1) bekezdése helyébe a következő rendelkezés lép:</w:t>
      </w:r>
    </w:p>
    <w:p w:rsidR="00DD4E5D" w:rsidRDefault="00C42D18">
      <w:pPr>
        <w:pStyle w:val="Szvegtrzs"/>
        <w:spacing w:before="240" w:after="240" w:line="240" w:lineRule="auto"/>
        <w:jc w:val="both"/>
      </w:pPr>
      <w:r>
        <w:t xml:space="preserve">„(1) Az önkormányzat a tanévkezdés megkönnyítése érdekében a Balatonberényben állandó lakóhellyel- vagy tartózkodási hellyel rendelkező - az általános iskola, középiskola nappali rendszerű oktatásában résztvevő – tanulók szülőjét, törvényes képviselőjét a szülő, törvényes képviselő kérelme </w:t>
      </w:r>
      <w:r>
        <w:lastRenderedPageBreak/>
        <w:t xml:space="preserve">alapján egyszeri iskolakezdési támogatásban részesíti, ha a családban az egy főre számított havi nettó jövedelem nem haladja meg a szociális vetítési alap </w:t>
      </w:r>
      <w:r w:rsidR="00F04604" w:rsidRPr="00AC6C8C">
        <w:t xml:space="preserve">összegének </w:t>
      </w:r>
      <w:r>
        <w:t>négyszeresét.”</w:t>
      </w:r>
    </w:p>
    <w:p w:rsidR="00DD4E5D" w:rsidRDefault="00C42D18">
      <w:pPr>
        <w:pStyle w:val="Szvegtrzs"/>
        <w:spacing w:before="240" w:after="0" w:line="240" w:lineRule="auto"/>
        <w:jc w:val="both"/>
      </w:pPr>
      <w:r>
        <w:t>(2) A települési támogatásokról, a személyes gondoskodást nyújtó szociális és gyermekjóléti ellátásokról szóló 19/2022. (X. 26.) önkormányzati rendelet 14. § (3) bekezdése helyébe a következő rendelkezés lép:</w:t>
      </w:r>
    </w:p>
    <w:p w:rsidR="00DD4E5D" w:rsidRDefault="00C42D18">
      <w:pPr>
        <w:pStyle w:val="Szvegtrzs"/>
        <w:spacing w:before="240" w:after="240" w:line="240" w:lineRule="auto"/>
        <w:jc w:val="both"/>
      </w:pPr>
      <w:r>
        <w:t>„(3) A támogatás megállapításának feltétele a lakcímet igazoló hatósági igazolvány bemutatása, a tanulói jogviszonyt igazoló iskolalátogatási igazolás, a család jövedelmeit igazoló iratok, valamint a szálláshely-szolgáltatási tevékenységre vonatkozó nyilatkozat benyújtása.”</w:t>
      </w:r>
    </w:p>
    <w:p w:rsidR="00DD4E5D" w:rsidRDefault="00C42D1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DD4E5D" w:rsidRDefault="00C42D18">
      <w:pPr>
        <w:pStyle w:val="Szvegtrzs"/>
        <w:spacing w:after="0" w:line="240" w:lineRule="auto"/>
        <w:jc w:val="both"/>
      </w:pPr>
      <w:r>
        <w:t>A települési támogatásokról, a személyes gondoskodást nyújtó szociális és gyermekjóléti ellátásokról szóló 19/2022. (X. 26.) önkormányzati rendelet 16. § (1) bekezdése helyébe a következő rendelkezés lép:</w:t>
      </w:r>
    </w:p>
    <w:p w:rsidR="00DD4E5D" w:rsidRDefault="00C42D18">
      <w:pPr>
        <w:pStyle w:val="Szvegtrzs"/>
        <w:spacing w:before="240" w:after="240" w:line="240" w:lineRule="auto"/>
        <w:jc w:val="both"/>
      </w:pPr>
      <w:r>
        <w:t>„(1) Az önkormányzat természetbeni támogatásként évi egy alkalommal legfeljebb 3 erdei m</w:t>
      </w:r>
      <w:r>
        <w:rPr>
          <w:vertAlign w:val="superscript"/>
        </w:rPr>
        <w:t>3</w:t>
      </w:r>
      <w:r>
        <w:t xml:space="preserve"> tűzifa támogatást állapíthat meg azon szociálisan rászoruló személynek, aki megfelel az e rendeletben meghatározott feltételeknek.”</w:t>
      </w:r>
    </w:p>
    <w:p w:rsidR="00DD4E5D" w:rsidRDefault="00C42D1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DD4E5D" w:rsidRDefault="00C42D18">
      <w:pPr>
        <w:pStyle w:val="Szvegtrzs"/>
        <w:spacing w:after="0" w:line="240" w:lineRule="auto"/>
        <w:jc w:val="both"/>
      </w:pPr>
      <w:r>
        <w:t>A települési támogatásokról, a személyes gondoskodást nyújtó szociális és gyermekjóléti ellátásokról szóló 19/2022. (X. 26.) önkormányzati rendelet 6. melléklete helyébe az 1. melléklet lép.</w:t>
      </w:r>
    </w:p>
    <w:p w:rsidR="00DD4E5D" w:rsidRDefault="00C42D1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DD4E5D" w:rsidRDefault="00C42D18">
      <w:pPr>
        <w:pStyle w:val="Szvegtrzs"/>
        <w:spacing w:after="0" w:line="240" w:lineRule="auto"/>
        <w:jc w:val="both"/>
      </w:pPr>
      <w:r>
        <w:t>Hatályát veszti a települési támogatásokról, a személyes gondoskodást nyújtó szociális és gyermekjóléti ellátásokról szóló 19/2022. (X. 26.) önkormányzati rendelet</w:t>
      </w:r>
    </w:p>
    <w:p w:rsidR="00DD4E5D" w:rsidRDefault="00C42D18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 xml:space="preserve">5. § (2) bekezdés a) pont </w:t>
      </w:r>
      <w:proofErr w:type="spellStart"/>
      <w:r>
        <w:t>ag</w:t>
      </w:r>
      <w:proofErr w:type="spellEnd"/>
      <w:r>
        <w:t>) alpontja,</w:t>
      </w:r>
    </w:p>
    <w:p w:rsidR="00DD4E5D" w:rsidRDefault="00C42D1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6. § (2) bekezdése,</w:t>
      </w:r>
    </w:p>
    <w:p w:rsidR="00DD4E5D" w:rsidRDefault="00C42D1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CF186E" w:rsidRDefault="00C42D18">
      <w:pPr>
        <w:pStyle w:val="Szvegtrzs"/>
        <w:spacing w:after="0" w:line="240" w:lineRule="auto"/>
        <w:jc w:val="both"/>
      </w:pPr>
      <w:r>
        <w:t>Ez a rendelet a kihirdetését követő harmadik napon lép hatályba.</w:t>
      </w:r>
    </w:p>
    <w:p w:rsidR="00CF186E" w:rsidRDefault="00CF186E">
      <w:pPr>
        <w:pStyle w:val="Szvegtrzs"/>
        <w:spacing w:after="0" w:line="240" w:lineRule="auto"/>
        <w:jc w:val="both"/>
      </w:pPr>
    </w:p>
    <w:p w:rsidR="00CF186E" w:rsidRDefault="00CF186E">
      <w:pPr>
        <w:pStyle w:val="Szvegtrzs"/>
        <w:spacing w:after="0" w:line="240" w:lineRule="auto"/>
        <w:jc w:val="both"/>
      </w:pPr>
    </w:p>
    <w:p w:rsidR="00CF186E" w:rsidRDefault="00CF186E">
      <w:pPr>
        <w:pStyle w:val="Szvegtrzs"/>
        <w:spacing w:after="0" w:line="240" w:lineRule="auto"/>
        <w:jc w:val="both"/>
      </w:pPr>
      <w:proofErr w:type="spellStart"/>
      <w:r>
        <w:t>Druskoczi</w:t>
      </w:r>
      <w:proofErr w:type="spellEnd"/>
      <w:r>
        <w:t xml:space="preserve"> </w:t>
      </w:r>
      <w:proofErr w:type="gramStart"/>
      <w:r>
        <w:t>Tünde                                                                    Mestyán</w:t>
      </w:r>
      <w:proofErr w:type="gramEnd"/>
      <w:r>
        <w:t xml:space="preserve"> Valéria</w:t>
      </w:r>
    </w:p>
    <w:p w:rsidR="00CF186E" w:rsidRDefault="00CF186E">
      <w:pPr>
        <w:pStyle w:val="Szvegtrzs"/>
        <w:spacing w:after="0" w:line="240" w:lineRule="auto"/>
        <w:jc w:val="both"/>
      </w:pPr>
      <w:proofErr w:type="gramStart"/>
      <w:r>
        <w:t>polgármester</w:t>
      </w:r>
      <w:proofErr w:type="gramEnd"/>
      <w:r>
        <w:t xml:space="preserve">                                                                      címzetes főjegyző</w:t>
      </w:r>
    </w:p>
    <w:p w:rsidR="00CF186E" w:rsidRDefault="00CF186E">
      <w:pPr>
        <w:pStyle w:val="Szvegtrzs"/>
        <w:spacing w:after="0" w:line="240" w:lineRule="auto"/>
        <w:jc w:val="both"/>
      </w:pPr>
    </w:p>
    <w:p w:rsidR="00CF186E" w:rsidRDefault="00CF186E">
      <w:pPr>
        <w:pStyle w:val="Szvegtrzs"/>
        <w:spacing w:after="0" w:line="240" w:lineRule="auto"/>
        <w:jc w:val="both"/>
      </w:pPr>
      <w:r>
        <w:t>Kihirdetve: 2023</w:t>
      </w:r>
      <w:proofErr w:type="gramStart"/>
      <w:r>
        <w:t>……………………….</w:t>
      </w:r>
      <w:proofErr w:type="gramEnd"/>
    </w:p>
    <w:p w:rsidR="00CF186E" w:rsidRDefault="00CF186E">
      <w:pPr>
        <w:pStyle w:val="Szvegtrzs"/>
        <w:spacing w:after="0" w:line="240" w:lineRule="auto"/>
        <w:jc w:val="both"/>
      </w:pPr>
    </w:p>
    <w:p w:rsidR="00CF186E" w:rsidRDefault="00CF186E">
      <w:pPr>
        <w:pStyle w:val="Szvegtrzs"/>
        <w:spacing w:after="0" w:line="240" w:lineRule="auto"/>
        <w:jc w:val="both"/>
      </w:pPr>
      <w:r>
        <w:t>Mestyán Valéria</w:t>
      </w:r>
    </w:p>
    <w:p w:rsidR="00DD4E5D" w:rsidRDefault="00CF186E">
      <w:pPr>
        <w:pStyle w:val="Szvegtrzs"/>
        <w:spacing w:after="0" w:line="240" w:lineRule="auto"/>
        <w:jc w:val="both"/>
      </w:pPr>
      <w:r>
        <w:t xml:space="preserve">címzetes főjegyző           </w:t>
      </w:r>
      <w:r w:rsidR="00C42D18">
        <w:br w:type="page"/>
      </w:r>
      <w:r>
        <w:lastRenderedPageBreak/>
        <w:t xml:space="preserve">  </w:t>
      </w:r>
    </w:p>
    <w:p w:rsidR="00DD4E5D" w:rsidRDefault="00C42D18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 xml:space="preserve">1. melléklet </w:t>
      </w:r>
      <w:proofErr w:type="gramStart"/>
      <w:r>
        <w:rPr>
          <w:i/>
          <w:iCs/>
          <w:u w:val="single"/>
        </w:rPr>
        <w:t>az ..</w:t>
      </w:r>
      <w:proofErr w:type="gramEnd"/>
      <w:r>
        <w:rPr>
          <w:i/>
          <w:iCs/>
          <w:u w:val="single"/>
        </w:rPr>
        <w:t>./... . (.</w:t>
      </w:r>
      <w:proofErr w:type="gramStart"/>
      <w:r>
        <w:rPr>
          <w:i/>
          <w:iCs/>
          <w:u w:val="single"/>
        </w:rPr>
        <w:t>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DD4E5D" w:rsidRDefault="00C42D18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</w:t>
      </w:r>
    </w:p>
    <w:p w:rsidR="00DD4E5D" w:rsidRDefault="00C42D18">
      <w:pPr>
        <w:pStyle w:val="Szvegtrzs"/>
        <w:spacing w:line="240" w:lineRule="auto"/>
        <w:jc w:val="both"/>
        <w:sectPr w:rsidR="00DD4E5D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kérelem iskolakezd</w:t>
      </w:r>
      <w:bookmarkStart w:id="0" w:name="_GoBack"/>
      <w:bookmarkEnd w:id="0"/>
      <w:r>
        <w:t xml:space="preserve">ési támogatáshoz.pdf elnevezésű </w:t>
      </w:r>
      <w:proofErr w:type="gramStart"/>
      <w:r>
        <w:t>fájl</w:t>
      </w:r>
      <w:proofErr w:type="gramEnd"/>
      <w:r>
        <w:t xml:space="preserve"> tartalmazza.)”</w:t>
      </w:r>
    </w:p>
    <w:p w:rsidR="00DD4E5D" w:rsidRDefault="00DD4E5D">
      <w:pPr>
        <w:pStyle w:val="Szvegtrzs"/>
        <w:spacing w:after="0"/>
        <w:jc w:val="center"/>
      </w:pPr>
    </w:p>
    <w:p w:rsidR="00DD4E5D" w:rsidRDefault="00C42D18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DD4E5D" w:rsidRDefault="00C42D18">
      <w:pPr>
        <w:pStyle w:val="Szvegtrzs"/>
        <w:spacing w:after="160" w:line="240" w:lineRule="auto"/>
        <w:jc w:val="both"/>
      </w:pPr>
      <w:r>
        <w:t>A szociális támogatások igénylésére vonatkozó szabályok gyakorlati alkalmazásának tapasztalataira és költségvetési hatásaira figyelemmel szükségessé vált a települési támogatásokról, a személyes gondoskodást nyújtó szociális és gyermekjóléti ellátásokról szóló 19/2022. (X. 26.) önkormányzati rendelet felülvizsgálata és egyes ellátási formák igénylési feltételeinek módosítása.</w:t>
      </w:r>
    </w:p>
    <w:p w:rsidR="00DD4E5D" w:rsidRDefault="00C42D18">
      <w:pPr>
        <w:pStyle w:val="Szvegtrzs"/>
        <w:spacing w:after="160" w:line="240" w:lineRule="auto"/>
        <w:jc w:val="both"/>
      </w:pPr>
      <w:r>
        <w:t xml:space="preserve">Indokolt a </w:t>
      </w:r>
      <w:r>
        <w:rPr>
          <w:b/>
          <w:bCs/>
        </w:rPr>
        <w:t>rendkívüli települési támogatás</w:t>
      </w:r>
      <w:r>
        <w:t xml:space="preserve"> </w:t>
      </w:r>
      <w:r>
        <w:rPr>
          <w:b/>
          <w:bCs/>
        </w:rPr>
        <w:t>igénylésének feltételeit</w:t>
      </w:r>
      <w:r>
        <w:t xml:space="preserve"> módosítani, mert egyes igénylők, illetve ugyanazon család tagjai havi gyakorisággal nyújtanak be kérelmet rendkívüli települési támogatás megállapítására, ezért </w:t>
      </w:r>
      <w:r>
        <w:rPr>
          <w:b/>
          <w:bCs/>
        </w:rPr>
        <w:t xml:space="preserve">korlátozni kell a kérelmek benyújtásának gyakoriságát. </w:t>
      </w:r>
    </w:p>
    <w:p w:rsidR="00DD4E5D" w:rsidRDefault="00C42D18">
      <w:pPr>
        <w:pStyle w:val="Szvegtrzs"/>
        <w:spacing w:after="160" w:line="240" w:lineRule="auto"/>
        <w:jc w:val="both"/>
      </w:pPr>
      <w:r>
        <w:t>A</w:t>
      </w:r>
      <w:r>
        <w:rPr>
          <w:b/>
          <w:bCs/>
        </w:rPr>
        <w:t>z iskolakezdési támogatásra való jogosultság az igazolt havi családi jövedelemtől függően kerül megállapításra</w:t>
      </w:r>
      <w:r>
        <w:t xml:space="preserve">, ezért módosítani kell a rendelet erre vonatkozó rendelkezését és az igényléshez szükséges kérelem nyomtatványt is. Az </w:t>
      </w:r>
      <w:r>
        <w:rPr>
          <w:b/>
          <w:bCs/>
        </w:rPr>
        <w:t>iskolakezdési támogatás megállapításával kapcsolatos hatáskör gyakorlását a képviselő-testület a polgármester helyett a szociális bizottságra ruházza át.</w:t>
      </w:r>
    </w:p>
    <w:sectPr w:rsidR="00DD4E5D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062" w:rsidRDefault="005F0062">
      <w:r>
        <w:separator/>
      </w:r>
    </w:p>
  </w:endnote>
  <w:endnote w:type="continuationSeparator" w:id="0">
    <w:p w:rsidR="005F0062" w:rsidRDefault="005F0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5D" w:rsidRDefault="00C42D1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AC6C8C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5D" w:rsidRDefault="00C42D1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AC6C8C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062" w:rsidRDefault="005F0062">
      <w:r>
        <w:separator/>
      </w:r>
    </w:p>
  </w:footnote>
  <w:footnote w:type="continuationSeparator" w:id="0">
    <w:p w:rsidR="005F0062" w:rsidRDefault="005F0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D0EB6"/>
    <w:multiLevelType w:val="multilevel"/>
    <w:tmpl w:val="349E028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E5D"/>
    <w:rsid w:val="001052FD"/>
    <w:rsid w:val="00255B8E"/>
    <w:rsid w:val="005F0062"/>
    <w:rsid w:val="00AC6C8C"/>
    <w:rsid w:val="00C42D18"/>
    <w:rsid w:val="00CF186E"/>
    <w:rsid w:val="00DD4E5D"/>
    <w:rsid w:val="00F0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162587-72F3-4F70-ABD1-A30A7AF8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1102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5</cp:revision>
  <dcterms:created xsi:type="dcterms:W3CDTF">2023-03-28T14:08:00Z</dcterms:created>
  <dcterms:modified xsi:type="dcterms:W3CDTF">2023-03-29T11:51:00Z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