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D1394" w14:textId="77777777" w:rsidR="009558B5" w:rsidRPr="003C4537" w:rsidRDefault="00F76C92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E20FFC1" wp14:editId="73004343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E4FE1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0FF58737" w14:textId="7B354990" w:rsidR="009558B5" w:rsidRPr="007A209C" w:rsidRDefault="007A209C" w:rsidP="009558B5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7A209C">
        <w:rPr>
          <w:rFonts w:ascii="Cambria" w:hAnsi="Cambria"/>
          <w:b/>
          <w:sz w:val="32"/>
          <w:szCs w:val="32"/>
        </w:rPr>
        <w:t>ELŐTERJESZTÉS</w:t>
      </w:r>
    </w:p>
    <w:p w14:paraId="5950F30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187B679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E70078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BALATON</w:t>
      </w:r>
      <w:r w:rsidR="0000378F">
        <w:rPr>
          <w:rFonts w:ascii="Cambria" w:hAnsi="Cambria"/>
          <w:b/>
          <w:sz w:val="28"/>
          <w:szCs w:val="28"/>
        </w:rPr>
        <w:t xml:space="preserve">BERÉNY </w:t>
      </w:r>
      <w:r w:rsidRPr="003C4537">
        <w:rPr>
          <w:rFonts w:ascii="Cambria" w:hAnsi="Cambria"/>
          <w:b/>
          <w:sz w:val="28"/>
          <w:szCs w:val="28"/>
        </w:rPr>
        <w:t>KÖZSÉG</w:t>
      </w:r>
    </w:p>
    <w:p w14:paraId="4ADD1856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ÖNKORMÁNYZAT</w:t>
      </w:r>
    </w:p>
    <w:p w14:paraId="1EFB7CBA" w14:textId="77777777" w:rsidR="009558B5" w:rsidRPr="003C4537" w:rsidRDefault="009558B5" w:rsidP="009558B5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bCs/>
          <w:sz w:val="28"/>
          <w:szCs w:val="28"/>
          <w:lang w:eastAsia="hu-HU"/>
        </w:rPr>
        <w:t>KÉPVISELŐ-TESTÜLETÉNEK</w:t>
      </w:r>
    </w:p>
    <w:p w14:paraId="30ECAB1C" w14:textId="77777777" w:rsidR="009558B5" w:rsidRPr="003C4537" w:rsidRDefault="009558B5" w:rsidP="009558B5">
      <w:pPr>
        <w:keepNext/>
        <w:keepLines/>
        <w:spacing w:after="0" w:line="240" w:lineRule="auto"/>
        <w:outlineLvl w:val="6"/>
        <w:rPr>
          <w:rFonts w:ascii="Cambria" w:eastAsia="Times New Roman" w:hAnsi="Cambria"/>
          <w:b/>
          <w:i/>
          <w:iCs/>
          <w:sz w:val="28"/>
          <w:szCs w:val="28"/>
          <w:lang w:eastAsia="hu-HU"/>
        </w:rPr>
      </w:pPr>
    </w:p>
    <w:p w14:paraId="026D2C37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145E1B2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0F0277B" w14:textId="6080F70E" w:rsidR="009558B5" w:rsidRPr="003C4537" w:rsidRDefault="00057440" w:rsidP="009558B5">
      <w:pPr>
        <w:spacing w:after="0" w:line="240" w:lineRule="auto"/>
        <w:jc w:val="center"/>
        <w:rPr>
          <w:rFonts w:ascii="Cambria" w:eastAsia="Times New Roman" w:hAnsi="Cambria"/>
          <w:b/>
          <w:sz w:val="28"/>
          <w:szCs w:val="28"/>
          <w:lang w:eastAsia="hu-HU"/>
        </w:rPr>
      </w:pPr>
      <w:r>
        <w:rPr>
          <w:rFonts w:ascii="Cambria" w:eastAsia="Times New Roman" w:hAnsi="Cambria"/>
          <w:b/>
          <w:caps/>
          <w:sz w:val="28"/>
          <w:szCs w:val="28"/>
          <w:lang w:eastAsia="hu-HU"/>
        </w:rPr>
        <w:t>2023. május 31-</w:t>
      </w:r>
      <w:r w:rsidR="009558B5"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i </w:t>
      </w:r>
      <w:r w:rsidR="009558B5" w:rsidRPr="003C4537">
        <w:rPr>
          <w:rFonts w:ascii="Cambria" w:eastAsia="Times New Roman" w:hAnsi="Cambria"/>
          <w:b/>
          <w:sz w:val="28"/>
          <w:szCs w:val="28"/>
          <w:lang w:eastAsia="hu-HU"/>
        </w:rPr>
        <w:t xml:space="preserve">NYILVÁNOS </w:t>
      </w:r>
      <w:r>
        <w:rPr>
          <w:rFonts w:ascii="Cambria" w:eastAsia="Times New Roman" w:hAnsi="Cambria"/>
          <w:b/>
          <w:sz w:val="28"/>
          <w:szCs w:val="28"/>
          <w:lang w:eastAsia="hu-HU"/>
        </w:rPr>
        <w:t xml:space="preserve">RENDKÍVÜLI </w:t>
      </w:r>
      <w:r w:rsidR="009558B5" w:rsidRPr="003C4537">
        <w:rPr>
          <w:rFonts w:ascii="Cambria" w:eastAsia="Times New Roman" w:hAnsi="Cambria"/>
          <w:b/>
          <w:sz w:val="28"/>
          <w:szCs w:val="28"/>
          <w:lang w:eastAsia="hu-HU"/>
        </w:rPr>
        <w:t>ÜLÉSÉRE</w:t>
      </w:r>
    </w:p>
    <w:p w14:paraId="782784E7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1F228F5A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0BE225DF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7DD39BFF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A148A7C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411192D6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TÁRGY:</w:t>
      </w:r>
    </w:p>
    <w:p w14:paraId="1DD48EF8" w14:textId="77777777" w:rsidR="00470ACC" w:rsidRPr="00470ACC" w:rsidRDefault="00470ACC" w:rsidP="00470ACC">
      <w:pPr>
        <w:pStyle w:val="Cmsor12"/>
        <w:spacing w:before="23"/>
        <w:ind w:left="360" w:right="-20"/>
        <w:jc w:val="center"/>
        <w:rPr>
          <w:rFonts w:ascii="Century Gothic" w:hAnsi="Century Gothic"/>
          <w:sz w:val="28"/>
          <w:szCs w:val="28"/>
          <w:lang w:val="hu-HU"/>
        </w:rPr>
      </w:pPr>
      <w:r w:rsidRPr="00470ACC">
        <w:rPr>
          <w:rFonts w:ascii="Century Gothic" w:hAnsi="Century Gothic"/>
          <w:sz w:val="28"/>
          <w:szCs w:val="28"/>
          <w:lang w:val="hu-HU"/>
        </w:rPr>
        <w:t>Megállapodás a Kísérleti partszakaszon elhelyezendő stég megvalósításáról</w:t>
      </w:r>
    </w:p>
    <w:p w14:paraId="38C50E97" w14:textId="557AF302" w:rsidR="0058698F" w:rsidRPr="0058698F" w:rsidRDefault="0058698F" w:rsidP="0058698F">
      <w:pPr>
        <w:pStyle w:val="Cmsor12"/>
        <w:spacing w:before="23"/>
        <w:ind w:left="360" w:right="-20"/>
        <w:jc w:val="center"/>
        <w:rPr>
          <w:rFonts w:ascii="Century Gothic" w:hAnsi="Century Gothic"/>
          <w:sz w:val="32"/>
          <w:szCs w:val="32"/>
          <w:lang w:val="hu-HU"/>
        </w:rPr>
      </w:pPr>
    </w:p>
    <w:p w14:paraId="5A3AE2C6" w14:textId="2AF4CEFF" w:rsidR="009558B5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201AA744" w14:textId="77777777" w:rsidR="009558B5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398F8D4E" w14:textId="77777777" w:rsidR="00323874" w:rsidRPr="003C4537" w:rsidRDefault="00323874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532CCC9D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ELŐADÓ:</w:t>
      </w:r>
    </w:p>
    <w:p w14:paraId="78B296B9" w14:textId="77777777" w:rsidR="0000378F" w:rsidRDefault="0000378F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Druskoczi Tünde</w:t>
      </w:r>
    </w:p>
    <w:p w14:paraId="764D226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3C4537">
        <w:rPr>
          <w:rFonts w:ascii="Cambria" w:hAnsi="Cambria"/>
          <w:b/>
          <w:bCs/>
          <w:sz w:val="28"/>
          <w:szCs w:val="28"/>
        </w:rPr>
        <w:t>POLGÁRMESTER</w:t>
      </w:r>
    </w:p>
    <w:p w14:paraId="082EAD1B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01B3A1E1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6355E9A3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1F0F532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43FB6DFC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1FB728E7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50A8DCEA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92FE348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3D2F3F09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58921C1A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84CF77F" w14:textId="77777777" w:rsidR="00A15CAF" w:rsidRDefault="00A15CAF"/>
    <w:p w14:paraId="3BBFAC1D" w14:textId="77777777" w:rsidR="009558B5" w:rsidRDefault="009558B5"/>
    <w:p w14:paraId="433A9A72" w14:textId="77777777" w:rsidR="009558B5" w:rsidRDefault="009558B5">
      <w:pPr>
        <w:rPr>
          <w:rFonts w:ascii="Century Gothic" w:hAnsi="Century Gothic"/>
        </w:rPr>
      </w:pPr>
    </w:p>
    <w:p w14:paraId="3A43CCF3" w14:textId="77777777" w:rsidR="0000378F" w:rsidRDefault="0000378F">
      <w:pPr>
        <w:rPr>
          <w:rFonts w:ascii="Century Gothic" w:hAnsi="Century Gothic"/>
        </w:rPr>
      </w:pPr>
    </w:p>
    <w:p w14:paraId="561A4F55" w14:textId="77777777" w:rsidR="0000378F" w:rsidRDefault="0000378F">
      <w:pPr>
        <w:rPr>
          <w:rFonts w:ascii="Century Gothic" w:hAnsi="Century Gothic"/>
        </w:rPr>
      </w:pPr>
    </w:p>
    <w:p w14:paraId="1E8C668A" w14:textId="300C6865" w:rsidR="00B31499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C36DB4">
        <w:rPr>
          <w:rFonts w:ascii="Century Gothic" w:hAnsi="Century Gothic" w:cs="Times New Roman"/>
          <w:sz w:val="22"/>
          <w:szCs w:val="22"/>
        </w:rPr>
        <w:t>Tisztelt Képviselő-testület!</w:t>
      </w:r>
    </w:p>
    <w:p w14:paraId="670DBF22" w14:textId="156A7064" w:rsidR="00470ACC" w:rsidRDefault="00470ACC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0B212648" w14:textId="77777777" w:rsidR="00E37EBE" w:rsidRDefault="00470ACC" w:rsidP="00E37EBE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Balatonberényi Fürdő és Szabadidő </w:t>
      </w:r>
      <w:proofErr w:type="gramStart"/>
      <w:r>
        <w:rPr>
          <w:rFonts w:ascii="Century Gothic" w:hAnsi="Century Gothic"/>
        </w:rPr>
        <w:t>Egyesület gyűjtést</w:t>
      </w:r>
      <w:proofErr w:type="gramEnd"/>
      <w:r>
        <w:rPr>
          <w:rFonts w:ascii="Century Gothic" w:hAnsi="Century Gothic"/>
        </w:rPr>
        <w:t xml:space="preserve"> szervezett a Kísérleti partszakaszon (jelenleg szabad strandként használt részén)napozóstég kialakítása, elhelyezése céljából. A gyűjtés során 3.000.000 Ft készpénz gyűlt össze, melyet az önkormányzat részére kívánnak felajánlani közérdekű célból, a napozóstég vállalkozói díjának részbeni fedezése céljából. </w:t>
      </w:r>
    </w:p>
    <w:p w14:paraId="3617A2E6" w14:textId="568BF54A" w:rsidR="00E37EBE" w:rsidRPr="00E37EBE" w:rsidRDefault="00470ACC" w:rsidP="00E37EBE">
      <w:pPr>
        <w:jc w:val="both"/>
        <w:rPr>
          <w:rFonts w:ascii="Century Gothic" w:hAnsi="Century Gothic" w:cs="Calibri"/>
        </w:rPr>
      </w:pPr>
      <w:r w:rsidRPr="00E37EBE">
        <w:rPr>
          <w:rFonts w:ascii="Century Gothic" w:hAnsi="Century Gothic"/>
        </w:rPr>
        <w:t xml:space="preserve">A </w:t>
      </w:r>
      <w:r w:rsidR="00E37EBE" w:rsidRPr="00E37EBE">
        <w:rPr>
          <w:rFonts w:ascii="Century Gothic" w:hAnsi="Century Gothic"/>
        </w:rPr>
        <w:t xml:space="preserve">stég műszaki paraméterei: </w:t>
      </w:r>
      <w:r w:rsidR="00E37EBE" w:rsidRPr="00E37EBE">
        <w:rPr>
          <w:rFonts w:ascii="Century Gothic" w:hAnsi="Century Gothic" w:cs="Calibri"/>
        </w:rPr>
        <w:t>lejáró: 27 x 1,2 méter, pihenő: 4 x 4 méter, az acélszerkezet idomacélból készült hegesztett elemek, csavarozással szerelhetők, a járófelület pácolt vörösfenyő padozat, 4 cm vastag csúszásgátló felülettel.</w:t>
      </w:r>
    </w:p>
    <w:p w14:paraId="01AA4475" w14:textId="20BAEEA6" w:rsidR="00E37EBE" w:rsidRPr="00E37EBE" w:rsidRDefault="00E37EBE" w:rsidP="00E37EBE">
      <w:pPr>
        <w:jc w:val="both"/>
        <w:rPr>
          <w:rFonts w:ascii="Century Gothic" w:hAnsi="Century Gothic" w:cs="Calibri"/>
        </w:rPr>
      </w:pPr>
      <w:r w:rsidRPr="00E37EBE">
        <w:rPr>
          <w:rFonts w:ascii="Century Gothic" w:hAnsi="Century Gothic" w:cs="Calibri"/>
        </w:rPr>
        <w:t>A stéget a Földfém Kft. készítette, akivel a Balatonberényi Nonprofit Kft.</w:t>
      </w:r>
      <w:r>
        <w:rPr>
          <w:rFonts w:ascii="Century Gothic" w:hAnsi="Century Gothic" w:cs="Calibri"/>
        </w:rPr>
        <w:t xml:space="preserve"> kötött vállalkozási szerződést</w:t>
      </w:r>
      <w:r w:rsidRPr="00E37EBE">
        <w:rPr>
          <w:rFonts w:ascii="Century Gothic" w:hAnsi="Century Gothic" w:cs="Calibri"/>
        </w:rPr>
        <w:t xml:space="preserve"> </w:t>
      </w:r>
      <w:r w:rsidRPr="00E37EBE">
        <w:rPr>
          <w:rFonts w:ascii="Century Gothic" w:hAnsi="Century Gothic" w:cs="Calibri"/>
          <w:bCs/>
        </w:rPr>
        <w:t>nettó 3.937.000,-Ft+ÁFA</w:t>
      </w:r>
      <w:r>
        <w:rPr>
          <w:rFonts w:ascii="Century Gothic" w:hAnsi="Century Gothic" w:cs="Calibri"/>
        </w:rPr>
        <w:t>, összes</w:t>
      </w:r>
      <w:r w:rsidRPr="00E37EBE">
        <w:rPr>
          <w:rFonts w:ascii="Century Gothic" w:hAnsi="Century Gothic" w:cs="Calibri"/>
        </w:rPr>
        <w:t xml:space="preserve">en </w:t>
      </w:r>
      <w:r w:rsidRPr="00E37EBE">
        <w:rPr>
          <w:rFonts w:ascii="Century Gothic" w:hAnsi="Century Gothic" w:cs="Calibri"/>
          <w:bCs/>
        </w:rPr>
        <w:t>bruttó 4.999.990,-Ft vállalkozói díj kikötése mellett.</w:t>
      </w:r>
      <w:r>
        <w:rPr>
          <w:rFonts w:ascii="Century Gothic" w:hAnsi="Century Gothic" w:cs="Calibri"/>
          <w:bCs/>
        </w:rPr>
        <w:t xml:space="preserve"> A vállalkozói díj összegét a Kft. a teljesítést követően, számla ellenében, 8 napon belül köteles átutalással teljesíteni a vállalkozó felé. A megkötött szerződésben a vállalkozó vállalta a stég legyártásán túl annak helyszínre szállítását, összeszerelését, a mederben történő elhelyezését. A napozóstég a Kft. tulajdonába került, aki a mederhasználati engedélyt megkapta, a jövőben a stég fenntartásáva</w:t>
      </w:r>
      <w:r w:rsidR="0025752C">
        <w:rPr>
          <w:rFonts w:ascii="Century Gothic" w:hAnsi="Century Gothic" w:cs="Calibri"/>
          <w:bCs/>
        </w:rPr>
        <w:t>l, üzemeltetésével kapcsolatos díjak, költségek a Kft-t terhelik.</w:t>
      </w:r>
    </w:p>
    <w:p w14:paraId="34E8AC0E" w14:textId="13F28008" w:rsidR="006A7DE0" w:rsidRDefault="006A7DE0" w:rsidP="006A7DE0">
      <w:pPr>
        <w:pStyle w:val="Szvegtrzs"/>
        <w:rPr>
          <w:rFonts w:ascii="Century Gothic" w:eastAsia="Noto Sans CJK SC Regular" w:hAnsi="Century Gothic" w:cs="FreeSans"/>
          <w:bCs/>
          <w:kern w:val="2"/>
          <w:sz w:val="22"/>
          <w:szCs w:val="22"/>
          <w:lang w:eastAsia="zh-CN" w:bidi="hi-IN"/>
        </w:rPr>
      </w:pPr>
      <w:r w:rsidRPr="006A7DE0">
        <w:rPr>
          <w:rFonts w:ascii="Century Gothic" w:eastAsia="Noto Sans CJK SC Regular" w:hAnsi="Century Gothic" w:cs="FreeSans"/>
          <w:bCs/>
          <w:kern w:val="2"/>
          <w:sz w:val="22"/>
          <w:szCs w:val="22"/>
          <w:lang w:eastAsia="zh-CN" w:bidi="hi-IN"/>
        </w:rPr>
        <w:t>Az államháztartáson kívüli forrásátadás és forrásátvétel szabályairól szóló 12/2022.(V</w:t>
      </w:r>
      <w:r>
        <w:rPr>
          <w:rFonts w:ascii="Century Gothic" w:eastAsia="Noto Sans CJK SC Regular" w:hAnsi="Century Gothic" w:cs="FreeSans"/>
          <w:bCs/>
          <w:kern w:val="2"/>
          <w:sz w:val="22"/>
          <w:szCs w:val="22"/>
          <w:lang w:eastAsia="zh-CN" w:bidi="hi-IN"/>
        </w:rPr>
        <w:t>III.16.) önkormányzati rendelet 12.§-</w:t>
      </w:r>
      <w:proofErr w:type="gramStart"/>
      <w:r>
        <w:rPr>
          <w:rFonts w:ascii="Century Gothic" w:eastAsia="Noto Sans CJK SC Regular" w:hAnsi="Century Gothic" w:cs="FreeSans"/>
          <w:bCs/>
          <w:kern w:val="2"/>
          <w:sz w:val="22"/>
          <w:szCs w:val="22"/>
          <w:lang w:eastAsia="zh-CN" w:bidi="hi-IN"/>
        </w:rPr>
        <w:t>a</w:t>
      </w:r>
      <w:proofErr w:type="gramEnd"/>
      <w:r>
        <w:rPr>
          <w:rFonts w:ascii="Century Gothic" w:eastAsia="Noto Sans CJK SC Regular" w:hAnsi="Century Gothic" w:cs="FreeSans"/>
          <w:bCs/>
          <w:kern w:val="2"/>
          <w:sz w:val="22"/>
          <w:szCs w:val="22"/>
          <w:lang w:eastAsia="zh-CN" w:bidi="hi-IN"/>
        </w:rPr>
        <w:t xml:space="preserve"> értelmében:</w:t>
      </w:r>
    </w:p>
    <w:p w14:paraId="59266D59" w14:textId="77777777" w:rsidR="006A7DE0" w:rsidRDefault="006A7DE0" w:rsidP="006A7DE0">
      <w:pPr>
        <w:pStyle w:val="Szvegtrzs"/>
        <w:rPr>
          <w:rFonts w:ascii="Century Gothic" w:eastAsia="Noto Sans CJK SC Regular" w:hAnsi="Century Gothic" w:cs="FreeSans"/>
          <w:bCs/>
          <w:kern w:val="2"/>
          <w:sz w:val="22"/>
          <w:szCs w:val="22"/>
          <w:lang w:eastAsia="zh-CN" w:bidi="hi-IN"/>
        </w:rPr>
      </w:pPr>
    </w:p>
    <w:p w14:paraId="0B43C1A8" w14:textId="02670426" w:rsidR="006A7DE0" w:rsidRDefault="006A7DE0" w:rsidP="00256AA1">
      <w:pPr>
        <w:pStyle w:val="Szvegtrzs"/>
        <w:numPr>
          <w:ilvl w:val="0"/>
          <w:numId w:val="7"/>
        </w:numPr>
        <w:ind w:left="0" w:firstLine="0"/>
        <w:rPr>
          <w:rFonts w:ascii="Century Gothic" w:eastAsia="Noto Sans CJK SC Regular" w:hAnsi="Century Gothic" w:cs="FreeSans"/>
          <w:kern w:val="2"/>
          <w:sz w:val="22"/>
          <w:szCs w:val="22"/>
          <w:lang w:eastAsia="zh-CN" w:bidi="hi-IN"/>
        </w:rPr>
      </w:pPr>
      <w:r w:rsidRPr="006A7DE0">
        <w:rPr>
          <w:rFonts w:ascii="Century Gothic" w:eastAsia="Noto Sans CJK SC Regular" w:hAnsi="Century Gothic" w:cs="FreeSans"/>
          <w:kern w:val="2"/>
          <w:sz w:val="22"/>
          <w:szCs w:val="22"/>
          <w:lang w:eastAsia="zh-CN" w:bidi="hi-IN"/>
        </w:rPr>
        <w:t>Az államháztartáson kívüli forrás átvételénél vizsgálni kell az átvétel következményeként az önkormányzatnál esetlegesen felmerülő kiadásokat, a forrásátvétel következményeit.</w:t>
      </w:r>
    </w:p>
    <w:p w14:paraId="4516C62C" w14:textId="77777777" w:rsidR="006A7DE0" w:rsidRPr="006A7DE0" w:rsidRDefault="006A7DE0" w:rsidP="00256AA1">
      <w:pPr>
        <w:pStyle w:val="Szvegtrzs"/>
        <w:rPr>
          <w:rFonts w:ascii="Century Gothic" w:eastAsia="Noto Sans CJK SC Regular" w:hAnsi="Century Gothic" w:cs="FreeSans"/>
          <w:kern w:val="2"/>
          <w:sz w:val="22"/>
          <w:szCs w:val="22"/>
          <w:lang w:eastAsia="zh-CN" w:bidi="hi-IN"/>
        </w:rPr>
      </w:pPr>
    </w:p>
    <w:p w14:paraId="6F306962" w14:textId="77777777" w:rsidR="006A7DE0" w:rsidRPr="006A7DE0" w:rsidRDefault="006A7DE0" w:rsidP="00256AA1">
      <w:pPr>
        <w:suppressAutoHyphens/>
        <w:spacing w:after="0" w:line="240" w:lineRule="auto"/>
        <w:jc w:val="both"/>
        <w:rPr>
          <w:rFonts w:ascii="Century Gothic" w:eastAsia="Noto Sans CJK SC Regular" w:hAnsi="Century Gothic" w:cs="FreeSans"/>
          <w:kern w:val="2"/>
          <w:lang w:eastAsia="zh-CN" w:bidi="hi-IN"/>
        </w:rPr>
      </w:pPr>
      <w:r w:rsidRPr="006A7DE0">
        <w:rPr>
          <w:rFonts w:ascii="Century Gothic" w:eastAsia="Noto Sans CJK SC Regular" w:hAnsi="Century Gothic" w:cs="FreeSans"/>
          <w:kern w:val="2"/>
          <w:lang w:eastAsia="zh-CN" w:bidi="hi-IN"/>
        </w:rPr>
        <w:t>(2) Az államháztartáson kívüli forrás átvételéről</w:t>
      </w:r>
    </w:p>
    <w:p w14:paraId="2F47C944" w14:textId="77777777" w:rsidR="006A7DE0" w:rsidRPr="006A7DE0" w:rsidRDefault="006A7DE0" w:rsidP="00256AA1">
      <w:pPr>
        <w:suppressAutoHyphens/>
        <w:spacing w:after="0" w:line="240" w:lineRule="auto"/>
        <w:jc w:val="both"/>
        <w:rPr>
          <w:rFonts w:ascii="Century Gothic" w:eastAsia="Noto Sans CJK SC Regular" w:hAnsi="Century Gothic" w:cs="FreeSans"/>
          <w:kern w:val="2"/>
          <w:lang w:eastAsia="zh-CN" w:bidi="hi-IN"/>
        </w:rPr>
      </w:pPr>
      <w:proofErr w:type="gramStart"/>
      <w:r w:rsidRPr="006A7DE0">
        <w:rPr>
          <w:rFonts w:ascii="Century Gothic" w:eastAsia="Noto Sans CJK SC Regular" w:hAnsi="Century Gothic" w:cs="FreeSans"/>
          <w:i/>
          <w:iCs/>
          <w:kern w:val="2"/>
          <w:lang w:eastAsia="zh-CN" w:bidi="hi-IN"/>
        </w:rPr>
        <w:t>a</w:t>
      </w:r>
      <w:proofErr w:type="gramEnd"/>
      <w:r w:rsidRPr="006A7DE0">
        <w:rPr>
          <w:rFonts w:ascii="Century Gothic" w:eastAsia="Noto Sans CJK SC Regular" w:hAnsi="Century Gothic" w:cs="FreeSans"/>
          <w:i/>
          <w:iCs/>
          <w:kern w:val="2"/>
          <w:lang w:eastAsia="zh-CN" w:bidi="hi-IN"/>
        </w:rPr>
        <w:t>)</w:t>
      </w:r>
      <w:r w:rsidRPr="006A7DE0">
        <w:rPr>
          <w:rFonts w:ascii="Century Gothic" w:eastAsia="Noto Sans CJK SC Regular" w:hAnsi="Century Gothic" w:cs="FreeSans"/>
          <w:kern w:val="2"/>
          <w:lang w:eastAsia="zh-CN" w:bidi="hi-IN"/>
        </w:rPr>
        <w:tab/>
        <w:t>alapítványi forrás átvétele esetén, és az egymillió forintot elérő költséget, kötelezettséget keletkeztető ingó, ingatlan vagyon, pénzeszköz végleges átvételéről a képviselő-testület,</w:t>
      </w:r>
    </w:p>
    <w:p w14:paraId="7001087F" w14:textId="77777777" w:rsidR="006A7DE0" w:rsidRPr="006A7DE0" w:rsidRDefault="006A7DE0" w:rsidP="00256AA1">
      <w:pPr>
        <w:suppressAutoHyphens/>
        <w:spacing w:after="0" w:line="240" w:lineRule="auto"/>
        <w:jc w:val="both"/>
        <w:rPr>
          <w:rFonts w:ascii="Century Gothic" w:eastAsia="Noto Sans CJK SC Regular" w:hAnsi="Century Gothic" w:cs="FreeSans"/>
          <w:kern w:val="2"/>
          <w:lang w:eastAsia="zh-CN" w:bidi="hi-IN"/>
        </w:rPr>
      </w:pPr>
      <w:r w:rsidRPr="006A7DE0">
        <w:rPr>
          <w:rFonts w:ascii="Century Gothic" w:eastAsia="Noto Sans CJK SC Regular" w:hAnsi="Century Gothic" w:cs="FreeSans"/>
          <w:i/>
          <w:iCs/>
          <w:kern w:val="2"/>
          <w:lang w:eastAsia="zh-CN" w:bidi="hi-IN"/>
        </w:rPr>
        <w:t>b)</w:t>
      </w:r>
      <w:r w:rsidRPr="006A7DE0">
        <w:rPr>
          <w:rFonts w:ascii="Century Gothic" w:eastAsia="Noto Sans CJK SC Regular" w:hAnsi="Century Gothic" w:cs="FreeSans"/>
          <w:kern w:val="2"/>
          <w:lang w:eastAsia="zh-CN" w:bidi="hi-IN"/>
        </w:rPr>
        <w:tab/>
        <w:t>az egymillió forintot el nem érő pénzeszköz, valamint az egymillió forintot el nem érő költséget, kötelezettséget keletkeztető ingó, ingatlan vagyon átvételéről átruházott hatáskörben a polgármester dönt.</w:t>
      </w:r>
    </w:p>
    <w:p w14:paraId="680B821C" w14:textId="77777777" w:rsidR="00256AA1" w:rsidRDefault="00256AA1" w:rsidP="00256AA1">
      <w:pPr>
        <w:suppressAutoHyphens/>
        <w:spacing w:after="0" w:line="240" w:lineRule="auto"/>
        <w:jc w:val="both"/>
        <w:rPr>
          <w:rFonts w:ascii="Century Gothic" w:eastAsia="Noto Sans CJK SC Regular" w:hAnsi="Century Gothic" w:cs="FreeSans"/>
          <w:kern w:val="2"/>
          <w:lang w:eastAsia="zh-CN" w:bidi="hi-IN"/>
        </w:rPr>
      </w:pPr>
    </w:p>
    <w:p w14:paraId="58A1BDB9" w14:textId="0D9A0055" w:rsidR="006A7DE0" w:rsidRPr="006A7DE0" w:rsidRDefault="006A7DE0" w:rsidP="00256AA1">
      <w:pPr>
        <w:suppressAutoHyphens/>
        <w:spacing w:after="0" w:line="240" w:lineRule="auto"/>
        <w:jc w:val="both"/>
        <w:rPr>
          <w:rFonts w:ascii="Century Gothic" w:eastAsia="Noto Sans CJK SC Regular" w:hAnsi="Century Gothic" w:cs="FreeSans"/>
          <w:kern w:val="2"/>
          <w:lang w:eastAsia="zh-CN" w:bidi="hi-IN"/>
        </w:rPr>
      </w:pPr>
      <w:r w:rsidRPr="006A7DE0">
        <w:rPr>
          <w:rFonts w:ascii="Century Gothic" w:eastAsia="Noto Sans CJK SC Regular" w:hAnsi="Century Gothic" w:cs="FreeSans"/>
          <w:kern w:val="2"/>
          <w:lang w:eastAsia="zh-CN" w:bidi="hi-IN"/>
        </w:rPr>
        <w:t>(5) Az államháztartáson kívüli forrás átvételéről a (7) - (8) bekezdésben meghatározott esetek kivételével megállapodást kell kötni, mely tartalmazza:</w:t>
      </w:r>
    </w:p>
    <w:p w14:paraId="4FF8499C" w14:textId="77777777" w:rsidR="006A7DE0" w:rsidRPr="006A7DE0" w:rsidRDefault="006A7DE0" w:rsidP="00256AA1">
      <w:pPr>
        <w:suppressAutoHyphens/>
        <w:spacing w:after="0" w:line="240" w:lineRule="auto"/>
        <w:jc w:val="both"/>
        <w:rPr>
          <w:rFonts w:ascii="Century Gothic" w:eastAsia="Noto Sans CJK SC Regular" w:hAnsi="Century Gothic" w:cs="FreeSans"/>
          <w:kern w:val="2"/>
          <w:lang w:eastAsia="zh-CN" w:bidi="hi-IN"/>
        </w:rPr>
      </w:pPr>
      <w:proofErr w:type="gramStart"/>
      <w:r w:rsidRPr="006A7DE0">
        <w:rPr>
          <w:rFonts w:ascii="Century Gothic" w:eastAsia="Noto Sans CJK SC Regular" w:hAnsi="Century Gothic" w:cs="FreeSans"/>
          <w:i/>
          <w:iCs/>
          <w:kern w:val="2"/>
          <w:lang w:eastAsia="zh-CN" w:bidi="hi-IN"/>
        </w:rPr>
        <w:t>a</w:t>
      </w:r>
      <w:proofErr w:type="gramEnd"/>
      <w:r w:rsidRPr="006A7DE0">
        <w:rPr>
          <w:rFonts w:ascii="Century Gothic" w:eastAsia="Noto Sans CJK SC Regular" w:hAnsi="Century Gothic" w:cs="FreeSans"/>
          <w:i/>
          <w:iCs/>
          <w:kern w:val="2"/>
          <w:lang w:eastAsia="zh-CN" w:bidi="hi-IN"/>
        </w:rPr>
        <w:t>)</w:t>
      </w:r>
      <w:r w:rsidRPr="006A7DE0">
        <w:rPr>
          <w:rFonts w:ascii="Century Gothic" w:eastAsia="Noto Sans CJK SC Regular" w:hAnsi="Century Gothic" w:cs="FreeSans"/>
          <w:kern w:val="2"/>
          <w:lang w:eastAsia="zh-CN" w:bidi="hi-IN"/>
        </w:rPr>
        <w:tab/>
        <w:t xml:space="preserve">a megállapodást kötő felek megnevezését, egyéb azonosításra szolgáló </w:t>
      </w:r>
      <w:proofErr w:type="gramStart"/>
      <w:r w:rsidRPr="006A7DE0">
        <w:rPr>
          <w:rFonts w:ascii="Century Gothic" w:eastAsia="Noto Sans CJK SC Regular" w:hAnsi="Century Gothic" w:cs="FreeSans"/>
          <w:kern w:val="2"/>
          <w:lang w:eastAsia="zh-CN" w:bidi="hi-IN"/>
        </w:rPr>
        <w:t>adatait</w:t>
      </w:r>
      <w:proofErr w:type="gramEnd"/>
      <w:r w:rsidRPr="006A7DE0">
        <w:rPr>
          <w:rFonts w:ascii="Century Gothic" w:eastAsia="Noto Sans CJK SC Regular" w:hAnsi="Century Gothic" w:cs="FreeSans"/>
          <w:kern w:val="2"/>
          <w:lang w:eastAsia="zh-CN" w:bidi="hi-IN"/>
        </w:rPr>
        <w:t>, a képviseletében eljáró személyeket,</w:t>
      </w:r>
    </w:p>
    <w:p w14:paraId="032CB2A1" w14:textId="77777777" w:rsidR="006A7DE0" w:rsidRPr="006A7DE0" w:rsidRDefault="006A7DE0" w:rsidP="00256AA1">
      <w:pPr>
        <w:suppressAutoHyphens/>
        <w:spacing w:after="0" w:line="240" w:lineRule="auto"/>
        <w:jc w:val="both"/>
        <w:rPr>
          <w:rFonts w:ascii="Century Gothic" w:eastAsia="Noto Sans CJK SC Regular" w:hAnsi="Century Gothic" w:cs="FreeSans"/>
          <w:kern w:val="2"/>
          <w:lang w:eastAsia="zh-CN" w:bidi="hi-IN"/>
        </w:rPr>
      </w:pPr>
      <w:r w:rsidRPr="006A7DE0">
        <w:rPr>
          <w:rFonts w:ascii="Century Gothic" w:eastAsia="Noto Sans CJK SC Regular" w:hAnsi="Century Gothic" w:cs="FreeSans"/>
          <w:i/>
          <w:iCs/>
          <w:kern w:val="2"/>
          <w:lang w:eastAsia="zh-CN" w:bidi="hi-IN"/>
        </w:rPr>
        <w:t>b)</w:t>
      </w:r>
      <w:r w:rsidRPr="006A7DE0">
        <w:rPr>
          <w:rFonts w:ascii="Century Gothic" w:eastAsia="Noto Sans CJK SC Regular" w:hAnsi="Century Gothic" w:cs="FreeSans"/>
          <w:kern w:val="2"/>
          <w:lang w:eastAsia="zh-CN" w:bidi="hi-IN"/>
        </w:rPr>
        <w:tab/>
        <w:t>a forrás átvételéről szóló képviselő-testületi döntést, amennyiben a döntés a képviselő-testület hatáskörbe tartozik,</w:t>
      </w:r>
    </w:p>
    <w:p w14:paraId="64CD6C81" w14:textId="77777777" w:rsidR="006A7DE0" w:rsidRPr="006A7DE0" w:rsidRDefault="006A7DE0" w:rsidP="00256AA1">
      <w:pPr>
        <w:suppressAutoHyphens/>
        <w:spacing w:after="0" w:line="240" w:lineRule="auto"/>
        <w:jc w:val="both"/>
        <w:rPr>
          <w:rFonts w:ascii="Century Gothic" w:eastAsia="Noto Sans CJK SC Regular" w:hAnsi="Century Gothic" w:cs="FreeSans"/>
          <w:kern w:val="2"/>
          <w:lang w:eastAsia="zh-CN" w:bidi="hi-IN"/>
        </w:rPr>
      </w:pPr>
      <w:r w:rsidRPr="006A7DE0">
        <w:rPr>
          <w:rFonts w:ascii="Century Gothic" w:eastAsia="Noto Sans CJK SC Regular" w:hAnsi="Century Gothic" w:cs="FreeSans"/>
          <w:i/>
          <w:iCs/>
          <w:kern w:val="2"/>
          <w:lang w:eastAsia="zh-CN" w:bidi="hi-IN"/>
        </w:rPr>
        <w:t>c)</w:t>
      </w:r>
      <w:r w:rsidRPr="006A7DE0">
        <w:rPr>
          <w:rFonts w:ascii="Century Gothic" w:eastAsia="Noto Sans CJK SC Regular" w:hAnsi="Century Gothic" w:cs="FreeSans"/>
          <w:kern w:val="2"/>
          <w:lang w:eastAsia="zh-CN" w:bidi="hi-IN"/>
        </w:rPr>
        <w:tab/>
        <w:t xml:space="preserve">az átvett </w:t>
      </w:r>
      <w:proofErr w:type="gramStart"/>
      <w:r w:rsidRPr="006A7DE0">
        <w:rPr>
          <w:rFonts w:ascii="Century Gothic" w:eastAsia="Noto Sans CJK SC Regular" w:hAnsi="Century Gothic" w:cs="FreeSans"/>
          <w:kern w:val="2"/>
          <w:lang w:eastAsia="zh-CN" w:bidi="hi-IN"/>
        </w:rPr>
        <w:t>forrás pontos</w:t>
      </w:r>
      <w:proofErr w:type="gramEnd"/>
      <w:r w:rsidRPr="006A7DE0">
        <w:rPr>
          <w:rFonts w:ascii="Century Gothic" w:eastAsia="Noto Sans CJK SC Regular" w:hAnsi="Century Gothic" w:cs="FreeSans"/>
          <w:kern w:val="2"/>
          <w:lang w:eastAsia="zh-CN" w:bidi="hi-IN"/>
        </w:rPr>
        <w:t xml:space="preserve"> megnevezését, értékét, összegét, annak célját, közérdekű cél esetén annak pontos megnevezését,</w:t>
      </w:r>
    </w:p>
    <w:p w14:paraId="37C87C8A" w14:textId="77777777" w:rsidR="006A7DE0" w:rsidRPr="006A7DE0" w:rsidRDefault="006A7DE0" w:rsidP="00256AA1">
      <w:pPr>
        <w:suppressAutoHyphens/>
        <w:spacing w:after="0" w:line="240" w:lineRule="auto"/>
        <w:jc w:val="both"/>
        <w:rPr>
          <w:rFonts w:ascii="Century Gothic" w:eastAsia="Noto Sans CJK SC Regular" w:hAnsi="Century Gothic" w:cs="FreeSans"/>
          <w:kern w:val="2"/>
          <w:lang w:eastAsia="zh-CN" w:bidi="hi-IN"/>
        </w:rPr>
      </w:pPr>
      <w:r w:rsidRPr="006A7DE0">
        <w:rPr>
          <w:rFonts w:ascii="Century Gothic" w:eastAsia="Noto Sans CJK SC Regular" w:hAnsi="Century Gothic" w:cs="FreeSans"/>
          <w:i/>
          <w:iCs/>
          <w:kern w:val="2"/>
          <w:lang w:eastAsia="zh-CN" w:bidi="hi-IN"/>
        </w:rPr>
        <w:t>d)</w:t>
      </w:r>
      <w:r w:rsidRPr="006A7DE0">
        <w:rPr>
          <w:rFonts w:ascii="Century Gothic" w:eastAsia="Noto Sans CJK SC Regular" w:hAnsi="Century Gothic" w:cs="FreeSans"/>
          <w:kern w:val="2"/>
          <w:lang w:eastAsia="zh-CN" w:bidi="hi-IN"/>
        </w:rPr>
        <w:tab/>
        <w:t>az átvett forrás felhasználására vonatkozó szabályozást, ingó és ingatlan vagyon esetén a hasznosítás módját, feltételeit,</w:t>
      </w:r>
    </w:p>
    <w:p w14:paraId="215E854A" w14:textId="77777777" w:rsidR="006A7DE0" w:rsidRPr="006A7DE0" w:rsidRDefault="006A7DE0" w:rsidP="00256AA1">
      <w:pPr>
        <w:suppressAutoHyphens/>
        <w:spacing w:after="0" w:line="240" w:lineRule="auto"/>
        <w:jc w:val="both"/>
        <w:rPr>
          <w:rFonts w:ascii="Century Gothic" w:eastAsia="Noto Sans CJK SC Regular" w:hAnsi="Century Gothic" w:cs="FreeSans"/>
          <w:kern w:val="2"/>
          <w:lang w:eastAsia="zh-CN" w:bidi="hi-IN"/>
        </w:rPr>
      </w:pPr>
      <w:r w:rsidRPr="006A7DE0">
        <w:rPr>
          <w:rFonts w:ascii="Century Gothic" w:eastAsia="Noto Sans CJK SC Regular" w:hAnsi="Century Gothic" w:cs="FreeSans"/>
          <w:i/>
          <w:iCs/>
          <w:kern w:val="2"/>
          <w:lang w:eastAsia="zh-CN" w:bidi="hi-IN"/>
        </w:rPr>
        <w:t>e)</w:t>
      </w:r>
      <w:r w:rsidRPr="006A7DE0">
        <w:rPr>
          <w:rFonts w:ascii="Century Gothic" w:eastAsia="Noto Sans CJK SC Regular" w:hAnsi="Century Gothic" w:cs="FreeSans"/>
          <w:kern w:val="2"/>
          <w:lang w:eastAsia="zh-CN" w:bidi="hi-IN"/>
        </w:rPr>
        <w:tab/>
        <w:t xml:space="preserve">a </w:t>
      </w:r>
      <w:proofErr w:type="gramStart"/>
      <w:r w:rsidRPr="006A7DE0">
        <w:rPr>
          <w:rFonts w:ascii="Century Gothic" w:eastAsia="Noto Sans CJK SC Regular" w:hAnsi="Century Gothic" w:cs="FreeSans"/>
          <w:kern w:val="2"/>
          <w:lang w:eastAsia="zh-CN" w:bidi="hi-IN"/>
        </w:rPr>
        <w:t>forrás rendelkezésre</w:t>
      </w:r>
      <w:proofErr w:type="gramEnd"/>
      <w:r w:rsidRPr="006A7DE0">
        <w:rPr>
          <w:rFonts w:ascii="Century Gothic" w:eastAsia="Noto Sans CJK SC Regular" w:hAnsi="Century Gothic" w:cs="FreeSans"/>
          <w:kern w:val="2"/>
          <w:lang w:eastAsia="zh-CN" w:bidi="hi-IN"/>
        </w:rPr>
        <w:t xml:space="preserve"> bocsátásának ütemezését,</w:t>
      </w:r>
    </w:p>
    <w:p w14:paraId="422C227A" w14:textId="77777777" w:rsidR="006A7DE0" w:rsidRPr="006A7DE0" w:rsidRDefault="006A7DE0" w:rsidP="00256AA1">
      <w:pPr>
        <w:suppressAutoHyphens/>
        <w:spacing w:after="0" w:line="240" w:lineRule="auto"/>
        <w:jc w:val="both"/>
        <w:rPr>
          <w:rFonts w:ascii="Century Gothic" w:eastAsia="Noto Sans CJK SC Regular" w:hAnsi="Century Gothic" w:cs="FreeSans"/>
          <w:kern w:val="2"/>
          <w:lang w:eastAsia="zh-CN" w:bidi="hi-IN"/>
        </w:rPr>
      </w:pPr>
      <w:proofErr w:type="gramStart"/>
      <w:r w:rsidRPr="006A7DE0">
        <w:rPr>
          <w:rFonts w:ascii="Century Gothic" w:eastAsia="Noto Sans CJK SC Regular" w:hAnsi="Century Gothic" w:cs="FreeSans"/>
          <w:i/>
          <w:iCs/>
          <w:kern w:val="2"/>
          <w:lang w:eastAsia="zh-CN" w:bidi="hi-IN"/>
        </w:rPr>
        <w:t>f</w:t>
      </w:r>
      <w:proofErr w:type="gramEnd"/>
      <w:r w:rsidRPr="006A7DE0">
        <w:rPr>
          <w:rFonts w:ascii="Century Gothic" w:eastAsia="Noto Sans CJK SC Regular" w:hAnsi="Century Gothic" w:cs="FreeSans"/>
          <w:i/>
          <w:iCs/>
          <w:kern w:val="2"/>
          <w:lang w:eastAsia="zh-CN" w:bidi="hi-IN"/>
        </w:rPr>
        <w:t>)</w:t>
      </w:r>
      <w:r w:rsidRPr="006A7DE0">
        <w:rPr>
          <w:rFonts w:ascii="Century Gothic" w:eastAsia="Noto Sans CJK SC Regular" w:hAnsi="Century Gothic" w:cs="FreeSans"/>
          <w:kern w:val="2"/>
          <w:lang w:eastAsia="zh-CN" w:bidi="hi-IN"/>
        </w:rPr>
        <w:tab/>
        <w:t>az átvett forrás felhasználásáról szóló elszámolás módját, határidejét,</w:t>
      </w:r>
    </w:p>
    <w:p w14:paraId="32337DCF" w14:textId="77777777" w:rsidR="006A7DE0" w:rsidRPr="006A7DE0" w:rsidRDefault="006A7DE0" w:rsidP="00256AA1">
      <w:pPr>
        <w:suppressAutoHyphens/>
        <w:spacing w:after="0" w:line="240" w:lineRule="auto"/>
        <w:jc w:val="both"/>
        <w:rPr>
          <w:rFonts w:ascii="Century Gothic" w:eastAsia="Noto Sans CJK SC Regular" w:hAnsi="Century Gothic" w:cs="FreeSans"/>
          <w:kern w:val="2"/>
          <w:lang w:eastAsia="zh-CN" w:bidi="hi-IN"/>
        </w:rPr>
      </w:pPr>
      <w:proofErr w:type="gramStart"/>
      <w:r w:rsidRPr="006A7DE0">
        <w:rPr>
          <w:rFonts w:ascii="Century Gothic" w:eastAsia="Noto Sans CJK SC Regular" w:hAnsi="Century Gothic" w:cs="FreeSans"/>
          <w:i/>
          <w:iCs/>
          <w:kern w:val="2"/>
          <w:lang w:eastAsia="zh-CN" w:bidi="hi-IN"/>
        </w:rPr>
        <w:t>g</w:t>
      </w:r>
      <w:proofErr w:type="gramEnd"/>
      <w:r w:rsidRPr="006A7DE0">
        <w:rPr>
          <w:rFonts w:ascii="Century Gothic" w:eastAsia="Noto Sans CJK SC Regular" w:hAnsi="Century Gothic" w:cs="FreeSans"/>
          <w:i/>
          <w:iCs/>
          <w:kern w:val="2"/>
          <w:lang w:eastAsia="zh-CN" w:bidi="hi-IN"/>
        </w:rPr>
        <w:t>)</w:t>
      </w:r>
      <w:r w:rsidRPr="006A7DE0">
        <w:rPr>
          <w:rFonts w:ascii="Century Gothic" w:eastAsia="Noto Sans CJK SC Regular" w:hAnsi="Century Gothic" w:cs="FreeSans"/>
          <w:kern w:val="2"/>
          <w:lang w:eastAsia="zh-CN" w:bidi="hi-IN"/>
        </w:rPr>
        <w:tab/>
        <w:t>a megállapodásban vállalt kötelezettségek nem teljesítésének következményeit.</w:t>
      </w:r>
    </w:p>
    <w:p w14:paraId="6601FDEA" w14:textId="77777777" w:rsidR="006A7DE0" w:rsidRPr="006A7DE0" w:rsidRDefault="006A7DE0" w:rsidP="006A7DE0">
      <w:pPr>
        <w:pStyle w:val="Szvegtrzs"/>
        <w:spacing w:before="240" w:after="480"/>
        <w:rPr>
          <w:rFonts w:ascii="Century Gothic" w:eastAsia="Noto Sans CJK SC Regular" w:hAnsi="Century Gothic" w:cs="FreeSans"/>
          <w:bCs/>
          <w:kern w:val="2"/>
          <w:sz w:val="22"/>
          <w:szCs w:val="22"/>
          <w:lang w:eastAsia="zh-CN" w:bidi="hi-IN"/>
        </w:rPr>
      </w:pPr>
    </w:p>
    <w:p w14:paraId="0B466DBD" w14:textId="185EC5AC" w:rsidR="00B31499" w:rsidRPr="00D40FA6" w:rsidRDefault="00D40FA6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D40FA6">
        <w:rPr>
          <w:rFonts w:ascii="Century Gothic" w:eastAsia="Noto Sans CJK SC Regular" w:hAnsi="Century Gothic" w:cs="FreeSans"/>
          <w:bCs/>
          <w:kern w:val="2"/>
          <w:sz w:val="22"/>
          <w:szCs w:val="22"/>
          <w:lang w:eastAsia="zh-CN" w:bidi="hi-IN"/>
        </w:rPr>
        <w:lastRenderedPageBreak/>
        <w:t>Javaslom, hogy a képviselő-testület az egyesület felajánlását, valamint az előterjesztés szerinti megállapodás tervezetét fogadja el.</w:t>
      </w:r>
    </w:p>
    <w:p w14:paraId="03ADDF46" w14:textId="5B83B483" w:rsidR="0058698F" w:rsidRDefault="0058698F" w:rsidP="00057440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2C4A0276" w14:textId="0F2B47F1" w:rsidR="00B31499" w:rsidRPr="0058698F" w:rsidRDefault="0058698F" w:rsidP="0058698F">
      <w:pPr>
        <w:pStyle w:val="Szvegtrzs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>Határozati javaslat:</w:t>
      </w:r>
    </w:p>
    <w:p w14:paraId="483DC9AB" w14:textId="77777777" w:rsidR="00112A47" w:rsidRDefault="00CF0271" w:rsidP="00112A4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u w:val="single"/>
          <w:lang w:eastAsia="hu-HU"/>
        </w:rPr>
      </w:pPr>
      <w:r w:rsidRPr="00112A47">
        <w:rPr>
          <w:rFonts w:ascii="Century Gothic" w:eastAsia="Times New Roman" w:hAnsi="Century Gothic"/>
          <w:b/>
          <w:bCs/>
          <w:u w:val="single"/>
          <w:lang w:eastAsia="hu-HU"/>
        </w:rPr>
        <w:t xml:space="preserve">Balatonberény Község Önkormányzat Képviselő-testületének </w:t>
      </w:r>
      <w:r w:rsidR="00112A47" w:rsidRPr="00112A47">
        <w:rPr>
          <w:rFonts w:ascii="Century Gothic" w:eastAsia="Times New Roman" w:hAnsi="Century Gothic"/>
          <w:b/>
          <w:bCs/>
          <w:u w:val="single"/>
          <w:lang w:eastAsia="hu-HU"/>
        </w:rPr>
        <w:t xml:space="preserve">/2023.(V.31.) határozata a Balatonberényi Fürdő és Szabadidő Egyesület felajánlásáról a Kísérleti partszakaszon </w:t>
      </w:r>
      <w:r w:rsidRPr="00112A47">
        <w:rPr>
          <w:rFonts w:ascii="Century Gothic" w:eastAsia="Times New Roman" w:hAnsi="Century Gothic"/>
          <w:b/>
          <w:bCs/>
          <w:u w:val="single"/>
          <w:lang w:eastAsia="hu-HU"/>
        </w:rPr>
        <w:t>elhelyezendő stég megvalósítása céljából</w:t>
      </w:r>
    </w:p>
    <w:p w14:paraId="7E343D0F" w14:textId="22C1FEEB" w:rsidR="00CF0271" w:rsidRPr="00112A47" w:rsidRDefault="00CF0271" w:rsidP="00112A47">
      <w:pPr>
        <w:pStyle w:val="Listaszerbekezds"/>
        <w:numPr>
          <w:ilvl w:val="0"/>
          <w:numId w:val="6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u w:val="single"/>
          <w:lang w:eastAsia="hu-HU"/>
        </w:rPr>
      </w:pPr>
      <w:r w:rsidRPr="00112A47">
        <w:rPr>
          <w:rFonts w:ascii="Century Gothic" w:eastAsia="Times New Roman" w:hAnsi="Century Gothic"/>
          <w:lang w:eastAsia="hu-HU"/>
        </w:rPr>
        <w:t>Balatonberény Község Önkormányzat Képvi</w:t>
      </w:r>
      <w:r w:rsidR="00112A47" w:rsidRPr="00112A47">
        <w:rPr>
          <w:rFonts w:ascii="Century Gothic" w:eastAsia="Times New Roman" w:hAnsi="Century Gothic"/>
          <w:lang w:eastAsia="hu-HU"/>
        </w:rPr>
        <w:t>selő-testülete megismerte a Balatonberényi Fürdő és Szabadidő E</w:t>
      </w:r>
      <w:r w:rsidRPr="00112A47">
        <w:rPr>
          <w:rFonts w:ascii="Century Gothic" w:eastAsia="Times New Roman" w:hAnsi="Century Gothic"/>
          <w:lang w:eastAsia="hu-HU"/>
        </w:rPr>
        <w:t>gyesület  felajánlás</w:t>
      </w:r>
      <w:r w:rsidR="00112A47" w:rsidRPr="00112A47">
        <w:rPr>
          <w:rFonts w:ascii="Century Gothic" w:eastAsia="Times New Roman" w:hAnsi="Century Gothic"/>
          <w:lang w:eastAsia="hu-HU"/>
        </w:rPr>
        <w:t xml:space="preserve">át, mely szerint a Balatonberény Kísérleti partszakaszon </w:t>
      </w:r>
      <w:r w:rsidRPr="00112A47">
        <w:rPr>
          <w:rFonts w:ascii="Century Gothic" w:eastAsia="Times New Roman" w:hAnsi="Century Gothic"/>
          <w:lang w:eastAsia="hu-HU"/>
        </w:rPr>
        <w:t>elhelyeze</w:t>
      </w:r>
      <w:r w:rsidR="00112A47" w:rsidRPr="00112A47">
        <w:rPr>
          <w:rFonts w:ascii="Century Gothic" w:eastAsia="Times New Roman" w:hAnsi="Century Gothic"/>
          <w:lang w:eastAsia="hu-HU"/>
        </w:rPr>
        <w:t>ndő napozóstég megvalósításához</w:t>
      </w:r>
      <w:r w:rsidRPr="00112A47">
        <w:rPr>
          <w:rFonts w:ascii="Century Gothic" w:eastAsia="Times New Roman" w:hAnsi="Century Gothic"/>
          <w:lang w:eastAsia="hu-HU"/>
        </w:rPr>
        <w:t xml:space="preserve"> </w:t>
      </w:r>
      <w:r w:rsidR="00112A47" w:rsidRPr="00112A47">
        <w:rPr>
          <w:rFonts w:ascii="Century Gothic" w:eastAsia="Times New Roman" w:hAnsi="Century Gothic"/>
          <w:lang w:eastAsia="hu-HU"/>
        </w:rPr>
        <w:t xml:space="preserve">3.000.000 </w:t>
      </w:r>
      <w:r w:rsidRPr="00112A47">
        <w:rPr>
          <w:rFonts w:ascii="Century Gothic" w:eastAsia="Times New Roman" w:hAnsi="Century Gothic"/>
          <w:lang w:eastAsia="hu-HU"/>
        </w:rPr>
        <w:t>Ft-tal kíván hozzájárulni.</w:t>
      </w:r>
    </w:p>
    <w:p w14:paraId="351764AE" w14:textId="2A3C501B" w:rsidR="00CF0271" w:rsidRPr="00112A47" w:rsidRDefault="00CF0271" w:rsidP="00112A47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112A47">
        <w:rPr>
          <w:rFonts w:ascii="Century Gothic" w:eastAsia="Times New Roman" w:hAnsi="Century Gothic"/>
          <w:lang w:eastAsia="hu-HU"/>
        </w:rPr>
        <w:t xml:space="preserve">A képviselő-testület a hozzájárulást köszönettel elfogadja és felhatalmazza a polgármestert, hogy a pénzeszköz átadásra vonatkozó megállapodást az egyesülettel </w:t>
      </w:r>
      <w:r w:rsidR="00BD6ADE">
        <w:rPr>
          <w:rFonts w:ascii="Century Gothic" w:eastAsia="Times New Roman" w:hAnsi="Century Gothic"/>
          <w:lang w:eastAsia="hu-HU"/>
        </w:rPr>
        <w:t>és a Balatonberényi Nonprofit Kft-</w:t>
      </w:r>
      <w:proofErr w:type="spellStart"/>
      <w:r w:rsidR="00BD6ADE">
        <w:rPr>
          <w:rFonts w:ascii="Century Gothic" w:eastAsia="Times New Roman" w:hAnsi="Century Gothic"/>
          <w:lang w:eastAsia="hu-HU"/>
        </w:rPr>
        <w:t>vel</w:t>
      </w:r>
      <w:proofErr w:type="spellEnd"/>
      <w:r w:rsidR="00BD6ADE">
        <w:rPr>
          <w:rFonts w:ascii="Century Gothic" w:eastAsia="Times New Roman" w:hAnsi="Century Gothic"/>
          <w:lang w:eastAsia="hu-HU"/>
        </w:rPr>
        <w:t xml:space="preserve"> </w:t>
      </w:r>
      <w:proofErr w:type="spellStart"/>
      <w:r w:rsidRPr="00112A47">
        <w:rPr>
          <w:rFonts w:ascii="Century Gothic" w:eastAsia="Times New Roman" w:hAnsi="Century Gothic"/>
          <w:lang w:eastAsia="hu-HU"/>
        </w:rPr>
        <w:t>megkösse</w:t>
      </w:r>
      <w:proofErr w:type="spellEnd"/>
      <w:r w:rsidRPr="00112A47">
        <w:rPr>
          <w:rFonts w:ascii="Century Gothic" w:eastAsia="Times New Roman" w:hAnsi="Century Gothic"/>
          <w:lang w:eastAsia="hu-HU"/>
        </w:rPr>
        <w:t>.</w:t>
      </w:r>
    </w:p>
    <w:p w14:paraId="02626CAD" w14:textId="56C014C7" w:rsidR="00112A47" w:rsidRPr="00112A47" w:rsidRDefault="00112A47" w:rsidP="00112A47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Century Gothic" w:eastAsia="Times New Roman" w:hAnsi="Century Gothic"/>
          <w:lang w:eastAsia="hu-HU"/>
        </w:rPr>
        <w:t>A képviselő-testület elrendeli a 2023. évi költségvetés</w:t>
      </w:r>
      <w:r w:rsidR="00BD6ADE">
        <w:rPr>
          <w:rFonts w:ascii="Century Gothic" w:eastAsia="Times New Roman" w:hAnsi="Century Gothic"/>
          <w:lang w:eastAsia="hu-HU"/>
        </w:rPr>
        <w:t xml:space="preserve">ben szabadstrand kialakítási költségeire tervezett 2.000.000 Ft átutalását a Balatonberényi Nonprofit Kft. részére. </w:t>
      </w:r>
      <w:r>
        <w:rPr>
          <w:rFonts w:ascii="Century Gothic" w:eastAsia="Times New Roman" w:hAnsi="Century Gothic"/>
          <w:lang w:eastAsia="hu-HU"/>
        </w:rPr>
        <w:t xml:space="preserve"> </w:t>
      </w:r>
    </w:p>
    <w:p w14:paraId="5D7E4758" w14:textId="39F629FD" w:rsidR="00CF0271" w:rsidRPr="00BD6ADE" w:rsidRDefault="00CF0271" w:rsidP="00BD6ADE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BD6ADE">
        <w:rPr>
          <w:rFonts w:ascii="Century Gothic" w:eastAsia="Times New Roman" w:hAnsi="Century Gothic"/>
          <w:lang w:eastAsia="hu-HU"/>
        </w:rPr>
        <w:t>Határidő:</w:t>
      </w:r>
      <w:r w:rsidR="00BD6ADE">
        <w:rPr>
          <w:rFonts w:ascii="Century Gothic" w:eastAsia="Times New Roman" w:hAnsi="Century Gothic"/>
          <w:lang w:eastAsia="hu-HU"/>
        </w:rPr>
        <w:t xml:space="preserve"> szerződéskötésre 8 nap</w:t>
      </w:r>
    </w:p>
    <w:p w14:paraId="5083D688" w14:textId="10DEBE07" w:rsidR="00CF0271" w:rsidRPr="00BD6ADE" w:rsidRDefault="00CF0271" w:rsidP="00BD6ADE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BD6ADE">
        <w:rPr>
          <w:rFonts w:ascii="Century Gothic" w:eastAsia="Times New Roman" w:hAnsi="Century Gothic"/>
          <w:lang w:eastAsia="hu-HU"/>
        </w:rPr>
        <w:t>Felelős:  </w:t>
      </w:r>
      <w:proofErr w:type="spellStart"/>
      <w:r w:rsidR="00BD6ADE">
        <w:rPr>
          <w:rFonts w:ascii="Century Gothic" w:eastAsia="Times New Roman" w:hAnsi="Century Gothic"/>
          <w:lang w:eastAsia="hu-HU"/>
        </w:rPr>
        <w:t>Druskoczi</w:t>
      </w:r>
      <w:proofErr w:type="spellEnd"/>
      <w:r w:rsidR="00BD6ADE">
        <w:rPr>
          <w:rFonts w:ascii="Century Gothic" w:eastAsia="Times New Roman" w:hAnsi="Century Gothic"/>
          <w:lang w:eastAsia="hu-HU"/>
        </w:rPr>
        <w:t xml:space="preserve"> Tünde </w:t>
      </w:r>
      <w:r w:rsidRPr="00BD6ADE">
        <w:rPr>
          <w:rFonts w:ascii="Century Gothic" w:eastAsia="Times New Roman" w:hAnsi="Century Gothic"/>
          <w:lang w:eastAsia="hu-HU"/>
        </w:rPr>
        <w:t>polgármester</w:t>
      </w:r>
    </w:p>
    <w:p w14:paraId="1281970B" w14:textId="77777777" w:rsidR="007A209C" w:rsidRDefault="007A209C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70B9D59D" w14:textId="77777777" w:rsidR="007A209C" w:rsidRDefault="007A209C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47CD8035" w14:textId="635A8E56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Balaton</w:t>
      </w:r>
      <w:r w:rsidR="0000378F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berény</w:t>
      </w:r>
      <w:r w:rsidR="00BC2DF3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, 2023.05.26</w:t>
      </w:r>
      <w:bookmarkStart w:id="0" w:name="_GoBack"/>
      <w:bookmarkEnd w:id="0"/>
      <w:r w:rsidR="00C36DB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31BC4241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108F6B9F" w14:textId="77777777" w:rsidR="00323874" w:rsidRPr="00C36DB4" w:rsidRDefault="0000378F" w:rsidP="00323874">
      <w:pPr>
        <w:pStyle w:val="Szvegtrzs"/>
        <w:jc w:val="right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proofErr w:type="spellStart"/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Druskoczi</w:t>
      </w:r>
      <w:proofErr w:type="spellEnd"/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 Tünde </w:t>
      </w:r>
      <w:proofErr w:type="spellStart"/>
      <w:r w:rsidR="0032387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sk</w:t>
      </w:r>
      <w:proofErr w:type="spellEnd"/>
      <w:r w:rsidR="0032387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69207B24" w14:textId="77777777" w:rsidR="00B31499" w:rsidRPr="00F76C92" w:rsidRDefault="00323874" w:rsidP="00F76C92">
      <w:pPr>
        <w:pStyle w:val="Szvegtrzs"/>
        <w:jc w:val="right"/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polgármester</w:t>
      </w:r>
    </w:p>
    <w:sectPr w:rsidR="00B31499" w:rsidRPr="00F76C92" w:rsidSect="0032387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1F3E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B5B7B"/>
    <w:multiLevelType w:val="hybridMultilevel"/>
    <w:tmpl w:val="5BBEFA7E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72D18"/>
    <w:multiLevelType w:val="hybridMultilevel"/>
    <w:tmpl w:val="91469E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C267D"/>
    <w:multiLevelType w:val="hybridMultilevel"/>
    <w:tmpl w:val="93F83580"/>
    <w:lvl w:ilvl="0" w:tplc="12E09D92">
      <w:start w:val="1"/>
      <w:numFmt w:val="upperRoman"/>
      <w:lvlText w:val="(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523C"/>
    <w:multiLevelType w:val="hybridMultilevel"/>
    <w:tmpl w:val="918AD2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C5EDA"/>
    <w:multiLevelType w:val="hybridMultilevel"/>
    <w:tmpl w:val="FA122C84"/>
    <w:lvl w:ilvl="0" w:tplc="47561D06">
      <w:start w:val="1"/>
      <w:numFmt w:val="decimal"/>
      <w:lvlText w:val="(%1)"/>
      <w:lvlJc w:val="left"/>
      <w:pPr>
        <w:ind w:left="885" w:hanging="52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8B5"/>
    <w:rsid w:val="0000378F"/>
    <w:rsid w:val="00057440"/>
    <w:rsid w:val="000A31AF"/>
    <w:rsid w:val="00112A47"/>
    <w:rsid w:val="002159A3"/>
    <w:rsid w:val="00256AA1"/>
    <w:rsid w:val="0025752C"/>
    <w:rsid w:val="00323874"/>
    <w:rsid w:val="00433016"/>
    <w:rsid w:val="00470ACC"/>
    <w:rsid w:val="0058698F"/>
    <w:rsid w:val="006A3476"/>
    <w:rsid w:val="006A7DE0"/>
    <w:rsid w:val="007A209C"/>
    <w:rsid w:val="009558B5"/>
    <w:rsid w:val="00A15CAF"/>
    <w:rsid w:val="00B31499"/>
    <w:rsid w:val="00BC2DF3"/>
    <w:rsid w:val="00BD6ADE"/>
    <w:rsid w:val="00C36DB4"/>
    <w:rsid w:val="00CF0271"/>
    <w:rsid w:val="00D40FA6"/>
    <w:rsid w:val="00E37EBE"/>
    <w:rsid w:val="00F460AE"/>
    <w:rsid w:val="00F7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0986"/>
  <w15:chartTrackingRefBased/>
  <w15:docId w15:val="{13936BE4-D68A-4C76-86BE-4ED6CFDC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58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8B5"/>
    <w:pPr>
      <w:ind w:left="720"/>
      <w:contextualSpacing/>
    </w:pPr>
  </w:style>
  <w:style w:type="paragraph" w:styleId="Szvegtrzs">
    <w:name w:val="Body Text"/>
    <w:basedOn w:val="Norml"/>
    <w:link w:val="SzvegtrzsChar"/>
    <w:unhideWhenUsed/>
    <w:rsid w:val="00B3149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31499"/>
    <w:rPr>
      <w:rFonts w:ascii="Arial" w:eastAsia="Times New Roman" w:hAnsi="Arial" w:cs="Arial"/>
      <w:sz w:val="26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0574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0574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msor12">
    <w:name w:val="Címsor 12"/>
    <w:basedOn w:val="Norml"/>
    <w:qFormat/>
    <w:rsid w:val="0058698F"/>
    <w:pPr>
      <w:widowControl w:val="0"/>
      <w:spacing w:after="0" w:line="240" w:lineRule="auto"/>
      <w:outlineLvl w:val="1"/>
    </w:pPr>
    <w:rPr>
      <w:rFonts w:ascii="Tahoma" w:eastAsia="Tahoma" w:hAnsi="Tahoma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545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12</cp:revision>
  <dcterms:created xsi:type="dcterms:W3CDTF">2023-05-24T14:04:00Z</dcterms:created>
  <dcterms:modified xsi:type="dcterms:W3CDTF">2023-05-26T08:30:00Z</dcterms:modified>
</cp:coreProperties>
</file>