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3BAF0" w14:textId="77777777" w:rsidR="003C7C29" w:rsidRPr="00B24F63" w:rsidRDefault="00D60DBD">
      <w:pPr>
        <w:pStyle w:val="Cm"/>
        <w:jc w:val="both"/>
        <w:rPr>
          <w:rFonts w:ascii="TeleNeo Office" w:hAnsi="TeleNeo Office"/>
          <w:noProof/>
        </w:rPr>
      </w:pPr>
      <w:r w:rsidRPr="00B24F63">
        <w:rPr>
          <w:rFonts w:ascii="TeleNeo Office" w:hAnsi="TeleNeo Office"/>
          <w:noProof/>
        </w:rPr>
        <w:t xml:space="preserve"> </w:t>
      </w:r>
    </w:p>
    <w:p w14:paraId="1DB76AF9" w14:textId="77777777" w:rsidR="003C7C29" w:rsidRPr="00B24F63" w:rsidRDefault="003C7C29">
      <w:pPr>
        <w:pStyle w:val="Cm"/>
        <w:jc w:val="both"/>
        <w:rPr>
          <w:rFonts w:ascii="TeleNeo Office" w:hAnsi="TeleNeo Office"/>
        </w:rPr>
      </w:pPr>
    </w:p>
    <w:p w14:paraId="208F8782" w14:textId="6778EA83" w:rsidR="003C7C29" w:rsidRPr="00B24F63" w:rsidRDefault="003C7C29">
      <w:pPr>
        <w:pStyle w:val="Cm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BÉRLETI SZERZŐDÉS </w:t>
      </w:r>
      <w:r w:rsidR="00A24D48">
        <w:rPr>
          <w:rFonts w:ascii="TeleNeo Office" w:hAnsi="TeleNeo Office"/>
        </w:rPr>
        <w:t>1</w:t>
      </w:r>
      <w:r w:rsidRPr="00B24F63">
        <w:rPr>
          <w:rFonts w:ascii="TeleNeo Office" w:hAnsi="TeleNeo Office"/>
        </w:rPr>
        <w:t xml:space="preserve"> sz. MÓDOSÍTÁSA</w:t>
      </w:r>
    </w:p>
    <w:p w14:paraId="3D4E50C8" w14:textId="77777777" w:rsidR="00252132" w:rsidRPr="00B24F63" w:rsidRDefault="00252132">
      <w:pPr>
        <w:pStyle w:val="Cm"/>
        <w:rPr>
          <w:rFonts w:ascii="TeleNeo Office" w:hAnsi="TeleNeo Office"/>
        </w:rPr>
      </w:pPr>
    </w:p>
    <w:p w14:paraId="007DD83C" w14:textId="77777777" w:rsidR="00252132" w:rsidRPr="00B24F63" w:rsidRDefault="00252132">
      <w:pPr>
        <w:pStyle w:val="Cm"/>
        <w:rPr>
          <w:rFonts w:ascii="TeleNeo Office" w:hAnsi="TeleNeo Office"/>
        </w:rPr>
      </w:pPr>
    </w:p>
    <w:p w14:paraId="76DD2586" w14:textId="77777777" w:rsidR="003C7C29" w:rsidRPr="00B24F63" w:rsidRDefault="003C7C29">
      <w:pPr>
        <w:jc w:val="both"/>
        <w:rPr>
          <w:rFonts w:ascii="TeleNeo Office" w:hAnsi="TeleNeo Office"/>
        </w:rPr>
      </w:pPr>
    </w:p>
    <w:p w14:paraId="1CF57A92" w14:textId="77777777" w:rsidR="003C7C29" w:rsidRPr="00B24F63" w:rsidRDefault="003C7C29">
      <w:pPr>
        <w:jc w:val="center"/>
        <w:rPr>
          <w:rFonts w:ascii="TeleNeo Office" w:hAnsi="TeleNeo Office"/>
        </w:rPr>
      </w:pPr>
      <w:r w:rsidRPr="00B24F63">
        <w:rPr>
          <w:rFonts w:ascii="TeleNeo Office" w:hAnsi="TeleNeo Office"/>
        </w:rPr>
        <w:t>amely létrejött egyrészről</w:t>
      </w:r>
    </w:p>
    <w:p w14:paraId="106BFFD8" w14:textId="77777777" w:rsidR="003C7C29" w:rsidRPr="00B24F63" w:rsidRDefault="003C7C29">
      <w:pPr>
        <w:jc w:val="center"/>
        <w:rPr>
          <w:rFonts w:ascii="TeleNeo Office" w:hAnsi="TeleNeo Office"/>
        </w:rPr>
      </w:pPr>
    </w:p>
    <w:p w14:paraId="561DE26E" w14:textId="77777777" w:rsidR="002751DD" w:rsidRPr="00B24F63" w:rsidRDefault="002751DD" w:rsidP="002751DD">
      <w:pPr>
        <w:jc w:val="both"/>
        <w:rPr>
          <w:rFonts w:ascii="TeleNeo Office" w:hAnsi="TeleNeo Office"/>
        </w:rPr>
      </w:pPr>
    </w:p>
    <w:p w14:paraId="3C6290A2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 w:rsidRPr="00936127">
        <w:rPr>
          <w:rFonts w:ascii="TeleNeo Office" w:hAnsi="TeleNeo Office"/>
        </w:rPr>
        <w:t xml:space="preserve">Név: </w:t>
      </w:r>
      <w:r w:rsidRPr="00A24D48">
        <w:rPr>
          <w:rFonts w:ascii="TeleNeo Office" w:hAnsi="TeleNeo Office"/>
          <w:b/>
          <w:bCs/>
        </w:rPr>
        <w:t>Balatonberény Község Önkormányzat</w:t>
      </w:r>
    </w:p>
    <w:p w14:paraId="2C5378DC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 w:rsidRPr="00936127">
        <w:rPr>
          <w:rFonts w:ascii="TeleNeo Office" w:hAnsi="TeleNeo Office"/>
        </w:rPr>
        <w:t xml:space="preserve">székhely: </w:t>
      </w:r>
      <w:r w:rsidRPr="00A24D48">
        <w:rPr>
          <w:rFonts w:ascii="TeleNeo Office" w:hAnsi="TeleNeo Office"/>
        </w:rPr>
        <w:t>8649 Balatonberény, Kossuth tér 1.</w:t>
      </w:r>
    </w:p>
    <w:p w14:paraId="195059E1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 w:rsidRPr="00936127">
        <w:rPr>
          <w:rFonts w:ascii="TeleNeo Office" w:hAnsi="TeleNeo Office"/>
        </w:rPr>
        <w:t xml:space="preserve">adószám: </w:t>
      </w:r>
      <w:r w:rsidRPr="00A24D48">
        <w:rPr>
          <w:rFonts w:ascii="TeleNeo Office" w:hAnsi="TeleNeo Office"/>
        </w:rPr>
        <w:t>15731443-2-14</w:t>
      </w:r>
    </w:p>
    <w:p w14:paraId="3A94CAEE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 w:rsidRPr="00936127">
        <w:rPr>
          <w:rFonts w:ascii="TeleNeo Office" w:hAnsi="TeleNeo Office"/>
        </w:rPr>
        <w:t xml:space="preserve">Törzsszám: </w:t>
      </w:r>
      <w:r>
        <w:rPr>
          <w:rFonts w:ascii="TeleNeo Office" w:hAnsi="TeleNeo Office"/>
        </w:rPr>
        <w:t>731443</w:t>
      </w:r>
    </w:p>
    <w:p w14:paraId="7939DD28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>
        <w:rPr>
          <w:rFonts w:ascii="TeleNeo Office" w:hAnsi="TeleNeo Office"/>
        </w:rPr>
        <w:t>bankszámlaszám: OTP Ny</w:t>
      </w:r>
      <w:r w:rsidRPr="00936127">
        <w:rPr>
          <w:rFonts w:ascii="TeleNeo Office" w:hAnsi="TeleNeo Office"/>
        </w:rPr>
        <w:t xml:space="preserve">rt. </w:t>
      </w:r>
      <w:r w:rsidRPr="00A24D48">
        <w:rPr>
          <w:rFonts w:ascii="TeleNeo Office" w:hAnsi="TeleNeo Office"/>
        </w:rPr>
        <w:t>11743095-15396860</w:t>
      </w:r>
    </w:p>
    <w:p w14:paraId="3BE6396C" w14:textId="77777777" w:rsidR="00A24D48" w:rsidRPr="00A24D48" w:rsidRDefault="00A24D48" w:rsidP="00A24D48">
      <w:pPr>
        <w:jc w:val="both"/>
        <w:rPr>
          <w:rFonts w:ascii="TeleNeo Office" w:hAnsi="TeleNeo Office"/>
        </w:rPr>
      </w:pPr>
      <w:r w:rsidRPr="00936127">
        <w:rPr>
          <w:rFonts w:ascii="TeleNeo Office" w:hAnsi="TeleNeo Office"/>
        </w:rPr>
        <w:t xml:space="preserve">képviseli: </w:t>
      </w:r>
      <w:proofErr w:type="spellStart"/>
      <w:r w:rsidRPr="00936127">
        <w:rPr>
          <w:rFonts w:ascii="TeleNeo Office" w:hAnsi="TeleNeo Office"/>
        </w:rPr>
        <w:t>Druskoczi</w:t>
      </w:r>
      <w:proofErr w:type="spellEnd"/>
      <w:r w:rsidRPr="00936127">
        <w:rPr>
          <w:rFonts w:ascii="TeleNeo Office" w:hAnsi="TeleNeo Office"/>
        </w:rPr>
        <w:t xml:space="preserve"> Tünde polgármester, mint bérbeadó (továbbiakban </w:t>
      </w:r>
      <w:r w:rsidRPr="00A24D48">
        <w:rPr>
          <w:rFonts w:ascii="TeleNeo Office" w:hAnsi="TeleNeo Office"/>
          <w:b/>
          <w:bCs/>
        </w:rPr>
        <w:t>Bérbeadó</w:t>
      </w:r>
      <w:r w:rsidRPr="00936127">
        <w:rPr>
          <w:rFonts w:ascii="TeleNeo Office" w:hAnsi="TeleNeo Office"/>
        </w:rPr>
        <w:t>)</w:t>
      </w:r>
    </w:p>
    <w:p w14:paraId="23F73F4D" w14:textId="77777777" w:rsidR="003C7C29" w:rsidRPr="00B24F63" w:rsidRDefault="003C7C29">
      <w:pPr>
        <w:jc w:val="both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 </w:t>
      </w:r>
    </w:p>
    <w:p w14:paraId="5F442252" w14:textId="77777777" w:rsidR="003C7C29" w:rsidRPr="00B24F63" w:rsidRDefault="003C7C29">
      <w:pPr>
        <w:jc w:val="center"/>
        <w:rPr>
          <w:rFonts w:ascii="TeleNeo Office" w:hAnsi="TeleNeo Office"/>
        </w:rPr>
      </w:pPr>
      <w:r w:rsidRPr="00B24F63">
        <w:rPr>
          <w:rFonts w:ascii="TeleNeo Office" w:hAnsi="TeleNeo Office"/>
        </w:rPr>
        <w:t>másrészről</w:t>
      </w:r>
    </w:p>
    <w:p w14:paraId="53E58A37" w14:textId="77777777" w:rsidR="003C7C29" w:rsidRPr="00B24F63" w:rsidRDefault="003C7C29">
      <w:pPr>
        <w:jc w:val="both"/>
        <w:rPr>
          <w:rFonts w:ascii="TeleNeo Office" w:hAnsi="TeleNeo Office"/>
        </w:rPr>
      </w:pPr>
    </w:p>
    <w:p w14:paraId="27F4456F" w14:textId="77777777" w:rsidR="005374C5" w:rsidRPr="00B24F63" w:rsidRDefault="009E5921" w:rsidP="005374C5">
      <w:pPr>
        <w:pStyle w:val="activities"/>
        <w:jc w:val="both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a </w:t>
      </w:r>
      <w:r w:rsidRPr="00B24F63">
        <w:rPr>
          <w:rFonts w:ascii="TeleNeo Office" w:hAnsi="TeleNeo Office"/>
          <w:b/>
        </w:rPr>
        <w:t>Magyar Telekom Nyrt.</w:t>
      </w:r>
      <w:r w:rsidRPr="00B24F63">
        <w:rPr>
          <w:rFonts w:ascii="TeleNeo Office" w:hAnsi="TeleNeo Office"/>
        </w:rPr>
        <w:t xml:space="preserve"> (székhely: </w:t>
      </w:r>
      <w:r w:rsidR="00EC45E1" w:rsidRPr="00B24F63">
        <w:rPr>
          <w:rFonts w:ascii="TeleNeo Office" w:hAnsi="TeleNeo Office"/>
        </w:rPr>
        <w:t xml:space="preserve">1097 </w:t>
      </w:r>
      <w:r w:rsidRPr="00B24F63">
        <w:rPr>
          <w:rFonts w:ascii="TeleNeo Office" w:hAnsi="TeleNeo Office"/>
        </w:rPr>
        <w:t xml:space="preserve">Budapest, </w:t>
      </w:r>
      <w:r w:rsidR="00EC45E1" w:rsidRPr="00B24F63">
        <w:rPr>
          <w:rFonts w:ascii="TeleNeo Office" w:hAnsi="TeleNeo Office"/>
        </w:rPr>
        <w:t xml:space="preserve">Könyves Kálmán </w:t>
      </w:r>
      <w:r w:rsidRPr="00B24F63">
        <w:rPr>
          <w:rFonts w:ascii="TeleNeo Office" w:hAnsi="TeleNeo Office"/>
        </w:rPr>
        <w:t xml:space="preserve">krt. </w:t>
      </w:r>
      <w:r w:rsidR="00EC45E1" w:rsidRPr="00B24F63">
        <w:rPr>
          <w:rFonts w:ascii="TeleNeo Office" w:hAnsi="TeleNeo Office"/>
        </w:rPr>
        <w:t>36</w:t>
      </w:r>
      <w:r w:rsidRPr="00B24F63">
        <w:rPr>
          <w:rFonts w:ascii="TeleNeo Office" w:hAnsi="TeleNeo Office"/>
        </w:rPr>
        <w:t xml:space="preserve">., cégjegyzékszám: Cg. 01-10-041928, adószám: 10773381-2-44, statisztikai számjel: 10773381-6110-114-01, számlaszám: </w:t>
      </w:r>
      <w:r w:rsidR="00D55128" w:rsidRPr="00B24F63">
        <w:rPr>
          <w:rFonts w:ascii="TeleNeo Office" w:hAnsi="TeleNeo Office"/>
        </w:rPr>
        <w:t>BNP PARIBAS   13100007-02506810-01723489</w:t>
      </w:r>
      <w:r w:rsidR="00D6474E" w:rsidRPr="00B24F63">
        <w:rPr>
          <w:rFonts w:ascii="TeleNeo Office" w:hAnsi="TeleNeo Office"/>
        </w:rPr>
        <w:t>; képviseli:</w:t>
      </w:r>
      <w:r w:rsidR="0069332B" w:rsidRPr="00B24F63">
        <w:rPr>
          <w:rFonts w:ascii="TeleNeo Office" w:hAnsi="TeleNeo Office"/>
        </w:rPr>
        <w:t xml:space="preserve"> </w:t>
      </w:r>
      <w:r w:rsidR="00A23208">
        <w:rPr>
          <w:rFonts w:ascii="TeleNeo Office" w:hAnsi="TeleNeo Office"/>
        </w:rPr>
        <w:t>dr. Farkas Orsolya</w:t>
      </w:r>
      <w:r w:rsidR="005B6EF9" w:rsidRPr="00B24F63">
        <w:rPr>
          <w:rFonts w:ascii="TeleNeo Office" w:hAnsi="TeleNeo Office"/>
        </w:rPr>
        <w:t xml:space="preserve"> más</w:t>
      </w:r>
      <w:r w:rsidR="0069332B" w:rsidRPr="00B24F63">
        <w:rPr>
          <w:rFonts w:ascii="TeleNeo Office" w:hAnsi="TeleNeo Office"/>
        </w:rPr>
        <w:t xml:space="preserve"> </w:t>
      </w:r>
      <w:r w:rsidR="00F5372B" w:rsidRPr="00B24F63">
        <w:rPr>
          <w:rFonts w:ascii="TeleNeo Office" w:hAnsi="TeleNeo Office"/>
        </w:rPr>
        <w:t>munkavállaló</w:t>
      </w:r>
      <w:r w:rsidR="0069332B" w:rsidRPr="00B24F63">
        <w:rPr>
          <w:rFonts w:ascii="TeleNeo Office" w:hAnsi="TeleNeo Office"/>
        </w:rPr>
        <w:t xml:space="preserve"> és </w:t>
      </w:r>
      <w:r w:rsidR="00A23208">
        <w:rPr>
          <w:rFonts w:ascii="TeleNeo Office" w:hAnsi="TeleNeo Office"/>
        </w:rPr>
        <w:t>Hagara Marianna</w:t>
      </w:r>
      <w:r w:rsidR="0069332B" w:rsidRPr="00B24F63">
        <w:rPr>
          <w:rFonts w:ascii="TeleNeo Office" w:hAnsi="TeleNeo Office"/>
        </w:rPr>
        <w:t xml:space="preserve"> </w:t>
      </w:r>
      <w:r w:rsidR="00E14654" w:rsidRPr="00B24F63">
        <w:rPr>
          <w:rFonts w:ascii="TeleNeo Office" w:hAnsi="TeleNeo Office"/>
        </w:rPr>
        <w:t>más munkavállaló</w:t>
      </w:r>
      <w:r w:rsidR="0069332B" w:rsidRPr="00B24F63">
        <w:rPr>
          <w:rFonts w:ascii="TeleNeo Office" w:hAnsi="TeleNeo Office"/>
        </w:rPr>
        <w:t>)</w:t>
      </w:r>
      <w:r w:rsidRPr="00B24F63">
        <w:rPr>
          <w:rFonts w:ascii="TeleNeo Office" w:hAnsi="TeleNeo Office"/>
        </w:rPr>
        <w:t xml:space="preserve"> mint </w:t>
      </w:r>
      <w:r w:rsidR="00A8368B">
        <w:rPr>
          <w:rFonts w:ascii="TeleNeo Office" w:hAnsi="TeleNeo Office"/>
        </w:rPr>
        <w:t>b</w:t>
      </w:r>
      <w:r w:rsidR="00A8368B" w:rsidRPr="00B24F63">
        <w:rPr>
          <w:rFonts w:ascii="TeleNeo Office" w:hAnsi="TeleNeo Office"/>
        </w:rPr>
        <w:t xml:space="preserve">érlő </w:t>
      </w:r>
      <w:r w:rsidRPr="00B24F63">
        <w:rPr>
          <w:rFonts w:ascii="TeleNeo Office" w:hAnsi="TeleNeo Office"/>
        </w:rPr>
        <w:t xml:space="preserve">(továbbiakban: </w:t>
      </w:r>
      <w:r w:rsidRPr="00B24F63">
        <w:rPr>
          <w:rFonts w:ascii="TeleNeo Office" w:hAnsi="TeleNeo Office"/>
          <w:b/>
        </w:rPr>
        <w:t>Bérlő</w:t>
      </w:r>
      <w:r w:rsidRPr="00B24F63">
        <w:rPr>
          <w:rFonts w:ascii="TeleNeo Office" w:hAnsi="TeleNeo Office"/>
        </w:rPr>
        <w:t xml:space="preserve">) </w:t>
      </w:r>
    </w:p>
    <w:p w14:paraId="61188AEA" w14:textId="77777777" w:rsidR="009E5921" w:rsidRPr="00B24F63" w:rsidRDefault="00A8368B" w:rsidP="005374C5">
      <w:pPr>
        <w:pStyle w:val="activities"/>
        <w:jc w:val="both"/>
        <w:rPr>
          <w:rFonts w:ascii="TeleNeo Office" w:hAnsi="TeleNeo Office"/>
        </w:rPr>
      </w:pPr>
      <w:r>
        <w:rPr>
          <w:rFonts w:ascii="TeleNeo Office" w:hAnsi="TeleNeo Office"/>
        </w:rPr>
        <w:t xml:space="preserve">együttesen, mint </w:t>
      </w:r>
      <w:r w:rsidRPr="00227374">
        <w:rPr>
          <w:rFonts w:ascii="TeleNeo Office" w:hAnsi="TeleNeo Office"/>
          <w:b/>
          <w:bCs/>
        </w:rPr>
        <w:t>Felek</w:t>
      </w:r>
      <w:r>
        <w:rPr>
          <w:rFonts w:ascii="TeleNeo Office" w:hAnsi="TeleNeo Office"/>
        </w:rPr>
        <w:t xml:space="preserve"> vagy </w:t>
      </w:r>
      <w:r w:rsidRPr="00227374">
        <w:rPr>
          <w:rFonts w:ascii="TeleNeo Office" w:hAnsi="TeleNeo Office"/>
          <w:b/>
          <w:bCs/>
        </w:rPr>
        <w:t>Szerződő Felek</w:t>
      </w:r>
      <w:r>
        <w:rPr>
          <w:rFonts w:ascii="TeleNeo Office" w:hAnsi="TeleNeo Office"/>
        </w:rPr>
        <w:t xml:space="preserve"> </w:t>
      </w:r>
      <w:r w:rsidR="009E5921" w:rsidRPr="00B24F63">
        <w:rPr>
          <w:rFonts w:ascii="TeleNeo Office" w:hAnsi="TeleNeo Office"/>
        </w:rPr>
        <w:t>között a mai napon az alábbi feltételekkel:</w:t>
      </w:r>
    </w:p>
    <w:p w14:paraId="059619D0" w14:textId="77777777" w:rsidR="00BB4ADF" w:rsidRPr="00B24F63" w:rsidRDefault="00BB4ADF" w:rsidP="009E5921">
      <w:pPr>
        <w:jc w:val="both"/>
        <w:rPr>
          <w:rFonts w:ascii="TeleNeo Office" w:hAnsi="TeleNeo Office"/>
        </w:rPr>
      </w:pPr>
    </w:p>
    <w:p w14:paraId="6A68FC21" w14:textId="7A2FC879" w:rsidR="00BB4ADF" w:rsidRPr="00B24F63" w:rsidRDefault="00BB4ADF" w:rsidP="00BB4ADF">
      <w:pPr>
        <w:jc w:val="both"/>
        <w:rPr>
          <w:rFonts w:ascii="TeleNeo Office" w:hAnsi="TeleNeo Office"/>
        </w:rPr>
      </w:pPr>
      <w:r w:rsidRPr="00B24F63">
        <w:rPr>
          <w:rFonts w:ascii="TeleNeo Office" w:hAnsi="TeleNeo Office"/>
        </w:rPr>
        <w:t>Szerződő felek kijelentik, hogy a közöt</w:t>
      </w:r>
      <w:r w:rsidR="00F6740F" w:rsidRPr="00B24F63">
        <w:rPr>
          <w:rFonts w:ascii="TeleNeo Office" w:hAnsi="TeleNeo Office"/>
        </w:rPr>
        <w:t xml:space="preserve">tük </w:t>
      </w:r>
      <w:r w:rsidR="00A24D48">
        <w:rPr>
          <w:rFonts w:ascii="TeleNeo Office" w:hAnsi="TeleNeo Office"/>
        </w:rPr>
        <w:t>2023. augusztus 23</w:t>
      </w:r>
      <w:r w:rsidR="000210FB">
        <w:rPr>
          <w:rFonts w:ascii="TeleNeo Office" w:hAnsi="TeleNeo Office"/>
        </w:rPr>
        <w:t xml:space="preserve"> napján</w:t>
      </w:r>
      <w:r w:rsidR="00F6740F" w:rsidRPr="00B24F63">
        <w:rPr>
          <w:rFonts w:ascii="TeleNeo Office" w:hAnsi="TeleNeo Office"/>
        </w:rPr>
        <w:t xml:space="preserve"> létrejött, a </w:t>
      </w:r>
      <w:r w:rsidR="00A24D48" w:rsidRPr="00A24D48">
        <w:rPr>
          <w:rFonts w:ascii="TeleNeo Office" w:hAnsi="TeleNeo Office"/>
          <w:b/>
          <w:bCs/>
        </w:rPr>
        <w:t>Balatonberény</w:t>
      </w:r>
      <w:r w:rsidR="00F31C38" w:rsidRPr="00A24D48">
        <w:rPr>
          <w:rFonts w:ascii="TeleNeo Office" w:hAnsi="TeleNeo Office"/>
          <w:b/>
          <w:bCs/>
        </w:rPr>
        <w:t xml:space="preserve"> </w:t>
      </w:r>
      <w:r w:rsidR="00A24D48">
        <w:rPr>
          <w:rFonts w:ascii="TeleNeo Office" w:hAnsi="TeleNeo Office"/>
          <w:b/>
          <w:bCs/>
        </w:rPr>
        <w:t xml:space="preserve">belterület 1238/21 </w:t>
      </w:r>
      <w:r w:rsidRPr="00B24F63">
        <w:rPr>
          <w:rFonts w:ascii="TeleNeo Office" w:hAnsi="TeleNeo Office"/>
        </w:rPr>
        <w:t>hrsz</w:t>
      </w:r>
      <w:r w:rsidR="00F31C38">
        <w:rPr>
          <w:rFonts w:ascii="TeleNeo Office" w:hAnsi="TeleNeo Office"/>
        </w:rPr>
        <w:t>. alatti</w:t>
      </w:r>
      <w:r w:rsidRPr="00B24F63">
        <w:rPr>
          <w:rFonts w:ascii="TeleNeo Office" w:hAnsi="TeleNeo Office"/>
        </w:rPr>
        <w:t xml:space="preserve"> ingatlan bérlete tárgyában megkötött bérleti szerződést</w:t>
      </w:r>
      <w:r w:rsidR="00F31C38">
        <w:rPr>
          <w:rFonts w:ascii="TeleNeo Office" w:hAnsi="TeleNeo Office"/>
        </w:rPr>
        <w:t xml:space="preserve"> (a továbbiakban: </w:t>
      </w:r>
      <w:r w:rsidR="00F31C38" w:rsidRPr="00B24F63">
        <w:rPr>
          <w:rFonts w:ascii="TeleNeo Office" w:hAnsi="TeleNeo Office"/>
          <w:b/>
          <w:bCs/>
        </w:rPr>
        <w:t>szerződés</w:t>
      </w:r>
      <w:r w:rsidR="00F31C38">
        <w:rPr>
          <w:rFonts w:ascii="TeleNeo Office" w:hAnsi="TeleNeo Office"/>
        </w:rPr>
        <w:t>)</w:t>
      </w:r>
      <w:r w:rsidRPr="00B24F63">
        <w:rPr>
          <w:rFonts w:ascii="TeleNeo Office" w:hAnsi="TeleNeo Office"/>
        </w:rPr>
        <w:t xml:space="preserve"> az alábbiak szerint módosítják:</w:t>
      </w:r>
    </w:p>
    <w:p w14:paraId="589D6756" w14:textId="77777777" w:rsidR="00BB4ADF" w:rsidRPr="00B24F63" w:rsidRDefault="00BB4ADF" w:rsidP="009E5921">
      <w:pPr>
        <w:jc w:val="both"/>
        <w:rPr>
          <w:rFonts w:ascii="TeleNeo Office" w:hAnsi="TeleNeo Office"/>
        </w:rPr>
      </w:pPr>
    </w:p>
    <w:p w14:paraId="299236EB" w14:textId="2081F3C7" w:rsidR="00361E94" w:rsidRPr="00B24F63" w:rsidRDefault="00A24D48" w:rsidP="00361E94">
      <w:pPr>
        <w:jc w:val="both"/>
        <w:rPr>
          <w:rFonts w:ascii="TeleNeo Office" w:hAnsi="TeleNeo Office"/>
          <w:i/>
        </w:rPr>
      </w:pPr>
      <w:r w:rsidRPr="00A24D48">
        <w:rPr>
          <w:rFonts w:ascii="TeleNeo Office" w:hAnsi="TeleNeo Office"/>
          <w:highlight w:val="yellow"/>
        </w:rPr>
        <w:t xml:space="preserve">A bérbeadásról a testületi határozat száma: </w:t>
      </w:r>
      <w:r w:rsidRPr="00A24D48">
        <w:rPr>
          <w:rFonts w:ascii="TeleNeo Office" w:hAnsi="TeleNeo Office"/>
          <w:highlight w:val="yellow"/>
        </w:rPr>
        <w:t>…………</w:t>
      </w:r>
    </w:p>
    <w:p w14:paraId="6951A5B1" w14:textId="77777777" w:rsidR="00361E94" w:rsidRPr="00B24F63" w:rsidRDefault="00361E94" w:rsidP="009E5921">
      <w:pPr>
        <w:jc w:val="both"/>
        <w:rPr>
          <w:rFonts w:ascii="TeleNeo Office" w:hAnsi="TeleNeo Office"/>
        </w:rPr>
      </w:pPr>
    </w:p>
    <w:p w14:paraId="7C4E6CB6" w14:textId="77777777" w:rsidR="003C7C29" w:rsidRPr="00B24F63" w:rsidRDefault="003C7C29">
      <w:pPr>
        <w:jc w:val="both"/>
        <w:rPr>
          <w:rFonts w:ascii="TeleNeo Office" w:hAnsi="TeleNeo Office"/>
        </w:rPr>
      </w:pPr>
    </w:p>
    <w:p w14:paraId="67AD7428" w14:textId="46029722" w:rsidR="003C7C29" w:rsidRPr="00B24F63" w:rsidRDefault="003C7C29">
      <w:pPr>
        <w:numPr>
          <w:ilvl w:val="0"/>
          <w:numId w:val="2"/>
        </w:numPr>
        <w:tabs>
          <w:tab w:val="clear" w:pos="360"/>
          <w:tab w:val="num" w:pos="-2977"/>
        </w:tabs>
        <w:ind w:left="426" w:hanging="426"/>
        <w:jc w:val="both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Felek </w:t>
      </w:r>
      <w:r w:rsidR="008612F4">
        <w:rPr>
          <w:rFonts w:ascii="TeleNeo Office" w:hAnsi="TeleNeo Office"/>
        </w:rPr>
        <w:t xml:space="preserve">megállapodnak abban, hogy </w:t>
      </w:r>
      <w:r w:rsidRPr="00B24F63">
        <w:rPr>
          <w:rFonts w:ascii="TeleNeo Office" w:hAnsi="TeleNeo Office"/>
        </w:rPr>
        <w:t xml:space="preserve">a szerződés </w:t>
      </w:r>
      <w:r w:rsidR="00A24D48">
        <w:rPr>
          <w:rFonts w:ascii="TeleNeo Office" w:hAnsi="TeleNeo Office"/>
        </w:rPr>
        <w:t>3.</w:t>
      </w:r>
      <w:r w:rsidRPr="00B24F63">
        <w:rPr>
          <w:rFonts w:ascii="TeleNeo Office" w:hAnsi="TeleNeo Office"/>
        </w:rPr>
        <w:t xml:space="preserve"> </w:t>
      </w:r>
      <w:r w:rsidR="008612F4">
        <w:rPr>
          <w:rFonts w:ascii="TeleNeo Office" w:hAnsi="TeleNeo Office"/>
        </w:rPr>
        <w:t>pontja helyébe a következő rendelkezés lép</w:t>
      </w:r>
      <w:r w:rsidRPr="00B24F63">
        <w:rPr>
          <w:rFonts w:ascii="TeleNeo Office" w:hAnsi="TeleNeo Office"/>
        </w:rPr>
        <w:t>:</w:t>
      </w:r>
    </w:p>
    <w:p w14:paraId="7C918E26" w14:textId="0FD6CF33" w:rsidR="00E841F8" w:rsidRPr="00A208FE" w:rsidRDefault="00E841F8" w:rsidP="00E841F8">
      <w:pPr>
        <w:pStyle w:val="Szvegtrzs"/>
        <w:ind w:left="360"/>
        <w:rPr>
          <w:rFonts w:ascii="TeleNeo Office" w:hAnsi="TeleNeo Office"/>
          <w:szCs w:val="24"/>
        </w:rPr>
      </w:pPr>
      <w:r w:rsidRPr="00A208FE">
        <w:rPr>
          <w:rFonts w:ascii="TeleNeo Office" w:hAnsi="TeleNeo Office"/>
          <w:szCs w:val="24"/>
        </w:rPr>
        <w:t>Felek megállapodnak abban, hogy a jelen bérleti szerződést 202</w:t>
      </w:r>
      <w:r>
        <w:rPr>
          <w:rFonts w:ascii="TeleNeo Office" w:hAnsi="TeleNeo Office"/>
          <w:szCs w:val="24"/>
        </w:rPr>
        <w:t>4</w:t>
      </w:r>
      <w:r>
        <w:rPr>
          <w:rFonts w:ascii="TeleNeo Office" w:hAnsi="TeleNeo Office"/>
          <w:szCs w:val="24"/>
        </w:rPr>
        <w:t xml:space="preserve">. </w:t>
      </w:r>
      <w:r>
        <w:rPr>
          <w:rFonts w:ascii="TeleNeo Office" w:hAnsi="TeleNeo Office"/>
          <w:szCs w:val="24"/>
        </w:rPr>
        <w:t>október</w:t>
      </w:r>
      <w:r>
        <w:rPr>
          <w:rFonts w:ascii="TeleNeo Office" w:hAnsi="TeleNeo Office"/>
          <w:szCs w:val="24"/>
        </w:rPr>
        <w:t xml:space="preserve"> 1</w:t>
      </w:r>
      <w:r w:rsidRPr="00A208FE">
        <w:rPr>
          <w:rFonts w:ascii="TeleNeo Office" w:hAnsi="TeleNeo Office"/>
          <w:szCs w:val="24"/>
        </w:rPr>
        <w:t xml:space="preserve">-től számítva </w:t>
      </w:r>
      <w:r>
        <w:rPr>
          <w:rFonts w:ascii="TeleNeo Office" w:hAnsi="TeleNeo Office"/>
          <w:szCs w:val="24"/>
        </w:rPr>
        <w:t>2</w:t>
      </w:r>
      <w:r w:rsidRPr="00A208FE">
        <w:rPr>
          <w:rFonts w:ascii="TeleNeo Office" w:hAnsi="TeleNeo Office"/>
          <w:szCs w:val="24"/>
        </w:rPr>
        <w:t xml:space="preserve"> (azaz </w:t>
      </w:r>
      <w:proofErr w:type="gramStart"/>
      <w:r w:rsidR="00703299">
        <w:rPr>
          <w:rFonts w:ascii="TeleNeo Office" w:hAnsi="TeleNeo Office"/>
          <w:szCs w:val="24"/>
        </w:rPr>
        <w:t xml:space="preserve">kettő </w:t>
      </w:r>
      <w:r w:rsidRPr="00A208FE">
        <w:rPr>
          <w:rFonts w:ascii="TeleNeo Office" w:hAnsi="TeleNeo Office"/>
          <w:szCs w:val="24"/>
        </w:rPr>
        <w:t>)</w:t>
      </w:r>
      <w:proofErr w:type="gramEnd"/>
      <w:r w:rsidRPr="00A208FE">
        <w:rPr>
          <w:rFonts w:ascii="TeleNeo Office" w:hAnsi="TeleNeo Office"/>
          <w:szCs w:val="24"/>
        </w:rPr>
        <w:t xml:space="preserve"> év határozott időtartamra kötik.</w:t>
      </w:r>
    </w:p>
    <w:p w14:paraId="044E0E0F" w14:textId="725898A0" w:rsidR="008612F4" w:rsidRDefault="008612F4">
      <w:pPr>
        <w:ind w:left="426"/>
        <w:jc w:val="both"/>
        <w:rPr>
          <w:rFonts w:ascii="TeleNeo Office" w:hAnsi="TeleNeo Office"/>
        </w:rPr>
      </w:pPr>
    </w:p>
    <w:p w14:paraId="417DFBAA" w14:textId="77777777" w:rsidR="008612F4" w:rsidRDefault="008612F4">
      <w:pPr>
        <w:ind w:left="426"/>
        <w:jc w:val="both"/>
        <w:rPr>
          <w:rFonts w:ascii="TeleNeo Office" w:hAnsi="TeleNeo Office"/>
        </w:rPr>
      </w:pPr>
    </w:p>
    <w:p w14:paraId="192C74AA" w14:textId="3121C01A" w:rsidR="00F31C38" w:rsidRDefault="00F31C38" w:rsidP="00F31C38">
      <w:pPr>
        <w:numPr>
          <w:ilvl w:val="0"/>
          <w:numId w:val="2"/>
        </w:numPr>
        <w:tabs>
          <w:tab w:val="clear" w:pos="360"/>
          <w:tab w:val="num" w:pos="-2977"/>
        </w:tabs>
        <w:ind w:left="426" w:hanging="426"/>
        <w:jc w:val="both"/>
        <w:rPr>
          <w:rFonts w:ascii="TeleNeo Office" w:hAnsi="TeleNeo Office"/>
        </w:rPr>
      </w:pPr>
      <w:r w:rsidRPr="00F26DD3">
        <w:rPr>
          <w:rFonts w:ascii="TeleNeo Office" w:hAnsi="TeleNeo Office"/>
        </w:rPr>
        <w:t xml:space="preserve">Felek </w:t>
      </w:r>
      <w:r>
        <w:rPr>
          <w:rFonts w:ascii="TeleNeo Office" w:hAnsi="TeleNeo Office"/>
        </w:rPr>
        <w:t xml:space="preserve">megállapodnak abban, hogy </w:t>
      </w:r>
      <w:r w:rsidRPr="00F26DD3">
        <w:rPr>
          <w:rFonts w:ascii="TeleNeo Office" w:hAnsi="TeleNeo Office"/>
        </w:rPr>
        <w:t xml:space="preserve">a szerződés </w:t>
      </w:r>
      <w:r w:rsidR="00E841F8">
        <w:rPr>
          <w:rFonts w:ascii="TeleNeo Office" w:hAnsi="TeleNeo Office"/>
        </w:rPr>
        <w:t>6.</w:t>
      </w:r>
      <w:r w:rsidRPr="00F26DD3">
        <w:rPr>
          <w:rFonts w:ascii="TeleNeo Office" w:hAnsi="TeleNeo Office"/>
        </w:rPr>
        <w:t xml:space="preserve"> </w:t>
      </w:r>
      <w:r>
        <w:rPr>
          <w:rFonts w:ascii="TeleNeo Office" w:hAnsi="TeleNeo Office"/>
        </w:rPr>
        <w:t>pontja helyébe a következő rendelkezés lép</w:t>
      </w:r>
      <w:r w:rsidRPr="00F26DD3">
        <w:rPr>
          <w:rFonts w:ascii="TeleNeo Office" w:hAnsi="TeleNeo Office"/>
        </w:rPr>
        <w:t>:</w:t>
      </w:r>
    </w:p>
    <w:p w14:paraId="4F629604" w14:textId="77777777" w:rsidR="00703299" w:rsidRPr="00F26DD3" w:rsidRDefault="00703299" w:rsidP="00703299">
      <w:pPr>
        <w:ind w:left="426"/>
        <w:jc w:val="both"/>
        <w:rPr>
          <w:rFonts w:ascii="TeleNeo Office" w:hAnsi="TeleNeo Office"/>
        </w:rPr>
      </w:pPr>
    </w:p>
    <w:p w14:paraId="13C67D14" w14:textId="74D993FE" w:rsidR="00E841F8" w:rsidRDefault="00E841F8" w:rsidP="00703299">
      <w:pPr>
        <w:pStyle w:val="Szvegtrzs"/>
        <w:numPr>
          <w:ilvl w:val="1"/>
          <w:numId w:val="10"/>
        </w:numPr>
        <w:rPr>
          <w:rFonts w:ascii="TeleNeo Office" w:hAnsi="TeleNeo Office"/>
          <w:szCs w:val="24"/>
        </w:rPr>
      </w:pPr>
      <w:r w:rsidRPr="006249AA">
        <w:rPr>
          <w:rFonts w:ascii="TeleNeo Office" w:hAnsi="TeleNeo Office"/>
          <w:szCs w:val="24"/>
        </w:rPr>
        <w:t>Bérbeadó vagy Bérlő a másik félhez intézett bármely bejelentése, felszólítása, értesítése akkor tekinthető joghatályosnak, ha azt a fogadó félnek könyvelt postai küldeményként az alábbi címre kikézbesítették a bérlet tárgyának és a helyszín címének pontos megjelölésével:</w:t>
      </w:r>
    </w:p>
    <w:p w14:paraId="40B92508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709" w:hanging="709"/>
        <w:rPr>
          <w:rFonts w:ascii="TeleNeo Office" w:hAnsi="TeleNeo Office"/>
          <w:szCs w:val="24"/>
        </w:rPr>
      </w:pPr>
    </w:p>
    <w:p w14:paraId="19CE89A9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b/>
          <w:szCs w:val="24"/>
        </w:rPr>
        <w:lastRenderedPageBreak/>
        <w:t>BÉRBEADÓ kapcsolattartója</w:t>
      </w:r>
      <w:r w:rsidRPr="0014695B">
        <w:rPr>
          <w:rFonts w:ascii="TeleNeo Office" w:hAnsi="TeleNeo Office"/>
          <w:szCs w:val="24"/>
        </w:rPr>
        <w:t>:</w:t>
      </w:r>
      <w:r w:rsidRPr="0014695B">
        <w:rPr>
          <w:rFonts w:ascii="TeleNeo Office" w:hAnsi="TeleNeo Office"/>
          <w:szCs w:val="24"/>
        </w:rPr>
        <w:tab/>
      </w:r>
    </w:p>
    <w:p w14:paraId="2383E57F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E841F8" w:rsidRPr="0014695B" w14:paraId="63C6944D" w14:textId="77777777" w:rsidTr="00B734A9">
        <w:tc>
          <w:tcPr>
            <w:tcW w:w="1418" w:type="dxa"/>
          </w:tcPr>
          <w:p w14:paraId="16080F75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  <w:r w:rsidRPr="00703299">
              <w:rPr>
                <w:rFonts w:ascii="TeleNeo Office" w:hAnsi="TeleNeo Office"/>
                <w:szCs w:val="24"/>
                <w:highlight w:val="yellow"/>
              </w:rPr>
              <w:t>Név:</w:t>
            </w:r>
          </w:p>
        </w:tc>
        <w:tc>
          <w:tcPr>
            <w:tcW w:w="3685" w:type="dxa"/>
          </w:tcPr>
          <w:p w14:paraId="4E45B892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</w:p>
        </w:tc>
      </w:tr>
      <w:tr w:rsidR="00E841F8" w:rsidRPr="0014695B" w14:paraId="45EAD5D9" w14:textId="77777777" w:rsidTr="00B734A9">
        <w:tc>
          <w:tcPr>
            <w:tcW w:w="1418" w:type="dxa"/>
          </w:tcPr>
          <w:p w14:paraId="543430F4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  <w:r w:rsidRPr="00703299">
              <w:rPr>
                <w:rFonts w:ascii="TeleNeo Office" w:hAnsi="TeleNeo Office"/>
                <w:szCs w:val="24"/>
                <w:highlight w:val="yellow"/>
              </w:rPr>
              <w:t>Cím:</w:t>
            </w:r>
          </w:p>
        </w:tc>
        <w:tc>
          <w:tcPr>
            <w:tcW w:w="3685" w:type="dxa"/>
          </w:tcPr>
          <w:p w14:paraId="7146D874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</w:p>
        </w:tc>
      </w:tr>
      <w:tr w:rsidR="00E841F8" w:rsidRPr="0014695B" w14:paraId="6D43DD0B" w14:textId="77777777" w:rsidTr="00B734A9">
        <w:tc>
          <w:tcPr>
            <w:tcW w:w="1418" w:type="dxa"/>
          </w:tcPr>
          <w:p w14:paraId="5D1ABB79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  <w:r w:rsidRPr="00703299">
              <w:rPr>
                <w:rFonts w:ascii="TeleNeo Office" w:hAnsi="TeleNeo Office"/>
                <w:szCs w:val="24"/>
                <w:highlight w:val="yellow"/>
              </w:rPr>
              <w:t>Telefon:</w:t>
            </w:r>
          </w:p>
        </w:tc>
        <w:tc>
          <w:tcPr>
            <w:tcW w:w="3685" w:type="dxa"/>
          </w:tcPr>
          <w:p w14:paraId="65970266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</w:p>
        </w:tc>
      </w:tr>
      <w:tr w:rsidR="00E841F8" w:rsidRPr="0014695B" w14:paraId="506B147A" w14:textId="77777777" w:rsidTr="00B734A9">
        <w:tc>
          <w:tcPr>
            <w:tcW w:w="1418" w:type="dxa"/>
          </w:tcPr>
          <w:p w14:paraId="5F83CE9A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  <w:r w:rsidRPr="00703299">
              <w:rPr>
                <w:rFonts w:ascii="TeleNeo Office" w:hAnsi="TeleNeo Office"/>
                <w:szCs w:val="24"/>
                <w:highlight w:val="yellow"/>
              </w:rPr>
              <w:t>E-mail:</w:t>
            </w:r>
          </w:p>
        </w:tc>
        <w:tc>
          <w:tcPr>
            <w:tcW w:w="3685" w:type="dxa"/>
          </w:tcPr>
          <w:p w14:paraId="5E99E174" w14:textId="77777777" w:rsidR="00E841F8" w:rsidRPr="00703299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  <w:highlight w:val="yellow"/>
              </w:rPr>
            </w:pPr>
          </w:p>
        </w:tc>
      </w:tr>
    </w:tbl>
    <w:p w14:paraId="36FD7765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b/>
          <w:szCs w:val="24"/>
        </w:rPr>
      </w:pPr>
    </w:p>
    <w:p w14:paraId="34DA26D3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b/>
          <w:szCs w:val="24"/>
        </w:rPr>
        <w:t>BÉRLŐ kapcsolattartója</w:t>
      </w:r>
      <w:r w:rsidRPr="0014695B">
        <w:rPr>
          <w:rFonts w:ascii="TeleNeo Office" w:hAnsi="TeleNeo Office"/>
          <w:szCs w:val="24"/>
        </w:rPr>
        <w:t>:</w:t>
      </w:r>
    </w:p>
    <w:p w14:paraId="30102AEB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774B5109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Bérleti szerződéssel kapcsolatosan:</w:t>
      </w:r>
    </w:p>
    <w:p w14:paraId="1F70B40B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E841F8" w:rsidRPr="0014695B" w14:paraId="131BFBFA" w14:textId="77777777" w:rsidTr="00B734A9">
        <w:tc>
          <w:tcPr>
            <w:tcW w:w="1418" w:type="dxa"/>
          </w:tcPr>
          <w:p w14:paraId="41B7C185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5" w:type="dxa"/>
          </w:tcPr>
          <w:p w14:paraId="4187D5A5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Dr. Csomor Sándor</w:t>
            </w:r>
          </w:p>
        </w:tc>
      </w:tr>
      <w:tr w:rsidR="00E841F8" w:rsidRPr="0014695B" w14:paraId="6A6B56F8" w14:textId="77777777" w:rsidTr="00B734A9">
        <w:tc>
          <w:tcPr>
            <w:tcW w:w="1418" w:type="dxa"/>
          </w:tcPr>
          <w:p w14:paraId="339E61EA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5" w:type="dxa"/>
          </w:tcPr>
          <w:p w14:paraId="5E1F1B68" w14:textId="77777777" w:rsidR="00E841F8" w:rsidRPr="002C14F0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 w:val="20"/>
              </w:rPr>
            </w:pPr>
            <w:r w:rsidRPr="002C14F0">
              <w:rPr>
                <w:rFonts w:ascii="TeleNeo Office" w:hAnsi="TeleNeo Office"/>
                <w:sz w:val="20"/>
              </w:rPr>
              <w:t>1097 Budapest, Könyves Kálmán krt. 36.</w:t>
            </w:r>
          </w:p>
        </w:tc>
      </w:tr>
      <w:tr w:rsidR="00E841F8" w:rsidRPr="0014695B" w14:paraId="74207E9A" w14:textId="77777777" w:rsidTr="00B734A9">
        <w:tc>
          <w:tcPr>
            <w:tcW w:w="1418" w:type="dxa"/>
          </w:tcPr>
          <w:p w14:paraId="32F46167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5" w:type="dxa"/>
          </w:tcPr>
          <w:p w14:paraId="6449892D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hyperlink r:id="rId8" w:history="1">
              <w:r w:rsidRPr="0014695B">
                <w:rPr>
                  <w:rStyle w:val="Hiperhivatkozs"/>
                  <w:rFonts w:ascii="TeleNeo Office" w:hAnsi="TeleNeo Office"/>
                  <w:szCs w:val="24"/>
                </w:rPr>
                <w:t>infrainfo@telekom.hu</w:t>
              </w:r>
            </w:hyperlink>
          </w:p>
        </w:tc>
      </w:tr>
    </w:tbl>
    <w:p w14:paraId="1DA5D26F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7D86A2CB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Bérleti díj számlázásával kapcsolatos ügyekben:</w:t>
      </w:r>
    </w:p>
    <w:p w14:paraId="312047F9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5100" w:type="dxa"/>
        <w:tblInd w:w="23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3683"/>
      </w:tblGrid>
      <w:tr w:rsidR="00E841F8" w:rsidRPr="0014695B" w14:paraId="4356BA9A" w14:textId="77777777" w:rsidTr="00B734A9"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5E99C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FCA75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 xml:space="preserve">Magyar Telekom Real </w:t>
            </w:r>
            <w:proofErr w:type="spellStart"/>
            <w:r w:rsidRPr="0014695B">
              <w:rPr>
                <w:rFonts w:ascii="TeleNeo Office" w:hAnsi="TeleNeo Office"/>
                <w:szCs w:val="24"/>
              </w:rPr>
              <w:t>Estate</w:t>
            </w:r>
            <w:proofErr w:type="spellEnd"/>
            <w:r w:rsidRPr="0014695B">
              <w:rPr>
                <w:rFonts w:ascii="TeleNeo Office" w:hAnsi="TeleNeo Office"/>
                <w:szCs w:val="24"/>
              </w:rPr>
              <w:t xml:space="preserve"> Management </w:t>
            </w:r>
            <w:proofErr w:type="spellStart"/>
            <w:r w:rsidRPr="0014695B">
              <w:rPr>
                <w:rFonts w:ascii="TeleNeo Office" w:hAnsi="TeleNeo Office"/>
                <w:szCs w:val="24"/>
              </w:rPr>
              <w:t>Support</w:t>
            </w:r>
            <w:proofErr w:type="spellEnd"/>
            <w:r w:rsidRPr="0014695B">
              <w:rPr>
                <w:rFonts w:ascii="TeleNeo Office" w:hAnsi="TeleNeo Office"/>
                <w:szCs w:val="24"/>
              </w:rPr>
              <w:t xml:space="preserve"> </w:t>
            </w:r>
            <w:proofErr w:type="spellStart"/>
            <w:r w:rsidRPr="0014695B">
              <w:rPr>
                <w:rFonts w:ascii="TeleNeo Office" w:hAnsi="TeleNeo Office"/>
                <w:szCs w:val="24"/>
              </w:rPr>
              <w:t>Specialists</w:t>
            </w:r>
            <w:proofErr w:type="spellEnd"/>
            <w:r w:rsidRPr="0014695B">
              <w:rPr>
                <w:rFonts w:ascii="TeleNeo Office" w:hAnsi="TeleNeo Office"/>
                <w:szCs w:val="24"/>
              </w:rPr>
              <w:t xml:space="preserve"> Team</w:t>
            </w:r>
          </w:p>
        </w:tc>
      </w:tr>
      <w:tr w:rsidR="00E841F8" w:rsidRPr="0014695B" w14:paraId="380B1709" w14:textId="77777777" w:rsidTr="00B734A9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18673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FE82E" w14:textId="77777777" w:rsidR="00E841F8" w:rsidRPr="002C14F0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 w:val="20"/>
              </w:rPr>
            </w:pPr>
            <w:r w:rsidRPr="002C14F0">
              <w:rPr>
                <w:rFonts w:ascii="TeleNeo Office" w:hAnsi="TeleNeo Office"/>
                <w:sz w:val="20"/>
              </w:rPr>
              <w:t>1097 Budapest, Könyves Kálmán krt. 36.</w:t>
            </w:r>
          </w:p>
        </w:tc>
      </w:tr>
      <w:tr w:rsidR="00E841F8" w:rsidRPr="0014695B" w14:paraId="5194DADA" w14:textId="77777777" w:rsidTr="00B734A9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8485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BAA65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Style w:val="Hiperhivatkozs"/>
                <w:rFonts w:ascii="TeleNeo Office" w:hAnsi="TeleNeo Office"/>
                <w:szCs w:val="24"/>
              </w:rPr>
            </w:pPr>
            <w:hyperlink r:id="rId9" w:history="1">
              <w:r w:rsidRPr="0014695B">
                <w:rPr>
                  <w:rStyle w:val="Hiperhivatkozs"/>
                  <w:rFonts w:ascii="TeleNeo Office" w:hAnsi="TeleNeo Office"/>
                  <w:szCs w:val="24"/>
                </w:rPr>
                <w:t>mt-rem@telekom.com</w:t>
              </w:r>
            </w:hyperlink>
          </w:p>
        </w:tc>
      </w:tr>
      <w:tr w:rsidR="00E841F8" w:rsidRPr="0014695B" w14:paraId="6BB5A0E6" w14:textId="77777777" w:rsidTr="00B734A9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CC831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8E853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06/1/265-7867</w:t>
            </w:r>
          </w:p>
        </w:tc>
      </w:tr>
    </w:tbl>
    <w:p w14:paraId="31EA9536" w14:textId="77777777" w:rsidR="00E841F8" w:rsidRPr="0014695B" w:rsidRDefault="00E841F8" w:rsidP="00E841F8">
      <w:pPr>
        <w:jc w:val="both"/>
        <w:rPr>
          <w:rFonts w:ascii="TeleNeo Office" w:hAnsi="TeleNeo Office"/>
          <w:szCs w:val="24"/>
        </w:rPr>
      </w:pPr>
      <w:r>
        <w:rPr>
          <w:rFonts w:ascii="TeleNeo Office" w:hAnsi="TeleNeo Office"/>
          <w:szCs w:val="24"/>
        </w:rPr>
        <w:tab/>
      </w:r>
    </w:p>
    <w:p w14:paraId="0F6B03A0" w14:textId="77777777" w:rsidR="00E841F8" w:rsidRPr="0014695B" w:rsidRDefault="00E841F8" w:rsidP="00E841F8">
      <w:pPr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rádiótelefon bázisállomás üzemeltetésével kapcsolatos ügyekben:</w:t>
      </w:r>
    </w:p>
    <w:p w14:paraId="1776BDC9" w14:textId="77777777" w:rsidR="00E841F8" w:rsidRPr="0014695B" w:rsidRDefault="00E841F8" w:rsidP="00E841F8">
      <w:pPr>
        <w:jc w:val="both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E841F8" w:rsidRPr="0014695B" w14:paraId="2BE4E028" w14:textId="77777777" w:rsidTr="00B734A9">
        <w:tc>
          <w:tcPr>
            <w:tcW w:w="1418" w:type="dxa"/>
          </w:tcPr>
          <w:p w14:paraId="415B8563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5" w:type="dxa"/>
          </w:tcPr>
          <w:p w14:paraId="6F18F7BC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 xml:space="preserve">Telekom Ingatlan </w:t>
            </w:r>
            <w:proofErr w:type="spellStart"/>
            <w:r w:rsidRPr="0014695B">
              <w:rPr>
                <w:rFonts w:ascii="TeleNeo Office" w:hAnsi="TeleNeo Office"/>
                <w:szCs w:val="24"/>
              </w:rPr>
              <w:t>Helpdesk</w:t>
            </w:r>
            <w:proofErr w:type="spellEnd"/>
          </w:p>
        </w:tc>
      </w:tr>
      <w:tr w:rsidR="00E841F8" w:rsidRPr="0014695B" w14:paraId="00117720" w14:textId="77777777" w:rsidTr="00B734A9">
        <w:tc>
          <w:tcPr>
            <w:tcW w:w="1418" w:type="dxa"/>
          </w:tcPr>
          <w:p w14:paraId="067837ED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5" w:type="dxa"/>
          </w:tcPr>
          <w:p w14:paraId="4D0626F6" w14:textId="77777777" w:rsidR="00E841F8" w:rsidRPr="002C14F0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 w:val="20"/>
              </w:rPr>
            </w:pPr>
            <w:r w:rsidRPr="002C14F0">
              <w:rPr>
                <w:rFonts w:ascii="TeleNeo Office" w:hAnsi="TeleNeo Office"/>
                <w:sz w:val="20"/>
              </w:rPr>
              <w:t>1097 Budapest, Könyves Kálmán krt. 36.</w:t>
            </w:r>
          </w:p>
        </w:tc>
      </w:tr>
      <w:tr w:rsidR="00E841F8" w:rsidRPr="0014695B" w14:paraId="613A6527" w14:textId="77777777" w:rsidTr="00B734A9">
        <w:tc>
          <w:tcPr>
            <w:tcW w:w="1418" w:type="dxa"/>
          </w:tcPr>
          <w:p w14:paraId="3913AC3D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685" w:type="dxa"/>
          </w:tcPr>
          <w:p w14:paraId="42C3810B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06/80 200-984</w:t>
            </w:r>
          </w:p>
        </w:tc>
      </w:tr>
      <w:tr w:rsidR="00E841F8" w:rsidRPr="0014695B" w14:paraId="4F510249" w14:textId="77777777" w:rsidTr="00B734A9">
        <w:tc>
          <w:tcPr>
            <w:tcW w:w="1418" w:type="dxa"/>
          </w:tcPr>
          <w:p w14:paraId="18476110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5" w:type="dxa"/>
          </w:tcPr>
          <w:p w14:paraId="056358C4" w14:textId="77777777" w:rsidR="00E841F8" w:rsidRPr="0014695B" w:rsidRDefault="00E841F8" w:rsidP="00B734A9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ingatlan.helpdesk@telekom.hu</w:t>
            </w:r>
          </w:p>
        </w:tc>
      </w:tr>
    </w:tbl>
    <w:p w14:paraId="71D1955D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105C11BD" w14:textId="77777777" w:rsidR="00E841F8" w:rsidRPr="0014695B" w:rsidRDefault="00E841F8" w:rsidP="00E841F8">
      <w:pPr>
        <w:pStyle w:val="Szvegtrzs2"/>
        <w:numPr>
          <w:ilvl w:val="12"/>
          <w:numId w:val="0"/>
        </w:numPr>
        <w:ind w:left="567" w:hanging="1"/>
        <w:rPr>
          <w:rFonts w:ascii="TeleNeo Office" w:hAnsi="TeleNeo Office"/>
          <w:szCs w:val="24"/>
        </w:rPr>
      </w:pPr>
      <w:bookmarkStart w:id="0" w:name="_Hlk34211658"/>
      <w:r w:rsidRPr="0014695B">
        <w:rPr>
          <w:rFonts w:ascii="TeleNeo Office" w:hAnsi="TeleNeo Office"/>
          <w:szCs w:val="24"/>
        </w:rPr>
        <w:t>A bázisállomás üzemeltetéséhez szükséges bejutás biztosításával kapcsolatos ügyekben:</w:t>
      </w:r>
    </w:p>
    <w:p w14:paraId="37214A5D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728"/>
      </w:tblGrid>
      <w:tr w:rsidR="00E841F8" w:rsidRPr="0014695B" w14:paraId="2208B225" w14:textId="77777777" w:rsidTr="00B734A9">
        <w:trPr>
          <w:trHeight w:val="278"/>
        </w:trPr>
        <w:tc>
          <w:tcPr>
            <w:tcW w:w="1418" w:type="dxa"/>
          </w:tcPr>
          <w:p w14:paraId="132EAF4C" w14:textId="77777777" w:rsidR="00E841F8" w:rsidRPr="0014695B" w:rsidRDefault="00E841F8" w:rsidP="00B734A9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728" w:type="dxa"/>
          </w:tcPr>
          <w:p w14:paraId="0107C477" w14:textId="77777777" w:rsidR="00E841F8" w:rsidRPr="002C14F0" w:rsidRDefault="00E841F8" w:rsidP="00B734A9">
            <w:pPr>
              <w:pStyle w:val="Szvegtrzs2"/>
              <w:rPr>
                <w:rFonts w:ascii="TeleNeo Office" w:hAnsi="TeleNeo Office"/>
                <w:sz w:val="20"/>
              </w:rPr>
            </w:pPr>
            <w:r w:rsidRPr="002C14F0">
              <w:rPr>
                <w:rFonts w:ascii="TeleNeo Office" w:hAnsi="TeleNeo Office"/>
                <w:sz w:val="20"/>
              </w:rPr>
              <w:t>1097 Budapest Könyves Kálmán krt. 36.</w:t>
            </w:r>
          </w:p>
        </w:tc>
      </w:tr>
      <w:tr w:rsidR="00E841F8" w:rsidRPr="0014695B" w14:paraId="09A662A9" w14:textId="77777777" w:rsidTr="00B734A9">
        <w:trPr>
          <w:trHeight w:val="265"/>
        </w:trPr>
        <w:tc>
          <w:tcPr>
            <w:tcW w:w="1418" w:type="dxa"/>
          </w:tcPr>
          <w:p w14:paraId="42A6EFA9" w14:textId="77777777" w:rsidR="00E841F8" w:rsidRPr="0014695B" w:rsidRDefault="00E841F8" w:rsidP="00B734A9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728" w:type="dxa"/>
          </w:tcPr>
          <w:p w14:paraId="194510E8" w14:textId="77777777" w:rsidR="00E841F8" w:rsidRPr="0014695B" w:rsidRDefault="00E841F8" w:rsidP="00B734A9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06/1/265-8791</w:t>
            </w:r>
          </w:p>
        </w:tc>
      </w:tr>
      <w:tr w:rsidR="00E841F8" w:rsidRPr="0014695B" w14:paraId="4B66AB2F" w14:textId="77777777" w:rsidTr="00B734A9">
        <w:trPr>
          <w:trHeight w:val="265"/>
        </w:trPr>
        <w:tc>
          <w:tcPr>
            <w:tcW w:w="1418" w:type="dxa"/>
          </w:tcPr>
          <w:p w14:paraId="4F23A0B8" w14:textId="77777777" w:rsidR="00E841F8" w:rsidRPr="0014695B" w:rsidRDefault="00E841F8" w:rsidP="00B734A9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728" w:type="dxa"/>
          </w:tcPr>
          <w:p w14:paraId="24D99CF2" w14:textId="77777777" w:rsidR="00E841F8" w:rsidRPr="0014695B" w:rsidRDefault="00E841F8" w:rsidP="00B734A9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bejutas@telekom.hu</w:t>
            </w:r>
          </w:p>
        </w:tc>
      </w:tr>
      <w:bookmarkEnd w:id="0"/>
    </w:tbl>
    <w:p w14:paraId="3CC1F78D" w14:textId="77777777" w:rsidR="00E841F8" w:rsidRDefault="00E841F8" w:rsidP="00E841F8">
      <w:pPr>
        <w:pStyle w:val="Szvegtrzs"/>
        <w:rPr>
          <w:rFonts w:ascii="TeleNeo Office" w:hAnsi="TeleNeo Office"/>
          <w:szCs w:val="24"/>
        </w:rPr>
      </w:pPr>
    </w:p>
    <w:p w14:paraId="7842AF04" w14:textId="709C12AA" w:rsidR="00E841F8" w:rsidRDefault="00E841F8" w:rsidP="00703299">
      <w:pPr>
        <w:pStyle w:val="Szvegtrzs"/>
        <w:numPr>
          <w:ilvl w:val="1"/>
          <w:numId w:val="11"/>
        </w:numPr>
        <w:rPr>
          <w:rFonts w:ascii="TeleNeo Office" w:hAnsi="TeleNeo Office"/>
          <w:szCs w:val="24"/>
        </w:rPr>
      </w:pPr>
      <w:r w:rsidRPr="006249AA">
        <w:rPr>
          <w:rFonts w:ascii="TeleNeo Office" w:hAnsi="TeleNeo Office"/>
          <w:szCs w:val="24"/>
        </w:rPr>
        <w:t>Felek rögzítik, hogy saját nevében megillető vagy szervezeti képviseleti jog hiányában a kapcsolattartók nem jogosultak a jelen szerződést módosítani vagy megszüntetni, továbbá ilyen tartalmú jognyilatkozat csak a másik félhez intézett könyvelt postai küldeményként érvényes.</w:t>
      </w:r>
    </w:p>
    <w:p w14:paraId="314121A4" w14:textId="77777777" w:rsidR="00E841F8" w:rsidRDefault="00E841F8" w:rsidP="00E841F8">
      <w:pPr>
        <w:pStyle w:val="Szvegtrzs"/>
        <w:ind w:left="708"/>
        <w:rPr>
          <w:rFonts w:ascii="TeleNeo Office" w:hAnsi="TeleNeo Office"/>
          <w:szCs w:val="24"/>
        </w:rPr>
      </w:pPr>
    </w:p>
    <w:p w14:paraId="2AB46DB7" w14:textId="0161247D" w:rsidR="00E841F8" w:rsidRDefault="00E841F8" w:rsidP="00703299">
      <w:pPr>
        <w:pStyle w:val="Szvegtrzs"/>
        <w:numPr>
          <w:ilvl w:val="1"/>
          <w:numId w:val="11"/>
        </w:numPr>
        <w:rPr>
          <w:rFonts w:ascii="TeleNeo Office" w:hAnsi="TeleNeo Office"/>
          <w:szCs w:val="24"/>
        </w:rPr>
      </w:pPr>
      <w:r w:rsidRPr="006249AA">
        <w:rPr>
          <w:rFonts w:ascii="TeleNeo Office" w:hAnsi="TeleNeo Office"/>
          <w:szCs w:val="24"/>
        </w:rPr>
        <w:t>Felek megállapodnak abban, hogy a szerződést módosító, átruházó vagy megszüntető jognyilatkozat kézbesítettnek tekintendő a következő esetek megvalósulásának napján:</w:t>
      </w:r>
    </w:p>
    <w:p w14:paraId="66E1D6DA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00FC4D14" w14:textId="77777777" w:rsidR="00E841F8" w:rsidRPr="0014695B" w:rsidRDefault="00E841F8" w:rsidP="00E841F8">
      <w:pPr>
        <w:pStyle w:val="Szvegtrzs2"/>
        <w:numPr>
          <w:ilvl w:val="0"/>
          <w:numId w:val="6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>a postai kézbesítési szabályok szerint a kézbesítés akadályozott;</w:t>
      </w:r>
    </w:p>
    <w:p w14:paraId="6A25B09C" w14:textId="77777777" w:rsidR="00E841F8" w:rsidRPr="0014695B" w:rsidRDefault="00E841F8" w:rsidP="00E841F8">
      <w:pPr>
        <w:pStyle w:val="Szvegtrzs2"/>
        <w:numPr>
          <w:ilvl w:val="0"/>
          <w:numId w:val="6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küldemény átvételét a címzett megtagadta; vagy</w:t>
      </w:r>
    </w:p>
    <w:p w14:paraId="42F5414A" w14:textId="77777777" w:rsidR="00E841F8" w:rsidRPr="0014695B" w:rsidRDefault="00E841F8" w:rsidP="00E841F8">
      <w:pPr>
        <w:pStyle w:val="Szvegtrzs2"/>
        <w:numPr>
          <w:ilvl w:val="0"/>
          <w:numId w:val="6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postai szolgáltató által rendelkezésére tartott küldeményért a címzett nem jelentkezett.</w:t>
      </w:r>
    </w:p>
    <w:p w14:paraId="55D69969" w14:textId="77777777" w:rsidR="00E841F8" w:rsidRDefault="00E841F8" w:rsidP="00E841F8">
      <w:pPr>
        <w:pStyle w:val="Szvegtrzs"/>
        <w:ind w:left="708"/>
        <w:rPr>
          <w:rFonts w:ascii="TeleNeo Office" w:hAnsi="TeleNeo Office"/>
          <w:szCs w:val="24"/>
        </w:rPr>
      </w:pPr>
    </w:p>
    <w:p w14:paraId="24C82FB5" w14:textId="77777777" w:rsidR="00E841F8" w:rsidRDefault="00E841F8" w:rsidP="00703299">
      <w:pPr>
        <w:pStyle w:val="Szvegtrzs"/>
        <w:numPr>
          <w:ilvl w:val="1"/>
          <w:numId w:val="11"/>
        </w:numPr>
        <w:ind w:left="708" w:hanging="708"/>
        <w:rPr>
          <w:rFonts w:ascii="TeleNeo Office" w:hAnsi="TeleNeo Office"/>
          <w:szCs w:val="24"/>
        </w:rPr>
      </w:pPr>
      <w:r w:rsidRPr="006249AA">
        <w:rPr>
          <w:rFonts w:ascii="TeleNeo Office" w:hAnsi="TeleNeo Office"/>
          <w:szCs w:val="24"/>
        </w:rPr>
        <w:t xml:space="preserve">A Felek rögzítik, hogy a jelen szerződés előkészítése, megkötése, teljesítése, illetve megszüntetése, a szerződésből fakadó igények érvényesítése (a továbbiakban együtt: szerződés teljesítése) kapcsán tudomásukra jutott, a másik félre, képviselőire, kapcsolattartóira és más közreműködőire (a továbbiakban: kapcsolattartók) vonatkozó, tipikusan a kapcsolattartó nevét, címét, telefonszámát, illetve email vagy egyéb elérhetőségét magában foglaló személyes adatokat (a továbbiakban együttesen: kapcsolattartási adatok) </w:t>
      </w:r>
      <w:r w:rsidRPr="006249AA">
        <w:rPr>
          <w:rFonts w:ascii="TeleNeo Office" w:hAnsi="TeleNeo Office"/>
          <w:i/>
          <w:iCs/>
          <w:szCs w:val="24"/>
        </w:rPr>
        <w:t>a természetes személyeknek a személyes adatok kezelése tekintetében történő védelméről és az ilyen adatok szabad áramlásáról, valamint a 95/46/EK irányelv hatályon kívül helyezéséről szóló</w:t>
      </w:r>
      <w:r w:rsidRPr="006249AA">
        <w:rPr>
          <w:rFonts w:ascii="TeleNeo Office" w:hAnsi="TeleNeo Office"/>
          <w:szCs w:val="24"/>
        </w:rPr>
        <w:t xml:space="preserve">, az Európai Parlament és a Tanács 2016/679. számú rendeletének (a továbbiakban: Általános Adatvédelmi Rendelet) 6. cikk (1) bekezdés </w:t>
      </w:r>
      <w:r w:rsidRPr="006249AA">
        <w:rPr>
          <w:rFonts w:ascii="TeleNeo Office" w:hAnsi="TeleNeo Office"/>
          <w:i/>
          <w:iCs/>
          <w:szCs w:val="24"/>
        </w:rPr>
        <w:t>f)</w:t>
      </w:r>
      <w:r w:rsidRPr="006249AA">
        <w:rPr>
          <w:rFonts w:ascii="TeleNeo Office" w:hAnsi="TeleNeo Office"/>
          <w:szCs w:val="24"/>
        </w:rPr>
        <w:t xml:space="preserve"> pontja szerinti jogos érdek alapján, a szerződés teljesítéséhez szükséges terjedelemben kezelik.</w:t>
      </w:r>
    </w:p>
    <w:p w14:paraId="2EDAEF13" w14:textId="77777777" w:rsidR="00E841F8" w:rsidRDefault="00E841F8" w:rsidP="00E841F8">
      <w:pPr>
        <w:pStyle w:val="Szvegtrzs"/>
        <w:ind w:left="708"/>
        <w:rPr>
          <w:rFonts w:ascii="TeleNeo Office" w:hAnsi="TeleNeo Office"/>
          <w:szCs w:val="24"/>
        </w:rPr>
      </w:pPr>
    </w:p>
    <w:p w14:paraId="201267D9" w14:textId="77777777" w:rsidR="00E841F8" w:rsidRDefault="00E841F8" w:rsidP="00703299">
      <w:pPr>
        <w:pStyle w:val="Szvegtrzs"/>
        <w:numPr>
          <w:ilvl w:val="1"/>
          <w:numId w:val="11"/>
        </w:numPr>
        <w:ind w:left="708" w:hanging="708"/>
        <w:rPr>
          <w:rFonts w:ascii="TeleNeo Office" w:hAnsi="TeleNeo Office"/>
          <w:szCs w:val="24"/>
        </w:rPr>
      </w:pPr>
      <w:r w:rsidRPr="006249AA">
        <w:rPr>
          <w:rFonts w:ascii="TeleNeo Office" w:hAnsi="TeleNeo Office"/>
          <w:szCs w:val="24"/>
        </w:rPr>
        <w:t xml:space="preserve">A Felek jelen szerződés aláírásával kijelentik, hogy a kapcsolattartási adatok átadására megfelelő jogalappal rendelkeznek, illetve az adatvédelmi jogszabályokból fakadó adatkezelői kötelezettségeiknek eleget tesznek. A Felek a kapcsolattartói adatokat a szerződés teljesítése céljából a szerződésből eredő igényekre alkalmazandó elévülés idő végéig, illetve a szerződésben és a kapcsolódó dokumentációban rögzített kapcsolattartói adatok esetében </w:t>
      </w:r>
      <w:r w:rsidRPr="006249AA">
        <w:rPr>
          <w:rFonts w:ascii="TeleNeo Office" w:hAnsi="TeleNeo Office"/>
          <w:i/>
          <w:iCs/>
          <w:szCs w:val="24"/>
        </w:rPr>
        <w:t>a számvitelről szóló</w:t>
      </w:r>
      <w:r w:rsidRPr="006249AA">
        <w:rPr>
          <w:rFonts w:ascii="TeleNeo Office" w:hAnsi="TeleNeo Office"/>
          <w:szCs w:val="24"/>
        </w:rPr>
        <w:t xml:space="preserve"> 2000. évi C. törvényben a könyvviteli elszámolást alátámasztó bizonylatok megőrzésére rendelt határidő végégig, számviteli célból kezelik. A Felek a saját kapcsolattartóik vonatkozásában eleget tesznek a tájékoztatásra vonatkozó kötelezettségnek.</w:t>
      </w:r>
    </w:p>
    <w:p w14:paraId="44301C57" w14:textId="72286C0F" w:rsidR="00F31C38" w:rsidRDefault="00F31C38" w:rsidP="00F31C38">
      <w:pPr>
        <w:ind w:left="426"/>
        <w:jc w:val="both"/>
        <w:rPr>
          <w:rFonts w:ascii="TeleNeo Office" w:hAnsi="TeleNeo Office"/>
        </w:rPr>
      </w:pPr>
    </w:p>
    <w:p w14:paraId="621E5357" w14:textId="77777777" w:rsidR="008612F4" w:rsidRDefault="008612F4">
      <w:pPr>
        <w:ind w:left="426"/>
        <w:jc w:val="both"/>
        <w:rPr>
          <w:rFonts w:ascii="TeleNeo Office" w:hAnsi="TeleNeo Office"/>
        </w:rPr>
      </w:pPr>
    </w:p>
    <w:p w14:paraId="4070268B" w14:textId="678E7D64" w:rsidR="00FC4162" w:rsidRDefault="00FC4162" w:rsidP="00B24F63">
      <w:pPr>
        <w:numPr>
          <w:ilvl w:val="0"/>
          <w:numId w:val="2"/>
        </w:numPr>
        <w:tabs>
          <w:tab w:val="clear" w:pos="360"/>
          <w:tab w:val="num" w:pos="-2977"/>
        </w:tabs>
        <w:ind w:left="426" w:hanging="426"/>
        <w:jc w:val="both"/>
        <w:rPr>
          <w:rFonts w:ascii="TeleNeo Office" w:hAnsi="TeleNeo Office"/>
        </w:rPr>
      </w:pPr>
      <w:r>
        <w:rPr>
          <w:rFonts w:ascii="TeleNeo Office" w:hAnsi="TeleNeo Office"/>
        </w:rPr>
        <w:t>Felek megállapodnak abban, hogy a szerződés kiegészül a következő</w:t>
      </w:r>
      <w:r w:rsidR="00E841F8">
        <w:rPr>
          <w:rFonts w:ascii="TeleNeo Office" w:hAnsi="TeleNeo Office"/>
        </w:rPr>
        <w:t xml:space="preserve"> 9.</w:t>
      </w:r>
      <w:r>
        <w:rPr>
          <w:rFonts w:ascii="TeleNeo Office" w:hAnsi="TeleNeo Office"/>
        </w:rPr>
        <w:t xml:space="preserve"> ponttal:</w:t>
      </w:r>
    </w:p>
    <w:p w14:paraId="29837897" w14:textId="77777777" w:rsidR="00FC4162" w:rsidRDefault="00FC4162" w:rsidP="00FC4162">
      <w:pPr>
        <w:ind w:left="426"/>
        <w:jc w:val="both"/>
        <w:rPr>
          <w:rFonts w:ascii="TeleNeo Office" w:hAnsi="TeleNeo Office"/>
        </w:rPr>
      </w:pPr>
    </w:p>
    <w:p w14:paraId="606D63F5" w14:textId="4F8E86C6" w:rsidR="00E841F8" w:rsidRPr="00193A1A" w:rsidRDefault="00E841F8" w:rsidP="00703299">
      <w:pPr>
        <w:pStyle w:val="Cmsor1"/>
        <w:numPr>
          <w:ilvl w:val="0"/>
          <w:numId w:val="9"/>
        </w:numPr>
        <w:rPr>
          <w:sz w:val="24"/>
          <w:szCs w:val="24"/>
        </w:rPr>
      </w:pPr>
      <w:r w:rsidRPr="00193A1A">
        <w:rPr>
          <w:sz w:val="24"/>
          <w:szCs w:val="24"/>
        </w:rPr>
        <w:t>ÜZLETI TITOKTARTÁS</w:t>
      </w:r>
    </w:p>
    <w:p w14:paraId="5FA09DCC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2FD27540" w14:textId="405ABA00" w:rsidR="00E841F8" w:rsidRPr="0014695B" w:rsidRDefault="00703299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proofErr w:type="gramStart"/>
      <w:r>
        <w:rPr>
          <w:rFonts w:ascii="TeleNeo Office" w:hAnsi="TeleNeo Office"/>
          <w:color w:val="000000"/>
          <w:szCs w:val="24"/>
        </w:rPr>
        <w:t>.</w:t>
      </w:r>
      <w:r w:rsidR="00E841F8" w:rsidRPr="0014695B">
        <w:rPr>
          <w:rFonts w:ascii="TeleNeo Office" w:hAnsi="TeleNeo Office"/>
          <w:color w:val="000000"/>
          <w:szCs w:val="24"/>
        </w:rPr>
        <w:t>A</w:t>
      </w:r>
      <w:proofErr w:type="gramEnd"/>
      <w:r w:rsidR="00E841F8" w:rsidRPr="0014695B">
        <w:rPr>
          <w:rFonts w:ascii="TeleNeo Office" w:hAnsi="TeleNeo Office"/>
          <w:color w:val="000000"/>
          <w:szCs w:val="24"/>
        </w:rPr>
        <w:t xml:space="preserve"> Bérbeadó és valamennyi [</w:t>
      </w:r>
      <w:r w:rsidR="00E841F8" w:rsidRPr="0014695B">
        <w:rPr>
          <w:rFonts w:ascii="TeleNeo Office" w:hAnsi="TeleNeo Office"/>
          <w:color w:val="000000"/>
          <w:szCs w:val="24"/>
          <w:highlight w:val="yellow"/>
        </w:rPr>
        <w:t>jogi személy vagy más szervezet esetén</w:t>
      </w:r>
      <w:r w:rsidR="00E841F8" w:rsidRPr="0014695B">
        <w:rPr>
          <w:rFonts w:ascii="TeleNeo Office" w:hAnsi="TeleNeo Office"/>
          <w:color w:val="000000"/>
          <w:szCs w:val="24"/>
        </w:rPr>
        <w:t>: tulajdonosa, tisztségviselője,] munkavállalója, megbízottja, alvállalkozója, közreműködője, valamint utóbbiak valamennyi tulajdonosa, tisztségviselője, munkavállalója (mindezek a továbbiakban együtt: „</w:t>
      </w:r>
      <w:r w:rsidR="00E841F8" w:rsidRPr="0014695B">
        <w:rPr>
          <w:rFonts w:ascii="TeleNeo Office" w:hAnsi="TeleNeo Office"/>
          <w:b/>
          <w:bCs/>
          <w:color w:val="000000"/>
          <w:szCs w:val="24"/>
        </w:rPr>
        <w:t>Titoktartásra kötelezett</w:t>
      </w:r>
      <w:r w:rsidR="00E841F8" w:rsidRPr="0014695B">
        <w:rPr>
          <w:rFonts w:ascii="TeleNeo Office" w:hAnsi="TeleNeo Office"/>
          <w:color w:val="000000"/>
          <w:szCs w:val="24"/>
        </w:rPr>
        <w:t xml:space="preserve">”) köteles a Bérlő üzleti titkát megőrizni. </w:t>
      </w:r>
    </w:p>
    <w:p w14:paraId="37E8DF6F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7BD06E3A" w14:textId="739E7A39" w:rsidR="00E841F8" w:rsidRPr="0014695B" w:rsidRDefault="00703299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>
        <w:rPr>
          <w:rFonts w:ascii="TeleNeo Office" w:hAnsi="TeleNeo Office"/>
          <w:color w:val="000000"/>
          <w:szCs w:val="24"/>
        </w:rPr>
        <w:t>.</w:t>
      </w:r>
      <w:r w:rsidR="00E841F8" w:rsidRPr="0014695B">
        <w:rPr>
          <w:rFonts w:ascii="TeleNeo Office" w:hAnsi="TeleNeo Office"/>
          <w:color w:val="000000"/>
          <w:szCs w:val="24"/>
        </w:rPr>
        <w:t xml:space="preserve">Ha a Bérlő az információt nem minősíti kifejezetten másképp, a Bérbeadó vagy bármely Titoktartásra kötelezett számára a jelen szerződés előkészítésével, megkötésével, teljesítésével, módosításával illetve megszűnésével összefüggésben átadott vagy ismertté vált, a Bérlővel és a szerződéssel kapcsolatos valamennyi információ (ideértve a szóbeli közlés útján megismert információkat és a Bérlő magatartásától függetlenül megismert információkat is) az adathordozótól és a megjelenési formától függetlenül a Bérlő üzleti titkának minősül. A Bérbeadó a Titoktartásra kötelezettekre is kiterjedően, időbeli korlátozás nélkül vállalja, hogy a Bérlő üzleti titkát annak megismerésére </w:t>
      </w:r>
      <w:r w:rsidR="00E841F8" w:rsidRPr="0014695B">
        <w:rPr>
          <w:rFonts w:ascii="TeleNeo Office" w:hAnsi="TeleNeo Office"/>
          <w:color w:val="000000"/>
          <w:szCs w:val="24"/>
        </w:rPr>
        <w:lastRenderedPageBreak/>
        <w:t xml:space="preserve">jogosulatlan személlyel nem közli, ilyen személy számára nem teszi hozzáférhetővé, nem hozza nyilvánosságra, nem reprodukálja, kivéve, ha </w:t>
      </w:r>
    </w:p>
    <w:p w14:paraId="06219D29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5296EB8F" w14:textId="77777777" w:rsidR="00E841F8" w:rsidRPr="0014695B" w:rsidRDefault="00E841F8" w:rsidP="00E841F8">
      <w:pPr>
        <w:pStyle w:val="Szvegtrzs2"/>
        <w:numPr>
          <w:ilvl w:val="0"/>
          <w:numId w:val="8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 xml:space="preserve">ehhez a Bérlő előzetesen írásban kifejezetten hozzájárult, vagy </w:t>
      </w:r>
    </w:p>
    <w:p w14:paraId="02D7B999" w14:textId="77777777" w:rsidR="00E841F8" w:rsidRPr="0014695B" w:rsidRDefault="00E841F8" w:rsidP="00E841F8">
      <w:pPr>
        <w:pStyle w:val="Szvegtrzs2"/>
        <w:numPr>
          <w:ilvl w:val="0"/>
          <w:numId w:val="8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erre a Bérbeadó, illetve a Titoktartásra kötelezett jogszabály alapján köteles,</w:t>
      </w:r>
    </w:p>
    <w:p w14:paraId="28F7E498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49097609" w14:textId="77777777" w:rsidR="00E841F8" w:rsidRPr="0014695B" w:rsidRDefault="00E841F8" w:rsidP="00C075ED">
      <w:pPr>
        <w:pStyle w:val="Szvegtrzs2"/>
        <w:numPr>
          <w:ilvl w:val="12"/>
          <w:numId w:val="0"/>
        </w:numPr>
        <w:ind w:left="709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azzal, hogy ilyen esetben a Bérbeadó köteles erről a Bérlőt előzetesen tájékoztatni.</w:t>
      </w:r>
    </w:p>
    <w:p w14:paraId="0B020772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67E46186" w14:textId="77777777" w:rsidR="00E841F8" w:rsidRPr="0014695B" w:rsidRDefault="00E841F8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A Bérbeadó felel azért, hogy alkalmazottai, alvállalkozói, közreműködői a Bérlő üzleti titkát kizárólag a szerződés teljesítése céljából feltétlenül szükséges mértékig ismerjék meg és használják fel. A Bérbeadó felel azért, hogy a Titoktartásra kötelezettek a jelen pont szerinti titokvédelmi rendelkezéseket megtartsák; a Bérbeadó a Titoktartásra kötelezettek titoksértése esetén úgy felel, mintha a titoksértést a Bérbeadó követte volna el.</w:t>
      </w:r>
    </w:p>
    <w:p w14:paraId="3F7E4BF7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6B3506FD" w14:textId="77777777" w:rsidR="00E841F8" w:rsidRPr="0014695B" w:rsidRDefault="00E841F8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 xml:space="preserve">A Bérbeadó köteles a titoktartási kötelezettségét a jelen szerződés teljesítésével összefüggésben általa igénybe vett megbízottakra, alvállalkozókra, közreműködőkre is kiterjeszteni a velük megkötésre kerülő szerződésekben. A Bérbeadó és a Titoktartásra kötelezettek kötelesek mindazon </w:t>
      </w:r>
      <w:proofErr w:type="spellStart"/>
      <w:r w:rsidRPr="0014695B">
        <w:rPr>
          <w:rFonts w:ascii="TeleNeo Office" w:hAnsi="TeleNeo Office"/>
          <w:color w:val="000000"/>
          <w:szCs w:val="24"/>
        </w:rPr>
        <w:t>alkalmazottaikkal</w:t>
      </w:r>
      <w:proofErr w:type="spellEnd"/>
      <w:r w:rsidRPr="0014695B">
        <w:rPr>
          <w:rFonts w:ascii="TeleNeo Office" w:hAnsi="TeleNeo Office"/>
          <w:color w:val="000000"/>
          <w:szCs w:val="24"/>
        </w:rPr>
        <w:t xml:space="preserve">, természetes személy közreműködőikkel, akik a Bérlő üzleti titkát megismerhetik, a jelen pont szerinti feltételeknek érdemben megfelelő írásbeli titoktartási nyilatkozatot aláíratni, azt megőrizni és kérésre a Bérlőnek bemutatni. </w:t>
      </w:r>
    </w:p>
    <w:p w14:paraId="6C5A03F4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5456A525" w14:textId="77777777" w:rsidR="00E841F8" w:rsidRPr="0014695B" w:rsidRDefault="00E841F8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Nem minősül a titoktartási kötelezettség megsértésének, ha a Bérbeadó a jelen szerződés tényét – annak tartalmi ismertetése nélkül – referenciaként más szerződéses jogviszony létesítése érdekében a Bérlő előzetes hozzájárulása alapján harmadik személlyel közli.</w:t>
      </w:r>
    </w:p>
    <w:p w14:paraId="1B0A5FE0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780CC945" w14:textId="77777777" w:rsidR="00E841F8" w:rsidRPr="0014695B" w:rsidRDefault="00E841F8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Nem minősül a titoktartási kötelezettség megsértésének, ha a Bérlő a 8.2. pont szerinti információkat a Deutsche Telekom Csoport tagjával közli.</w:t>
      </w:r>
    </w:p>
    <w:p w14:paraId="1D92656A" w14:textId="77777777" w:rsidR="00E841F8" w:rsidRPr="0014695B" w:rsidRDefault="00E841F8" w:rsidP="00E841F8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1449450A" w14:textId="77777777" w:rsidR="00E841F8" w:rsidRPr="0014695B" w:rsidRDefault="00E841F8" w:rsidP="00703299">
      <w:pPr>
        <w:pStyle w:val="Szvegtrzs2"/>
        <w:numPr>
          <w:ilvl w:val="1"/>
          <w:numId w:val="9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A jelen pontban írtak megszegéséért a Bérbeadót korlátlan kártérítési felelősség terheli. Kártérítési felelőssége kiterjed valamennyi [</w:t>
      </w:r>
      <w:r w:rsidRPr="0014695B">
        <w:rPr>
          <w:rFonts w:ascii="TeleNeo Office" w:hAnsi="TeleNeo Office"/>
          <w:color w:val="000000"/>
          <w:szCs w:val="24"/>
          <w:highlight w:val="yellow"/>
        </w:rPr>
        <w:t>jogi személy vagy más szervezet esetén</w:t>
      </w:r>
      <w:r w:rsidRPr="0014695B">
        <w:rPr>
          <w:rFonts w:ascii="TeleNeo Office" w:hAnsi="TeleNeo Office"/>
          <w:color w:val="000000"/>
          <w:szCs w:val="24"/>
        </w:rPr>
        <w:t>: tulajdonosa, tisztségviselője,] munkavállalója, megbízottja, alvállalkozója, közreműködője, valamint utóbbiak valamennyi tulajdonosa, tisztségviselője, munkavállalója cselekményéből eredő károkra is.</w:t>
      </w:r>
    </w:p>
    <w:p w14:paraId="0FE0274E" w14:textId="77777777" w:rsidR="008612F4" w:rsidRDefault="008612F4" w:rsidP="00B0727C">
      <w:pPr>
        <w:jc w:val="both"/>
        <w:rPr>
          <w:rFonts w:ascii="TeleNeo Office" w:hAnsi="TeleNeo Office"/>
        </w:rPr>
      </w:pPr>
    </w:p>
    <w:p w14:paraId="255084EC" w14:textId="5450FB36" w:rsidR="00ED475F" w:rsidRDefault="00ED475F">
      <w:pPr>
        <w:rPr>
          <w:rFonts w:ascii="TeleNeo Office" w:hAnsi="TeleNeo Office"/>
        </w:rPr>
      </w:pPr>
      <w:r>
        <w:rPr>
          <w:rFonts w:ascii="TeleNeo Office" w:hAnsi="TeleNeo Office"/>
        </w:rPr>
        <w:br w:type="page"/>
      </w:r>
    </w:p>
    <w:p w14:paraId="41C22494" w14:textId="77777777" w:rsidR="004C3A89" w:rsidRPr="00B24F63" w:rsidRDefault="004C3A89" w:rsidP="003B68FB">
      <w:pPr>
        <w:jc w:val="both"/>
        <w:rPr>
          <w:rFonts w:ascii="TeleNeo Office" w:hAnsi="TeleNeo Office"/>
        </w:rPr>
      </w:pPr>
    </w:p>
    <w:p w14:paraId="1D08244F" w14:textId="77777777" w:rsidR="003C7C29" w:rsidRPr="00B24F63" w:rsidRDefault="003C7C29">
      <w:pPr>
        <w:pStyle w:val="Szvegtrzs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Felek megállapodnak abban, hogy a bérleti szerződés </w:t>
      </w:r>
      <w:r w:rsidR="002727C7">
        <w:rPr>
          <w:rFonts w:ascii="TeleNeo Office" w:hAnsi="TeleNeo Office"/>
        </w:rPr>
        <w:t>jelen módosítással nem érintett rendelkezései változatlan tartalommal hatályban maradnak</w:t>
      </w:r>
      <w:r w:rsidRPr="00B24F63">
        <w:rPr>
          <w:rFonts w:ascii="TeleNeo Office" w:hAnsi="TeleNeo Office"/>
        </w:rPr>
        <w:t>.</w:t>
      </w:r>
    </w:p>
    <w:p w14:paraId="5C65A49E" w14:textId="77777777" w:rsidR="003C7C29" w:rsidRPr="00B24F63" w:rsidRDefault="003C7C29">
      <w:pPr>
        <w:pStyle w:val="Szvegtrzs"/>
        <w:ind w:left="426"/>
        <w:rPr>
          <w:rFonts w:ascii="TeleNeo Office" w:hAnsi="TeleNeo Office"/>
        </w:rPr>
      </w:pPr>
    </w:p>
    <w:p w14:paraId="42692AE6" w14:textId="77777777" w:rsidR="003C7C29" w:rsidRPr="00B24F63" w:rsidRDefault="003C7C29">
      <w:pPr>
        <w:pStyle w:val="Szvegtrzs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Jelen szerződés-módosítás egymással megegyező </w:t>
      </w:r>
      <w:r w:rsidR="00CE1688" w:rsidRPr="00B24F63">
        <w:rPr>
          <w:rFonts w:ascii="TeleNeo Office" w:hAnsi="TeleNeo Office"/>
        </w:rPr>
        <w:t>3</w:t>
      </w:r>
      <w:r w:rsidRPr="00B24F63">
        <w:rPr>
          <w:rFonts w:ascii="TeleNeo Office" w:hAnsi="TeleNeo Office"/>
        </w:rPr>
        <w:t xml:space="preserve"> (</w:t>
      </w:r>
      <w:r w:rsidR="00CE1688" w:rsidRPr="00B24F63">
        <w:rPr>
          <w:rFonts w:ascii="TeleNeo Office" w:hAnsi="TeleNeo Office"/>
        </w:rPr>
        <w:t>három</w:t>
      </w:r>
      <w:r w:rsidRPr="00B24F63">
        <w:rPr>
          <w:rFonts w:ascii="TeleNeo Office" w:hAnsi="TeleNeo Office"/>
        </w:rPr>
        <w:t xml:space="preserve">) példányban készült, melyet Felek aláírásra jogosult </w:t>
      </w:r>
      <w:proofErr w:type="gramStart"/>
      <w:r w:rsidRPr="00B24F63">
        <w:rPr>
          <w:rFonts w:ascii="TeleNeo Office" w:hAnsi="TeleNeo Office"/>
        </w:rPr>
        <w:t>képviselői</w:t>
      </w:r>
      <w:proofErr w:type="gramEnd"/>
      <w:r w:rsidRPr="00B24F63">
        <w:rPr>
          <w:rFonts w:ascii="TeleNeo Office" w:hAnsi="TeleNeo Office"/>
        </w:rPr>
        <w:t xml:space="preserve"> mint akaratukkal mindenben egyezőt – elolvasás és értelmezés után – jóváhagyólag aláírják.</w:t>
      </w:r>
    </w:p>
    <w:p w14:paraId="579F89CD" w14:textId="77777777" w:rsidR="003C7C29" w:rsidRPr="00B24F63" w:rsidRDefault="003C7C29">
      <w:pPr>
        <w:jc w:val="both"/>
        <w:rPr>
          <w:rFonts w:ascii="TeleNeo Office" w:hAnsi="TeleNeo Office"/>
        </w:rPr>
      </w:pPr>
    </w:p>
    <w:p w14:paraId="1E766BEB" w14:textId="41E0841D" w:rsidR="003C7C29" w:rsidRPr="00B24F63" w:rsidRDefault="003C7C29" w:rsidP="005374C5">
      <w:pPr>
        <w:tabs>
          <w:tab w:val="left" w:pos="5624"/>
        </w:tabs>
        <w:jc w:val="both"/>
        <w:rPr>
          <w:rFonts w:ascii="TeleNeo Office" w:hAnsi="TeleNeo Office"/>
        </w:rPr>
      </w:pPr>
      <w:r w:rsidRPr="00B24F63">
        <w:rPr>
          <w:rFonts w:ascii="TeleNeo Office" w:hAnsi="TeleNeo Office"/>
        </w:rPr>
        <w:t>B</w:t>
      </w:r>
      <w:r w:rsidR="00110D63">
        <w:rPr>
          <w:rFonts w:ascii="TeleNeo Office" w:hAnsi="TeleNeo Office"/>
        </w:rPr>
        <w:t>alatonberény</w:t>
      </w:r>
      <w:r w:rsidRPr="00B24F63">
        <w:rPr>
          <w:rFonts w:ascii="TeleNeo Office" w:hAnsi="TeleNeo Office"/>
        </w:rPr>
        <w:t xml:space="preserve">, </w:t>
      </w:r>
      <w:r w:rsidR="00A23208">
        <w:rPr>
          <w:rFonts w:ascii="TeleNeo Office" w:hAnsi="TeleNeo Office"/>
        </w:rPr>
        <w:t>202</w:t>
      </w:r>
      <w:r w:rsidR="007D1F0D">
        <w:rPr>
          <w:rFonts w:ascii="TeleNeo Office" w:hAnsi="TeleNeo Office"/>
        </w:rPr>
        <w:t>4</w:t>
      </w:r>
      <w:r w:rsidR="00A23208">
        <w:rPr>
          <w:rFonts w:ascii="TeleNeo Office" w:hAnsi="TeleNeo Office"/>
        </w:rPr>
        <w:t>.</w:t>
      </w:r>
      <w:r w:rsidR="005374C5" w:rsidRPr="00B24F63">
        <w:rPr>
          <w:rFonts w:ascii="TeleNeo Office" w:hAnsi="TeleNeo Office"/>
        </w:rPr>
        <w:tab/>
        <w:t>Budapest,</w:t>
      </w:r>
      <w:r w:rsidR="00A23208">
        <w:rPr>
          <w:rFonts w:ascii="TeleNeo Office" w:hAnsi="TeleNeo Office"/>
        </w:rPr>
        <w:t xml:space="preserve"> 202</w:t>
      </w:r>
      <w:r w:rsidR="007D1F0D">
        <w:rPr>
          <w:rFonts w:ascii="TeleNeo Office" w:hAnsi="TeleNeo Office"/>
        </w:rPr>
        <w:t>4</w:t>
      </w:r>
      <w:r w:rsidR="00A23208">
        <w:rPr>
          <w:rFonts w:ascii="TeleNeo Office" w:hAnsi="TeleNeo Office"/>
        </w:rPr>
        <w:t>.</w:t>
      </w:r>
      <w:r w:rsidR="005374C5" w:rsidRPr="00B24F63">
        <w:rPr>
          <w:rFonts w:ascii="TeleNeo Office" w:hAnsi="TeleNeo Office"/>
        </w:rPr>
        <w:t xml:space="preserve"> </w:t>
      </w:r>
    </w:p>
    <w:p w14:paraId="4016E62C" w14:textId="77777777" w:rsidR="003C7C29" w:rsidRPr="00B24F63" w:rsidRDefault="003C7C29">
      <w:pPr>
        <w:pStyle w:val="Szvegtrzs"/>
        <w:rPr>
          <w:rFonts w:ascii="TeleNeo Office" w:hAnsi="TeleNeo Offic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3C7C29" w:rsidRPr="00634872" w14:paraId="4CDA217C" w14:textId="77777777">
        <w:tc>
          <w:tcPr>
            <w:tcW w:w="4890" w:type="dxa"/>
          </w:tcPr>
          <w:p w14:paraId="4988EA9E" w14:textId="77777777" w:rsidR="003C7C29" w:rsidRPr="00B24F63" w:rsidRDefault="003C7C29" w:rsidP="00CE1688">
            <w:pPr>
              <w:keepNext/>
              <w:keepLines/>
              <w:jc w:val="center"/>
              <w:rPr>
                <w:rFonts w:ascii="TeleNeo Office" w:hAnsi="TeleNeo Office"/>
                <w:highlight w:val="yellow"/>
              </w:rPr>
            </w:pPr>
            <w:r w:rsidRPr="00B24F63">
              <w:rPr>
                <w:rFonts w:ascii="TeleNeo Office" w:hAnsi="TeleNeo Office"/>
              </w:rPr>
              <w:t>………………………………..……………</w:t>
            </w:r>
          </w:p>
        </w:tc>
        <w:tc>
          <w:tcPr>
            <w:tcW w:w="4394" w:type="dxa"/>
          </w:tcPr>
          <w:p w14:paraId="249D97ED" w14:textId="77777777" w:rsidR="003C7C29" w:rsidRPr="00B24F63" w:rsidRDefault="003C7C29" w:rsidP="00CE1688">
            <w:pPr>
              <w:keepNext/>
              <w:keepLines/>
              <w:jc w:val="center"/>
              <w:rPr>
                <w:rFonts w:ascii="TeleNeo Office" w:hAnsi="TeleNeo Office"/>
                <w:highlight w:val="yellow"/>
              </w:rPr>
            </w:pPr>
            <w:r w:rsidRPr="00B24F63">
              <w:rPr>
                <w:rFonts w:ascii="TeleNeo Office" w:hAnsi="TeleNeo Office"/>
              </w:rPr>
              <w:t>………………………………..……</w:t>
            </w:r>
            <w:r w:rsidR="005374C5" w:rsidRPr="00B24F63">
              <w:rPr>
                <w:rFonts w:ascii="TeleNeo Office" w:hAnsi="TeleNeo Office"/>
              </w:rPr>
              <w:t>…</w:t>
            </w:r>
            <w:r w:rsidRPr="00B24F63">
              <w:rPr>
                <w:rFonts w:ascii="TeleNeo Office" w:hAnsi="TeleNeo Office"/>
              </w:rPr>
              <w:t>……</w:t>
            </w:r>
            <w:r w:rsidR="00A804F8" w:rsidRPr="00B24F63">
              <w:rPr>
                <w:rFonts w:ascii="TeleNeo Office" w:hAnsi="TeleNeo Office"/>
              </w:rPr>
              <w:t>.</w:t>
            </w:r>
          </w:p>
        </w:tc>
      </w:tr>
      <w:tr w:rsidR="00110D63" w:rsidRPr="00634872" w14:paraId="786DC8D2" w14:textId="77777777">
        <w:tc>
          <w:tcPr>
            <w:tcW w:w="4890" w:type="dxa"/>
          </w:tcPr>
          <w:p w14:paraId="67436956" w14:textId="39B93A27" w:rsidR="00110D63" w:rsidRPr="00110D63" w:rsidRDefault="00110D63" w:rsidP="00110D63">
            <w:pPr>
              <w:keepNext/>
              <w:keepLines/>
              <w:rPr>
                <w:rFonts w:ascii="TeleNeo Office" w:hAnsi="TeleNeo Office"/>
                <w:b/>
                <w:bCs/>
              </w:rPr>
            </w:pPr>
            <w:r w:rsidRPr="00110D63">
              <w:rPr>
                <w:rFonts w:ascii="TeleNeo Office" w:hAnsi="TeleNeo Office"/>
                <w:b/>
                <w:bCs/>
              </w:rPr>
              <w:t>Balatonberény Község Önkormányzata</w:t>
            </w:r>
          </w:p>
        </w:tc>
        <w:tc>
          <w:tcPr>
            <w:tcW w:w="4394" w:type="dxa"/>
          </w:tcPr>
          <w:p w14:paraId="202CF989" w14:textId="77777777" w:rsidR="00110D63" w:rsidRPr="00B24F63" w:rsidRDefault="00110D63" w:rsidP="00110D63">
            <w:pPr>
              <w:keepNext/>
              <w:keepLines/>
              <w:jc w:val="center"/>
              <w:rPr>
                <w:rFonts w:ascii="TeleNeo Office" w:hAnsi="TeleNeo Office"/>
              </w:rPr>
            </w:pPr>
            <w:r w:rsidRPr="00B24F63">
              <w:rPr>
                <w:rFonts w:ascii="TeleNeo Office" w:hAnsi="TeleNeo Office"/>
                <w:b/>
              </w:rPr>
              <w:t>Magyar Telekom Nyrt.</w:t>
            </w:r>
          </w:p>
        </w:tc>
      </w:tr>
      <w:tr w:rsidR="00110D63" w:rsidRPr="00634872" w14:paraId="53BC6714" w14:textId="77777777">
        <w:tc>
          <w:tcPr>
            <w:tcW w:w="4890" w:type="dxa"/>
          </w:tcPr>
          <w:p w14:paraId="26BE0824" w14:textId="77777777" w:rsidR="00110D63" w:rsidRPr="00B24F63" w:rsidRDefault="00110D63" w:rsidP="00110D63">
            <w:pPr>
              <w:keepNext/>
              <w:keepLines/>
              <w:jc w:val="center"/>
              <w:rPr>
                <w:rFonts w:ascii="TeleNeo Office" w:hAnsi="TeleNeo Office"/>
              </w:rPr>
            </w:pPr>
            <w:r w:rsidRPr="00B24F63">
              <w:rPr>
                <w:rFonts w:ascii="TeleNeo Office" w:hAnsi="TeleNeo Office"/>
              </w:rPr>
              <w:t>Bérbeadó</w:t>
            </w:r>
          </w:p>
        </w:tc>
        <w:tc>
          <w:tcPr>
            <w:tcW w:w="4394" w:type="dxa"/>
          </w:tcPr>
          <w:p w14:paraId="634B1DA0" w14:textId="77777777" w:rsidR="00110D63" w:rsidRPr="00B24F63" w:rsidRDefault="00110D63" w:rsidP="00110D63">
            <w:pPr>
              <w:keepNext/>
              <w:keepLines/>
              <w:jc w:val="center"/>
              <w:rPr>
                <w:rFonts w:ascii="TeleNeo Office" w:hAnsi="TeleNeo Office"/>
              </w:rPr>
            </w:pPr>
            <w:r w:rsidRPr="00B24F63">
              <w:rPr>
                <w:rFonts w:ascii="TeleNeo Office" w:hAnsi="TeleNeo Office"/>
              </w:rPr>
              <w:t>Bérlő</w:t>
            </w:r>
          </w:p>
        </w:tc>
      </w:tr>
    </w:tbl>
    <w:p w14:paraId="7DCB4FF1" w14:textId="66227B3C" w:rsidR="00A804F8" w:rsidRPr="00B24F63" w:rsidRDefault="00110D63" w:rsidP="00A804F8">
      <w:pPr>
        <w:keepNext/>
        <w:keepLines/>
        <w:tabs>
          <w:tab w:val="left" w:pos="1665"/>
        </w:tabs>
        <w:rPr>
          <w:rFonts w:ascii="TeleNeo Office" w:hAnsi="TeleNeo Office"/>
        </w:rPr>
      </w:pPr>
      <w:r>
        <w:rPr>
          <w:rFonts w:ascii="TeleNeo Office" w:hAnsi="TeleNeo Office"/>
        </w:rPr>
        <w:t xml:space="preserve">                        </w:t>
      </w:r>
      <w:proofErr w:type="spellStart"/>
      <w:r w:rsidRPr="00110D63">
        <w:rPr>
          <w:rFonts w:ascii="TeleNeo Office" w:hAnsi="TeleNeo Office"/>
        </w:rPr>
        <w:t>Druskoczi</w:t>
      </w:r>
      <w:proofErr w:type="spellEnd"/>
      <w:r w:rsidRPr="00110D63">
        <w:rPr>
          <w:rFonts w:ascii="TeleNeo Office" w:hAnsi="TeleNeo Office"/>
        </w:rPr>
        <w:t xml:space="preserve"> Tünde</w:t>
      </w:r>
      <w:r w:rsidR="00A804F8" w:rsidRPr="00B24F63">
        <w:rPr>
          <w:rFonts w:ascii="TeleNeo Office" w:hAnsi="TeleNeo Office"/>
        </w:rPr>
        <w:tab/>
      </w:r>
      <w:r w:rsidR="00A804F8" w:rsidRPr="00B24F63">
        <w:rPr>
          <w:rFonts w:ascii="TeleNeo Office" w:hAnsi="TeleNeo Office"/>
        </w:rPr>
        <w:tab/>
      </w:r>
      <w:r w:rsidR="00A804F8" w:rsidRPr="00B24F63">
        <w:rPr>
          <w:rFonts w:ascii="TeleNeo Office" w:hAnsi="TeleNeo Office"/>
        </w:rPr>
        <w:tab/>
      </w:r>
      <w:r w:rsidR="00A23208">
        <w:rPr>
          <w:rFonts w:ascii="TeleNeo Office" w:hAnsi="TeleNeo Office"/>
        </w:rPr>
        <w:t>dr. Farkas Orsolya   Hagara Marianna</w:t>
      </w:r>
    </w:p>
    <w:p w14:paraId="7BC6BD0B" w14:textId="0FFA8972" w:rsidR="003C7C29" w:rsidRDefault="00A804F8" w:rsidP="00A804F8">
      <w:pPr>
        <w:pStyle w:val="Szvegtrzs"/>
        <w:rPr>
          <w:rFonts w:ascii="TeleNeo Office" w:hAnsi="TeleNeo Office"/>
        </w:rPr>
      </w:pPr>
      <w:r w:rsidRPr="00B24F63">
        <w:rPr>
          <w:rFonts w:ascii="TeleNeo Office" w:hAnsi="TeleNeo Office"/>
        </w:rPr>
        <w:t xml:space="preserve">                     </w:t>
      </w:r>
      <w:r w:rsidR="00110D63">
        <w:rPr>
          <w:rFonts w:ascii="TeleNeo Office" w:hAnsi="TeleNeo Office"/>
        </w:rPr>
        <w:t xml:space="preserve">     </w:t>
      </w:r>
      <w:r w:rsidR="00110D63" w:rsidRPr="00110D63">
        <w:rPr>
          <w:rFonts w:ascii="TeleNeo Office" w:hAnsi="TeleNeo Office"/>
          <w:sz w:val="18"/>
          <w:szCs w:val="18"/>
        </w:rPr>
        <w:t>polgármester</w:t>
      </w:r>
      <w:r w:rsidRPr="00B24F63">
        <w:rPr>
          <w:rFonts w:ascii="TeleNeo Office" w:hAnsi="TeleNeo Office"/>
        </w:rPr>
        <w:tab/>
      </w:r>
      <w:r w:rsidRPr="00B24F63">
        <w:rPr>
          <w:rFonts w:ascii="TeleNeo Office" w:hAnsi="TeleNeo Office"/>
        </w:rPr>
        <w:tab/>
      </w:r>
      <w:r w:rsidRPr="00B24F63">
        <w:rPr>
          <w:rFonts w:ascii="TeleNeo Office" w:hAnsi="TeleNeo Office"/>
        </w:rPr>
        <w:tab/>
      </w:r>
      <w:r w:rsidR="00110D63">
        <w:rPr>
          <w:rFonts w:ascii="TeleNeo Office" w:hAnsi="TeleNeo Office"/>
        </w:rPr>
        <w:t xml:space="preserve">               </w:t>
      </w:r>
      <w:r w:rsidRPr="00B24F63">
        <w:rPr>
          <w:rFonts w:ascii="TeleNeo Office" w:hAnsi="TeleNeo Office"/>
          <w:sz w:val="18"/>
          <w:szCs w:val="18"/>
        </w:rPr>
        <w:t xml:space="preserve">más munkavállaló      </w:t>
      </w:r>
      <w:r w:rsidR="00A23208">
        <w:rPr>
          <w:rFonts w:ascii="TeleNeo Office" w:hAnsi="TeleNeo Office"/>
          <w:sz w:val="18"/>
          <w:szCs w:val="18"/>
        </w:rPr>
        <w:t xml:space="preserve">    </w:t>
      </w:r>
      <w:r w:rsidRPr="00B24F63">
        <w:rPr>
          <w:rFonts w:ascii="TeleNeo Office" w:hAnsi="TeleNeo Office"/>
          <w:sz w:val="18"/>
          <w:szCs w:val="18"/>
        </w:rPr>
        <w:t>más munkavállaló</w:t>
      </w:r>
      <w:r w:rsidRPr="00B24F63">
        <w:rPr>
          <w:rFonts w:ascii="TeleNeo Office" w:hAnsi="TeleNeo Office"/>
        </w:rPr>
        <w:tab/>
      </w:r>
    </w:p>
    <w:sectPr w:rsidR="003C7C29" w:rsidSect="005F78A5">
      <w:headerReference w:type="default" r:id="rId10"/>
      <w:footerReference w:type="default" r:id="rId11"/>
      <w:headerReference w:type="first" r:id="rId12"/>
      <w:pgSz w:w="11906" w:h="16838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D35DF" w14:textId="77777777" w:rsidR="005F78A5" w:rsidRDefault="005F78A5">
      <w:r>
        <w:separator/>
      </w:r>
    </w:p>
  </w:endnote>
  <w:endnote w:type="continuationSeparator" w:id="0">
    <w:p w14:paraId="14781439" w14:textId="77777777" w:rsidR="005F78A5" w:rsidRDefault="005F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ele-GroteskEENor">
    <w:altName w:val="Calibri"/>
    <w:charset w:val="EE"/>
    <w:family w:val="auto"/>
    <w:pitch w:val="variable"/>
    <w:sig w:usb0="800000A7" w:usb1="00002048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Neo Office">
    <w:altName w:val="Arial"/>
    <w:charset w:val="EE"/>
    <w:family w:val="swiss"/>
    <w:pitch w:val="variable"/>
    <w:sig w:usb0="00000007" w:usb1="00000001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eleNeo Office" w:hAnsi="TeleNeo Office"/>
        <w:sz w:val="24"/>
        <w:szCs w:val="24"/>
      </w:rPr>
      <w:id w:val="-1575890349"/>
      <w:docPartObj>
        <w:docPartGallery w:val="Page Numbers (Bottom of Page)"/>
        <w:docPartUnique/>
      </w:docPartObj>
    </w:sdtPr>
    <w:sdtEndPr/>
    <w:sdtContent>
      <w:p w14:paraId="46926B20" w14:textId="77777777" w:rsidR="008612F4" w:rsidRPr="00B24F63" w:rsidRDefault="00D0327D">
        <w:pPr>
          <w:pStyle w:val="llb"/>
          <w:rPr>
            <w:rFonts w:ascii="TeleNeo Office" w:hAnsi="TeleNeo Office"/>
            <w:sz w:val="24"/>
            <w:szCs w:val="24"/>
          </w:rPr>
        </w:pPr>
        <w:r w:rsidRPr="00B24F63">
          <w:rPr>
            <w:rFonts w:ascii="TeleNeo Office" w:hAnsi="TeleNeo Office"/>
            <w:sz w:val="24"/>
            <w:szCs w:val="24"/>
          </w:rPr>
          <w:fldChar w:fldCharType="begin"/>
        </w:r>
        <w:r w:rsidR="008612F4" w:rsidRPr="00B24F63">
          <w:rPr>
            <w:rFonts w:ascii="TeleNeo Office" w:hAnsi="TeleNeo Office"/>
            <w:sz w:val="24"/>
            <w:szCs w:val="24"/>
          </w:rPr>
          <w:instrText>PAGE   \* MERGEFORMAT</w:instrText>
        </w:r>
        <w:r w:rsidRPr="00B24F63">
          <w:rPr>
            <w:rFonts w:ascii="TeleNeo Office" w:hAnsi="TeleNeo Office"/>
            <w:sz w:val="24"/>
            <w:szCs w:val="24"/>
          </w:rPr>
          <w:fldChar w:fldCharType="separate"/>
        </w:r>
        <w:r w:rsidR="008540DC">
          <w:rPr>
            <w:rFonts w:ascii="TeleNeo Office" w:hAnsi="TeleNeo Office"/>
            <w:noProof/>
            <w:sz w:val="24"/>
            <w:szCs w:val="24"/>
          </w:rPr>
          <w:t>3</w:t>
        </w:r>
        <w:r w:rsidRPr="00B24F63">
          <w:rPr>
            <w:rFonts w:ascii="TeleNeo Office" w:hAnsi="TeleNeo Office"/>
            <w:sz w:val="24"/>
            <w:szCs w:val="24"/>
          </w:rPr>
          <w:fldChar w:fldCharType="end"/>
        </w:r>
      </w:p>
    </w:sdtContent>
  </w:sdt>
  <w:p w14:paraId="7A24953F" w14:textId="77777777" w:rsidR="008612F4" w:rsidRPr="00B24F63" w:rsidRDefault="008612F4">
    <w:pPr>
      <w:pStyle w:val="llb"/>
      <w:rPr>
        <w:rFonts w:ascii="TeleNeo Office" w:hAnsi="TeleNeo Offic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757FE" w14:textId="77777777" w:rsidR="005F78A5" w:rsidRDefault="005F78A5">
      <w:r>
        <w:separator/>
      </w:r>
    </w:p>
  </w:footnote>
  <w:footnote w:type="continuationSeparator" w:id="0">
    <w:p w14:paraId="3032FFDD" w14:textId="77777777" w:rsidR="005F78A5" w:rsidRDefault="005F7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F2D2B" w14:textId="62C4AC67" w:rsidR="00703299" w:rsidRPr="007D1F0D" w:rsidRDefault="00B77BEE">
    <w:pPr>
      <w:pStyle w:val="lfej"/>
      <w:rPr>
        <w:rFonts w:ascii="TeleNeo Office" w:hAnsi="TeleNeo Office"/>
        <w:szCs w:val="24"/>
      </w:rPr>
    </w:pPr>
    <w:r w:rsidRPr="007D1F0D">
      <w:rPr>
        <w:rFonts w:ascii="TeleNeo Office" w:hAnsi="TeleNeo Office"/>
        <w:szCs w:val="24"/>
      </w:rPr>
      <w:t>Állomásnév</w:t>
    </w:r>
    <w:r w:rsidR="007D1F0D" w:rsidRPr="007D1F0D">
      <w:rPr>
        <w:rFonts w:ascii="TeleNeo Office" w:hAnsi="TeleNeo Office"/>
        <w:szCs w:val="24"/>
      </w:rPr>
      <w:t>:</w:t>
    </w:r>
    <w:r w:rsidR="00703299">
      <w:rPr>
        <w:rFonts w:ascii="TeleNeo Office" w:hAnsi="TeleNeo Office"/>
        <w:szCs w:val="24"/>
      </w:rPr>
      <w:t xml:space="preserve"> Balatonberény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210F7" w14:textId="4FE42E88" w:rsidR="007D1F0D" w:rsidRPr="007D1F0D" w:rsidRDefault="007D1F0D">
    <w:pPr>
      <w:pStyle w:val="lfej"/>
      <w:rPr>
        <w:rFonts w:ascii="TeleNeo Office" w:hAnsi="TeleNeo Office"/>
      </w:rPr>
    </w:pPr>
    <w:r w:rsidRPr="007D1F0D">
      <w:rPr>
        <w:rFonts w:ascii="TeleNeo Office" w:hAnsi="TeleNeo Office"/>
      </w:rPr>
      <w:t>Állomásnév:</w:t>
    </w:r>
    <w:r w:rsidR="00A24D48">
      <w:rPr>
        <w:rFonts w:ascii="TeleNeo Office" w:hAnsi="TeleNeo Office"/>
      </w:rPr>
      <w:t xml:space="preserve"> Balatonberény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620F6"/>
    <w:multiLevelType w:val="hybridMultilevel"/>
    <w:tmpl w:val="D39A7052"/>
    <w:lvl w:ilvl="0" w:tplc="B462903C">
      <w:start w:val="6"/>
      <w:numFmt w:val="bullet"/>
      <w:lvlText w:val="-"/>
      <w:lvlJc w:val="left"/>
      <w:pPr>
        <w:ind w:left="1065" w:hanging="360"/>
      </w:pPr>
      <w:rPr>
        <w:rFonts w:ascii="Tele-GroteskEENor" w:eastAsia="Times New Roman" w:hAnsi="Tele-GroteskEENor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60A5405"/>
    <w:multiLevelType w:val="multilevel"/>
    <w:tmpl w:val="366C417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B3872C0"/>
    <w:multiLevelType w:val="multilevel"/>
    <w:tmpl w:val="F0B4D0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2C0584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3D290B0B"/>
    <w:multiLevelType w:val="multilevel"/>
    <w:tmpl w:val="CAE43D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B596978"/>
    <w:multiLevelType w:val="multilevel"/>
    <w:tmpl w:val="9FB0C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57A22D5B"/>
    <w:multiLevelType w:val="multilevel"/>
    <w:tmpl w:val="0C765CD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C32011E"/>
    <w:multiLevelType w:val="hybridMultilevel"/>
    <w:tmpl w:val="1B84D6AE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A777112"/>
    <w:multiLevelType w:val="hybridMultilevel"/>
    <w:tmpl w:val="2626ED8A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C81BCD"/>
    <w:multiLevelType w:val="singleLevel"/>
    <w:tmpl w:val="8264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8779266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 w16cid:durableId="1329821303">
    <w:abstractNumId w:val="10"/>
  </w:num>
  <w:num w:numId="3" w16cid:durableId="558592921">
    <w:abstractNumId w:val="3"/>
  </w:num>
  <w:num w:numId="4" w16cid:durableId="29695289">
    <w:abstractNumId w:val="4"/>
  </w:num>
  <w:num w:numId="5" w16cid:durableId="1605571315">
    <w:abstractNumId w:val="1"/>
  </w:num>
  <w:num w:numId="6" w16cid:durableId="1581331680">
    <w:abstractNumId w:val="9"/>
  </w:num>
  <w:num w:numId="7" w16cid:durableId="10843475">
    <w:abstractNumId w:val="6"/>
  </w:num>
  <w:num w:numId="8" w16cid:durableId="952439818">
    <w:abstractNumId w:val="8"/>
  </w:num>
  <w:num w:numId="9" w16cid:durableId="454636184">
    <w:abstractNumId w:val="7"/>
  </w:num>
  <w:num w:numId="10" w16cid:durableId="267739170">
    <w:abstractNumId w:val="5"/>
  </w:num>
  <w:num w:numId="11" w16cid:durableId="1574006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44"/>
    <w:rsid w:val="0000380D"/>
    <w:rsid w:val="000079EC"/>
    <w:rsid w:val="00007C37"/>
    <w:rsid w:val="000210FB"/>
    <w:rsid w:val="00032ECA"/>
    <w:rsid w:val="00053F95"/>
    <w:rsid w:val="00057B8B"/>
    <w:rsid w:val="000C3E66"/>
    <w:rsid w:val="000F0E7C"/>
    <w:rsid w:val="00110D63"/>
    <w:rsid w:val="00112FF5"/>
    <w:rsid w:val="001135EF"/>
    <w:rsid w:val="00115B12"/>
    <w:rsid w:val="001172E9"/>
    <w:rsid w:val="00127B38"/>
    <w:rsid w:val="001339F6"/>
    <w:rsid w:val="001815F9"/>
    <w:rsid w:val="001952F1"/>
    <w:rsid w:val="001F1552"/>
    <w:rsid w:val="00200F9D"/>
    <w:rsid w:val="00205B9E"/>
    <w:rsid w:val="00207344"/>
    <w:rsid w:val="00214D81"/>
    <w:rsid w:val="00227374"/>
    <w:rsid w:val="002273E3"/>
    <w:rsid w:val="00244C4D"/>
    <w:rsid w:val="00244F60"/>
    <w:rsid w:val="00251E0F"/>
    <w:rsid w:val="00252132"/>
    <w:rsid w:val="00263526"/>
    <w:rsid w:val="00271795"/>
    <w:rsid w:val="002727C7"/>
    <w:rsid w:val="002751DD"/>
    <w:rsid w:val="00280EC5"/>
    <w:rsid w:val="002B3A48"/>
    <w:rsid w:val="002B68DA"/>
    <w:rsid w:val="002C3F4F"/>
    <w:rsid w:val="002C4F26"/>
    <w:rsid w:val="002D4D96"/>
    <w:rsid w:val="002E7C55"/>
    <w:rsid w:val="0031213B"/>
    <w:rsid w:val="00324A47"/>
    <w:rsid w:val="003518AE"/>
    <w:rsid w:val="00354557"/>
    <w:rsid w:val="00361E94"/>
    <w:rsid w:val="0039444D"/>
    <w:rsid w:val="003B68FB"/>
    <w:rsid w:val="003C0118"/>
    <w:rsid w:val="003C3EFC"/>
    <w:rsid w:val="003C7C29"/>
    <w:rsid w:val="003E6C72"/>
    <w:rsid w:val="003E7E62"/>
    <w:rsid w:val="00404C50"/>
    <w:rsid w:val="004060BB"/>
    <w:rsid w:val="00412BA8"/>
    <w:rsid w:val="0043761A"/>
    <w:rsid w:val="0044048F"/>
    <w:rsid w:val="00443F29"/>
    <w:rsid w:val="0044776B"/>
    <w:rsid w:val="00450683"/>
    <w:rsid w:val="00450D4C"/>
    <w:rsid w:val="0046788B"/>
    <w:rsid w:val="00467C78"/>
    <w:rsid w:val="00467EC1"/>
    <w:rsid w:val="00483B30"/>
    <w:rsid w:val="0049049B"/>
    <w:rsid w:val="004C0EF9"/>
    <w:rsid w:val="004C3A89"/>
    <w:rsid w:val="004E2317"/>
    <w:rsid w:val="005028FF"/>
    <w:rsid w:val="005253F2"/>
    <w:rsid w:val="00527B64"/>
    <w:rsid w:val="005374C5"/>
    <w:rsid w:val="005501C1"/>
    <w:rsid w:val="005849CC"/>
    <w:rsid w:val="00590DA2"/>
    <w:rsid w:val="005B6EF9"/>
    <w:rsid w:val="005D3190"/>
    <w:rsid w:val="005F78A5"/>
    <w:rsid w:val="00606E75"/>
    <w:rsid w:val="006141FA"/>
    <w:rsid w:val="00617010"/>
    <w:rsid w:val="00634872"/>
    <w:rsid w:val="006351FE"/>
    <w:rsid w:val="00647228"/>
    <w:rsid w:val="0069332B"/>
    <w:rsid w:val="006A72F9"/>
    <w:rsid w:val="00703299"/>
    <w:rsid w:val="007109FB"/>
    <w:rsid w:val="0071281B"/>
    <w:rsid w:val="00735E89"/>
    <w:rsid w:val="00753D27"/>
    <w:rsid w:val="007663CC"/>
    <w:rsid w:val="00767722"/>
    <w:rsid w:val="00786BBD"/>
    <w:rsid w:val="007D1F0D"/>
    <w:rsid w:val="007E5647"/>
    <w:rsid w:val="007F6BCE"/>
    <w:rsid w:val="00813246"/>
    <w:rsid w:val="00813C91"/>
    <w:rsid w:val="00814D72"/>
    <w:rsid w:val="008152D8"/>
    <w:rsid w:val="00837AF6"/>
    <w:rsid w:val="00840234"/>
    <w:rsid w:val="008534F8"/>
    <w:rsid w:val="008540DC"/>
    <w:rsid w:val="008612F4"/>
    <w:rsid w:val="00882836"/>
    <w:rsid w:val="008856D1"/>
    <w:rsid w:val="0088621F"/>
    <w:rsid w:val="00896DB5"/>
    <w:rsid w:val="008B301D"/>
    <w:rsid w:val="008D3623"/>
    <w:rsid w:val="008E1DAD"/>
    <w:rsid w:val="00915D87"/>
    <w:rsid w:val="009302C4"/>
    <w:rsid w:val="009476DB"/>
    <w:rsid w:val="009559CB"/>
    <w:rsid w:val="00970429"/>
    <w:rsid w:val="00972385"/>
    <w:rsid w:val="00994153"/>
    <w:rsid w:val="009A1270"/>
    <w:rsid w:val="009A1356"/>
    <w:rsid w:val="009A3E48"/>
    <w:rsid w:val="009D60E4"/>
    <w:rsid w:val="009D71FB"/>
    <w:rsid w:val="009E5921"/>
    <w:rsid w:val="009F23DC"/>
    <w:rsid w:val="009F3612"/>
    <w:rsid w:val="00A12C68"/>
    <w:rsid w:val="00A16E32"/>
    <w:rsid w:val="00A23208"/>
    <w:rsid w:val="00A2389E"/>
    <w:rsid w:val="00A24D48"/>
    <w:rsid w:val="00A31FAB"/>
    <w:rsid w:val="00A44A35"/>
    <w:rsid w:val="00A52104"/>
    <w:rsid w:val="00A70504"/>
    <w:rsid w:val="00A72579"/>
    <w:rsid w:val="00A73F72"/>
    <w:rsid w:val="00A804F8"/>
    <w:rsid w:val="00A815D0"/>
    <w:rsid w:val="00A8368B"/>
    <w:rsid w:val="00A95BFA"/>
    <w:rsid w:val="00AC3026"/>
    <w:rsid w:val="00AC49D8"/>
    <w:rsid w:val="00AD3F96"/>
    <w:rsid w:val="00B003E2"/>
    <w:rsid w:val="00B0727C"/>
    <w:rsid w:val="00B24F63"/>
    <w:rsid w:val="00B2609D"/>
    <w:rsid w:val="00B33731"/>
    <w:rsid w:val="00B33ED7"/>
    <w:rsid w:val="00B4567F"/>
    <w:rsid w:val="00B46760"/>
    <w:rsid w:val="00B77BEE"/>
    <w:rsid w:val="00B824C6"/>
    <w:rsid w:val="00BA23A6"/>
    <w:rsid w:val="00BB4ADF"/>
    <w:rsid w:val="00BE6C13"/>
    <w:rsid w:val="00C04BEB"/>
    <w:rsid w:val="00C075ED"/>
    <w:rsid w:val="00C260A4"/>
    <w:rsid w:val="00CA4B7B"/>
    <w:rsid w:val="00CD1476"/>
    <w:rsid w:val="00CD315A"/>
    <w:rsid w:val="00CD64B3"/>
    <w:rsid w:val="00CE1688"/>
    <w:rsid w:val="00D0327D"/>
    <w:rsid w:val="00D1588B"/>
    <w:rsid w:val="00D17B25"/>
    <w:rsid w:val="00D21B23"/>
    <w:rsid w:val="00D51823"/>
    <w:rsid w:val="00D55128"/>
    <w:rsid w:val="00D60DBD"/>
    <w:rsid w:val="00D6474E"/>
    <w:rsid w:val="00D65E53"/>
    <w:rsid w:val="00D86314"/>
    <w:rsid w:val="00DA2E05"/>
    <w:rsid w:val="00DA419C"/>
    <w:rsid w:val="00DD7D9D"/>
    <w:rsid w:val="00DF11B6"/>
    <w:rsid w:val="00DF1F6B"/>
    <w:rsid w:val="00DF257E"/>
    <w:rsid w:val="00DF3EB8"/>
    <w:rsid w:val="00E018BD"/>
    <w:rsid w:val="00E0264E"/>
    <w:rsid w:val="00E14654"/>
    <w:rsid w:val="00E179B6"/>
    <w:rsid w:val="00E17A66"/>
    <w:rsid w:val="00E2783E"/>
    <w:rsid w:val="00E30B6E"/>
    <w:rsid w:val="00E40639"/>
    <w:rsid w:val="00E43B5F"/>
    <w:rsid w:val="00E5460E"/>
    <w:rsid w:val="00E56AC4"/>
    <w:rsid w:val="00E66803"/>
    <w:rsid w:val="00E841F8"/>
    <w:rsid w:val="00EC1C30"/>
    <w:rsid w:val="00EC45E1"/>
    <w:rsid w:val="00EC4871"/>
    <w:rsid w:val="00ED475F"/>
    <w:rsid w:val="00EF1834"/>
    <w:rsid w:val="00EF44DF"/>
    <w:rsid w:val="00F04294"/>
    <w:rsid w:val="00F31C38"/>
    <w:rsid w:val="00F334BD"/>
    <w:rsid w:val="00F52B9E"/>
    <w:rsid w:val="00F5372B"/>
    <w:rsid w:val="00F62E6E"/>
    <w:rsid w:val="00F6740F"/>
    <w:rsid w:val="00F767A4"/>
    <w:rsid w:val="00F771E6"/>
    <w:rsid w:val="00FA423F"/>
    <w:rsid w:val="00FC1E7C"/>
    <w:rsid w:val="00FC4162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17934"/>
  <w15:docId w15:val="{5289C6F3-B831-4568-9689-B811FD24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F31C3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841F8"/>
    <w:pPr>
      <w:keepNext/>
      <w:keepLines/>
      <w:spacing w:before="240"/>
      <w:outlineLvl w:val="0"/>
    </w:pPr>
    <w:rPr>
      <w:rFonts w:ascii="TeleNeo Office" w:eastAsiaTheme="majorEastAsia" w:hAnsi="TeleNeo Office" w:cstheme="majorBidi"/>
      <w:color w:val="000000" w:themeColor="text1"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A52104"/>
    <w:pPr>
      <w:jc w:val="center"/>
    </w:pPr>
    <w:rPr>
      <w:rFonts w:ascii="Garamond" w:hAnsi="Garamond"/>
      <w:b/>
      <w:sz w:val="28"/>
    </w:rPr>
  </w:style>
  <w:style w:type="paragraph" w:styleId="Szvegtrzs">
    <w:name w:val="Body Text"/>
    <w:basedOn w:val="Norml"/>
    <w:link w:val="SzvegtrzsChar"/>
    <w:rsid w:val="00A52104"/>
    <w:pPr>
      <w:jc w:val="both"/>
    </w:pPr>
    <w:rPr>
      <w:rFonts w:ascii="Garamond" w:hAnsi="Garamond"/>
    </w:rPr>
  </w:style>
  <w:style w:type="paragraph" w:styleId="llb">
    <w:name w:val="footer"/>
    <w:basedOn w:val="Norml"/>
    <w:link w:val="llbChar"/>
    <w:uiPriority w:val="99"/>
    <w:rsid w:val="00A52104"/>
    <w:pPr>
      <w:tabs>
        <w:tab w:val="center" w:pos="4153"/>
        <w:tab w:val="right" w:pos="8306"/>
      </w:tabs>
    </w:pPr>
    <w:rPr>
      <w:sz w:val="20"/>
    </w:rPr>
  </w:style>
  <w:style w:type="paragraph" w:styleId="Szvegtrzs2">
    <w:name w:val="Body Text 2"/>
    <w:basedOn w:val="Norml"/>
    <w:link w:val="Szvegtrzs2Char"/>
    <w:uiPriority w:val="99"/>
    <w:rsid w:val="00A52104"/>
    <w:pPr>
      <w:ind w:left="709" w:hanging="709"/>
      <w:jc w:val="both"/>
    </w:pPr>
    <w:rPr>
      <w:rFonts w:ascii="Garamond" w:hAnsi="Garamond"/>
    </w:rPr>
  </w:style>
  <w:style w:type="paragraph" w:styleId="Szvegtrzsbehzssal2">
    <w:name w:val="Body Text Indent 2"/>
    <w:basedOn w:val="Norml"/>
    <w:rsid w:val="00A52104"/>
    <w:pPr>
      <w:ind w:left="709"/>
      <w:jc w:val="both"/>
    </w:pPr>
    <w:rPr>
      <w:rFonts w:ascii="Garamond" w:hAnsi="Garamond"/>
    </w:rPr>
  </w:style>
  <w:style w:type="paragraph" w:styleId="Szvegtrzsbehzssal">
    <w:name w:val="Body Text Indent"/>
    <w:basedOn w:val="Norml"/>
    <w:rsid w:val="00A52104"/>
    <w:pPr>
      <w:ind w:left="360"/>
      <w:jc w:val="both"/>
    </w:pPr>
    <w:rPr>
      <w:rFonts w:ascii="Garamond" w:hAnsi="Garamond"/>
    </w:rPr>
  </w:style>
  <w:style w:type="paragraph" w:styleId="Szvegtrzsbehzssal3">
    <w:name w:val="Body Text Indent 3"/>
    <w:basedOn w:val="Norml"/>
    <w:rsid w:val="00A52104"/>
    <w:pPr>
      <w:ind w:left="426"/>
      <w:jc w:val="both"/>
    </w:pPr>
    <w:rPr>
      <w:rFonts w:ascii="Garamond" w:hAnsi="Garamond"/>
    </w:rPr>
  </w:style>
  <w:style w:type="paragraph" w:styleId="lfej">
    <w:name w:val="header"/>
    <w:basedOn w:val="Norml"/>
    <w:rsid w:val="00A52104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A52104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324A47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24A47"/>
    <w:rPr>
      <w:rFonts w:ascii="Consolas" w:eastAsia="Calibri" w:hAnsi="Consolas"/>
      <w:sz w:val="21"/>
      <w:szCs w:val="21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1952F1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1952F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E7E62"/>
    <w:pPr>
      <w:ind w:left="708"/>
    </w:pPr>
  </w:style>
  <w:style w:type="character" w:styleId="Jegyzethivatkozs">
    <w:name w:val="annotation reference"/>
    <w:basedOn w:val="Bekezdsalapbettpusa"/>
    <w:uiPriority w:val="99"/>
    <w:semiHidden/>
    <w:rsid w:val="000079EC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0079E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0079EC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locked/>
    <w:rsid w:val="00972385"/>
  </w:style>
  <w:style w:type="paragraph" w:styleId="NormlWeb">
    <w:name w:val="Normal (Web)"/>
    <w:basedOn w:val="Norml"/>
    <w:uiPriority w:val="99"/>
    <w:unhideWhenUsed/>
    <w:rsid w:val="00972385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F6740F"/>
    <w:rPr>
      <w:sz w:val="24"/>
    </w:rPr>
  </w:style>
  <w:style w:type="paragraph" w:customStyle="1" w:styleId="activities">
    <w:name w:val="activities"/>
    <w:basedOn w:val="Norml"/>
    <w:rsid w:val="0069332B"/>
    <w:pPr>
      <w:spacing w:before="100" w:beforeAutospacing="1" w:after="100" w:afterAutospacing="1"/>
    </w:pPr>
    <w:rPr>
      <w:szCs w:val="24"/>
    </w:rPr>
  </w:style>
  <w:style w:type="character" w:customStyle="1" w:styleId="SzvegtrzsChar">
    <w:name w:val="Szövegtörzs Char"/>
    <w:basedOn w:val="Bekezdsalapbettpusa"/>
    <w:link w:val="Szvegtrzs"/>
    <w:rsid w:val="001172E9"/>
    <w:rPr>
      <w:rFonts w:ascii="Garamond" w:hAnsi="Garamond"/>
      <w:sz w:val="24"/>
    </w:rPr>
  </w:style>
  <w:style w:type="table" w:styleId="Rcsostblzat">
    <w:name w:val="Table Grid"/>
    <w:basedOn w:val="Normltblzat"/>
    <w:rsid w:val="001172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8612F4"/>
  </w:style>
  <w:style w:type="character" w:customStyle="1" w:styleId="Cmsor1Char">
    <w:name w:val="Címsor 1 Char"/>
    <w:basedOn w:val="Bekezdsalapbettpusa"/>
    <w:link w:val="Cmsor1"/>
    <w:rsid w:val="00E841F8"/>
    <w:rPr>
      <w:rFonts w:ascii="TeleNeo Office" w:eastAsiaTheme="majorEastAsia" w:hAnsi="TeleNeo Office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8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rainfo@telekom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t-rem@teleko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295E-B36F-49AC-A1AF-C1BF00FE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1033</Words>
  <Characters>7798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BÉRLETI  SZERZŐDÉS</vt:lpstr>
    </vt:vector>
  </TitlesOfParts>
  <Company>Magyar Telekom Nyrt.</Company>
  <LinksUpToDate>false</LinksUpToDate>
  <CharactersWithSpaces>8814</CharactersWithSpaces>
  <SharedDoc>false</SharedDoc>
  <HLinks>
    <vt:vector size="12" baseType="variant">
      <vt:variant>
        <vt:i4>5570618</vt:i4>
      </vt:variant>
      <vt:variant>
        <vt:i4>3</vt:i4>
      </vt:variant>
      <vt:variant>
        <vt:i4>0</vt:i4>
      </vt:variant>
      <vt:variant>
        <vt:i4>5</vt:i4>
      </vt:variant>
      <vt:variant>
        <vt:lpwstr>mailto:wieder.akos@telekom.hu</vt:lpwstr>
      </vt:variant>
      <vt:variant>
        <vt:lpwstr/>
      </vt:variant>
      <vt:variant>
        <vt:i4>8061016</vt:i4>
      </vt:variant>
      <vt:variant>
        <vt:i4>0</vt:i4>
      </vt:variant>
      <vt:variant>
        <vt:i4>0</vt:i4>
      </vt:variant>
      <vt:variant>
        <vt:i4>5</vt:i4>
      </vt:variant>
      <vt:variant>
        <vt:lpwstr>mailto:infrainfo@telekom.hu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 SZERZŐDÉS</dc:title>
  <dc:creator>Baranyj</dc:creator>
  <cp:lastModifiedBy>Selyeby Klára</cp:lastModifiedBy>
  <cp:revision>7</cp:revision>
  <cp:lastPrinted>2003-10-01T13:39:00Z</cp:lastPrinted>
  <dcterms:created xsi:type="dcterms:W3CDTF">2024-07-25T07:51:00Z</dcterms:created>
  <dcterms:modified xsi:type="dcterms:W3CDTF">2024-07-25T09:04:00Z</dcterms:modified>
</cp:coreProperties>
</file>