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D3D" w:rsidRPr="000664A1" w:rsidRDefault="00595D3D" w:rsidP="00595D3D">
      <w:pPr>
        <w:tabs>
          <w:tab w:val="left" w:pos="3960"/>
        </w:tabs>
        <w:jc w:val="center"/>
        <w:rPr>
          <w:rFonts w:ascii="Times New Roman" w:eastAsia="Arial Unicode MS" w:hAnsi="Times New Roman" w:cs="Times New Roman"/>
          <w:b/>
          <w:sz w:val="44"/>
          <w:szCs w:val="44"/>
        </w:rPr>
      </w:pPr>
      <w:r w:rsidRPr="000664A1">
        <w:rPr>
          <w:rFonts w:ascii="Times New Roman" w:eastAsia="Arial Unicode MS" w:hAnsi="Times New Roman" w:cs="Times New Roman"/>
          <w:b/>
          <w:sz w:val="44"/>
          <w:szCs w:val="44"/>
        </w:rPr>
        <w:t>ELŐTERJESZTÉS</w:t>
      </w:r>
    </w:p>
    <w:p w:rsidR="00595D3D" w:rsidRPr="000664A1" w:rsidRDefault="00B722E9" w:rsidP="00595D3D">
      <w:pPr>
        <w:jc w:val="center"/>
        <w:rPr>
          <w:rFonts w:ascii="Times New Roman" w:hAnsi="Times New Roman" w:cs="Times New Roman"/>
          <w:sz w:val="36"/>
          <w:szCs w:val="36"/>
        </w:rPr>
      </w:pPr>
      <w:r w:rsidRPr="000664A1">
        <w:rPr>
          <w:rFonts w:ascii="Times New Roman" w:hAnsi="Times New Roman" w:cs="Times New Roman"/>
          <w:noProof/>
          <w:sz w:val="36"/>
          <w:szCs w:val="36"/>
          <w:lang w:eastAsia="hu-HU"/>
        </w:rPr>
        <w:drawing>
          <wp:inline distT="0" distB="0" distL="0" distR="0">
            <wp:extent cx="1485900" cy="2137456"/>
            <wp:effectExtent l="0" t="0" r="0" b="0"/>
            <wp:docPr id="26" name="Kép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Balatonberény címer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93265" cy="2148050"/>
                    </a:xfrm>
                    <a:prstGeom prst="rect">
                      <a:avLst/>
                    </a:prstGeom>
                  </pic:spPr>
                </pic:pic>
              </a:graphicData>
            </a:graphic>
          </wp:inline>
        </w:drawing>
      </w:r>
    </w:p>
    <w:p w:rsidR="00595D3D" w:rsidRPr="000664A1" w:rsidRDefault="002D58A0" w:rsidP="00440F7C">
      <w:pPr>
        <w:spacing w:before="240"/>
        <w:jc w:val="center"/>
        <w:rPr>
          <w:rFonts w:ascii="Times New Roman" w:eastAsia="Arial Unicode MS" w:hAnsi="Times New Roman" w:cs="Times New Roman"/>
          <w:b/>
          <w:sz w:val="32"/>
        </w:rPr>
      </w:pPr>
      <w:r w:rsidRPr="000664A1">
        <w:rPr>
          <w:rFonts w:ascii="Times New Roman" w:eastAsia="Arial Unicode MS" w:hAnsi="Times New Roman" w:cs="Times New Roman"/>
          <w:b/>
          <w:sz w:val="32"/>
        </w:rPr>
        <w:t>BALATON</w:t>
      </w:r>
      <w:r w:rsidR="00782575" w:rsidRPr="000664A1">
        <w:rPr>
          <w:rFonts w:ascii="Times New Roman" w:eastAsia="Arial Unicode MS" w:hAnsi="Times New Roman" w:cs="Times New Roman"/>
          <w:b/>
          <w:sz w:val="32"/>
        </w:rPr>
        <w:t>BERÉNY</w:t>
      </w:r>
      <w:r w:rsidR="00595D3D" w:rsidRPr="000664A1">
        <w:rPr>
          <w:rFonts w:ascii="Times New Roman" w:eastAsia="Arial Unicode MS" w:hAnsi="Times New Roman" w:cs="Times New Roman"/>
          <w:b/>
          <w:sz w:val="32"/>
        </w:rPr>
        <w:t xml:space="preserve"> KÖZSÉG ÖNKORMÁNYZATI KÉPVISELŐ-TESTÜLETÉNEK</w:t>
      </w:r>
    </w:p>
    <w:p w:rsidR="00595D3D" w:rsidRPr="000664A1" w:rsidRDefault="00595D3D" w:rsidP="00440F7C">
      <w:pPr>
        <w:spacing w:before="360" w:after="0"/>
        <w:jc w:val="center"/>
        <w:rPr>
          <w:rFonts w:ascii="Times New Roman" w:eastAsia="Arial Unicode MS" w:hAnsi="Times New Roman" w:cs="Times New Roman"/>
          <w:b/>
          <w:sz w:val="32"/>
        </w:rPr>
      </w:pPr>
      <w:r w:rsidRPr="000664A1">
        <w:rPr>
          <w:rFonts w:ascii="Times New Roman" w:eastAsia="Arial Unicode MS" w:hAnsi="Times New Roman" w:cs="Times New Roman"/>
          <w:b/>
          <w:sz w:val="32"/>
        </w:rPr>
        <w:t xml:space="preserve">2024. </w:t>
      </w:r>
      <w:r w:rsidR="00782575" w:rsidRPr="000664A1">
        <w:rPr>
          <w:rFonts w:ascii="Times New Roman" w:eastAsia="Arial Unicode MS" w:hAnsi="Times New Roman" w:cs="Times New Roman"/>
          <w:b/>
          <w:sz w:val="32"/>
        </w:rPr>
        <w:t>november 21</w:t>
      </w:r>
      <w:r w:rsidRPr="000664A1">
        <w:rPr>
          <w:rFonts w:ascii="Times New Roman" w:eastAsia="Arial Unicode MS" w:hAnsi="Times New Roman" w:cs="Times New Roman"/>
          <w:b/>
          <w:sz w:val="32"/>
        </w:rPr>
        <w:t xml:space="preserve">-ei </w:t>
      </w:r>
    </w:p>
    <w:p w:rsidR="00595D3D" w:rsidRPr="000664A1" w:rsidRDefault="00595D3D" w:rsidP="00595D3D">
      <w:pPr>
        <w:jc w:val="center"/>
        <w:rPr>
          <w:rFonts w:ascii="Times New Roman" w:eastAsia="Arial Unicode MS" w:hAnsi="Times New Roman" w:cs="Times New Roman"/>
          <w:b/>
          <w:sz w:val="32"/>
        </w:rPr>
      </w:pPr>
      <w:proofErr w:type="gramStart"/>
      <w:r w:rsidRPr="000664A1">
        <w:rPr>
          <w:rFonts w:ascii="Times New Roman" w:eastAsia="Arial Unicode MS" w:hAnsi="Times New Roman" w:cs="Times New Roman"/>
          <w:b/>
          <w:sz w:val="32"/>
        </w:rPr>
        <w:t>nyilvános</w:t>
      </w:r>
      <w:proofErr w:type="gramEnd"/>
      <w:r w:rsidRPr="000664A1">
        <w:rPr>
          <w:rFonts w:ascii="Times New Roman" w:eastAsia="Arial Unicode MS" w:hAnsi="Times New Roman" w:cs="Times New Roman"/>
          <w:b/>
          <w:sz w:val="32"/>
        </w:rPr>
        <w:t xml:space="preserve"> ülésére </w:t>
      </w:r>
    </w:p>
    <w:p w:rsidR="00595D3D" w:rsidRPr="000664A1" w:rsidRDefault="002D58A0" w:rsidP="002D58A0">
      <w:pPr>
        <w:tabs>
          <w:tab w:val="left" w:pos="7752"/>
        </w:tabs>
        <w:rPr>
          <w:rFonts w:ascii="Times New Roman" w:eastAsia="Arial Unicode MS" w:hAnsi="Times New Roman" w:cs="Times New Roman"/>
          <w:b/>
          <w:sz w:val="36"/>
          <w:szCs w:val="36"/>
        </w:rPr>
      </w:pPr>
      <w:r w:rsidRPr="000664A1">
        <w:rPr>
          <w:rFonts w:ascii="Times New Roman" w:eastAsia="Arial Unicode MS" w:hAnsi="Times New Roman" w:cs="Times New Roman"/>
          <w:b/>
          <w:sz w:val="36"/>
          <w:szCs w:val="36"/>
        </w:rPr>
        <w:tab/>
      </w:r>
    </w:p>
    <w:p w:rsidR="00595D3D" w:rsidRPr="000664A1" w:rsidRDefault="00595D3D" w:rsidP="00595D3D">
      <w:pPr>
        <w:jc w:val="center"/>
        <w:rPr>
          <w:rFonts w:ascii="Times New Roman" w:eastAsia="Arial Unicode MS" w:hAnsi="Times New Roman" w:cs="Times New Roman"/>
          <w:b/>
          <w:sz w:val="36"/>
          <w:szCs w:val="36"/>
        </w:rPr>
      </w:pPr>
      <w:r w:rsidRPr="000664A1">
        <w:rPr>
          <w:rFonts w:ascii="Times New Roman" w:eastAsia="Arial Unicode MS" w:hAnsi="Times New Roman" w:cs="Times New Roman"/>
          <w:b/>
          <w:sz w:val="36"/>
          <w:szCs w:val="36"/>
        </w:rPr>
        <w:t>TÁRGY:</w:t>
      </w:r>
    </w:p>
    <w:p w:rsidR="00595D3D" w:rsidRPr="000664A1" w:rsidRDefault="002D58A0" w:rsidP="00595D3D">
      <w:pPr>
        <w:tabs>
          <w:tab w:val="left" w:pos="142"/>
          <w:tab w:val="left" w:pos="284"/>
        </w:tabs>
        <w:suppressAutoHyphens/>
        <w:spacing w:after="0" w:line="240" w:lineRule="auto"/>
        <w:jc w:val="center"/>
        <w:rPr>
          <w:rFonts w:ascii="Times New Roman" w:eastAsia="Lucida Sans Unicode" w:hAnsi="Times New Roman" w:cs="Times New Roman"/>
          <w:b/>
          <w:kern w:val="1"/>
          <w:sz w:val="32"/>
          <w:szCs w:val="32"/>
        </w:rPr>
      </w:pPr>
      <w:r w:rsidRPr="000664A1">
        <w:rPr>
          <w:rFonts w:ascii="Times New Roman" w:hAnsi="Times New Roman" w:cs="Times New Roman"/>
          <w:sz w:val="32"/>
          <w:szCs w:val="32"/>
        </w:rPr>
        <w:t>Balaton</w:t>
      </w:r>
      <w:r w:rsidR="00782575" w:rsidRPr="000664A1">
        <w:rPr>
          <w:rFonts w:ascii="Times New Roman" w:hAnsi="Times New Roman" w:cs="Times New Roman"/>
          <w:sz w:val="32"/>
          <w:szCs w:val="32"/>
        </w:rPr>
        <w:t>berény</w:t>
      </w:r>
      <w:r w:rsidR="00595D3D" w:rsidRPr="000664A1">
        <w:rPr>
          <w:rFonts w:ascii="Times New Roman" w:hAnsi="Times New Roman" w:cs="Times New Roman"/>
          <w:sz w:val="32"/>
          <w:szCs w:val="32"/>
        </w:rPr>
        <w:t xml:space="preserve"> Község Önkormányzatának </w:t>
      </w:r>
      <w:r w:rsidR="00595D3D" w:rsidRPr="000664A1">
        <w:rPr>
          <w:rFonts w:ascii="Times New Roman" w:hAnsi="Times New Roman" w:cs="Times New Roman"/>
          <w:b/>
          <w:sz w:val="32"/>
          <w:szCs w:val="32"/>
        </w:rPr>
        <w:t xml:space="preserve">Szervezeti és Működési Szabályzatáról </w:t>
      </w:r>
      <w:proofErr w:type="gramStart"/>
      <w:r w:rsidR="00595D3D" w:rsidRPr="000664A1">
        <w:rPr>
          <w:rFonts w:ascii="Times New Roman" w:hAnsi="Times New Roman" w:cs="Times New Roman"/>
          <w:sz w:val="32"/>
          <w:szCs w:val="32"/>
        </w:rPr>
        <w:t xml:space="preserve">szóló </w:t>
      </w:r>
      <w:r w:rsidR="00595D3D" w:rsidRPr="000664A1">
        <w:rPr>
          <w:rFonts w:ascii="Times New Roman" w:hAnsi="Times New Roman" w:cs="Times New Roman"/>
          <w:b/>
          <w:bCs/>
          <w:sz w:val="32"/>
          <w:szCs w:val="32"/>
          <w:u w:val="single"/>
        </w:rPr>
        <w:t>…</w:t>
      </w:r>
      <w:proofErr w:type="gramEnd"/>
      <w:r w:rsidR="00595D3D" w:rsidRPr="000664A1">
        <w:rPr>
          <w:rFonts w:ascii="Times New Roman" w:hAnsi="Times New Roman" w:cs="Times New Roman"/>
          <w:b/>
          <w:bCs/>
          <w:sz w:val="32"/>
          <w:szCs w:val="32"/>
          <w:u w:val="single"/>
        </w:rPr>
        <w:t>/2024.(X</w:t>
      </w:r>
      <w:r w:rsidR="003771D1" w:rsidRPr="000664A1">
        <w:rPr>
          <w:rFonts w:ascii="Times New Roman" w:hAnsi="Times New Roman" w:cs="Times New Roman"/>
          <w:b/>
          <w:bCs/>
          <w:sz w:val="32"/>
          <w:szCs w:val="32"/>
          <w:u w:val="single"/>
        </w:rPr>
        <w:t>I</w:t>
      </w:r>
      <w:r w:rsidR="00595D3D" w:rsidRPr="000664A1">
        <w:rPr>
          <w:rFonts w:ascii="Times New Roman" w:hAnsi="Times New Roman" w:cs="Times New Roman"/>
          <w:b/>
          <w:bCs/>
          <w:sz w:val="32"/>
          <w:szCs w:val="32"/>
          <w:u w:val="single"/>
        </w:rPr>
        <w:t>….) önkormányzati rendeletének</w:t>
      </w:r>
      <w:r w:rsidR="003771D1" w:rsidRPr="000664A1">
        <w:rPr>
          <w:rFonts w:ascii="Times New Roman" w:hAnsi="Times New Roman" w:cs="Times New Roman"/>
          <w:b/>
          <w:bCs/>
          <w:sz w:val="32"/>
          <w:szCs w:val="32"/>
          <w:u w:val="single"/>
        </w:rPr>
        <w:t xml:space="preserve"> </w:t>
      </w:r>
      <w:r w:rsidR="00595D3D" w:rsidRPr="000664A1">
        <w:rPr>
          <w:rFonts w:ascii="Times New Roman" w:hAnsi="Times New Roman" w:cs="Times New Roman"/>
          <w:bCs/>
          <w:sz w:val="32"/>
          <w:szCs w:val="32"/>
        </w:rPr>
        <w:t>(SZMSZ) megalkot</w:t>
      </w:r>
      <w:r w:rsidR="00817426" w:rsidRPr="000664A1">
        <w:rPr>
          <w:rFonts w:ascii="Times New Roman" w:hAnsi="Times New Roman" w:cs="Times New Roman"/>
          <w:bCs/>
          <w:sz w:val="32"/>
          <w:szCs w:val="32"/>
        </w:rPr>
        <w:t>ása</w:t>
      </w:r>
    </w:p>
    <w:p w:rsidR="00595D3D" w:rsidRPr="000664A1" w:rsidRDefault="00595D3D" w:rsidP="00595D3D">
      <w:pPr>
        <w:rPr>
          <w:rFonts w:ascii="Times New Roman" w:eastAsia="Arial Unicode MS" w:hAnsi="Times New Roman" w:cs="Times New Roman"/>
          <w:b/>
          <w:sz w:val="36"/>
          <w:szCs w:val="36"/>
        </w:rPr>
      </w:pPr>
    </w:p>
    <w:p w:rsidR="00595D3D" w:rsidRPr="000664A1" w:rsidRDefault="00595D3D" w:rsidP="00595D3D">
      <w:pPr>
        <w:rPr>
          <w:rFonts w:ascii="Times New Roman" w:eastAsia="Arial Unicode MS" w:hAnsi="Times New Roman" w:cs="Times New Roman"/>
          <w:b/>
          <w:sz w:val="36"/>
          <w:szCs w:val="36"/>
        </w:rPr>
      </w:pPr>
    </w:p>
    <w:p w:rsidR="00440F7C" w:rsidRPr="000664A1" w:rsidRDefault="00440F7C" w:rsidP="00440F7C">
      <w:pPr>
        <w:spacing w:after="0" w:line="240" w:lineRule="auto"/>
        <w:jc w:val="center"/>
        <w:rPr>
          <w:rFonts w:ascii="Times New Roman" w:eastAsia="Arial Unicode MS" w:hAnsi="Times New Roman" w:cs="Times New Roman"/>
          <w:b/>
          <w:sz w:val="32"/>
          <w:szCs w:val="36"/>
        </w:rPr>
      </w:pPr>
      <w:r w:rsidRPr="000664A1">
        <w:rPr>
          <w:rFonts w:ascii="Times New Roman" w:eastAsia="Arial Unicode MS" w:hAnsi="Times New Roman" w:cs="Times New Roman"/>
          <w:b/>
          <w:sz w:val="32"/>
          <w:szCs w:val="36"/>
        </w:rPr>
        <w:t>ELŐADÓ:</w:t>
      </w:r>
    </w:p>
    <w:p w:rsidR="00440F7C" w:rsidRPr="000664A1" w:rsidRDefault="003771D1" w:rsidP="00440F7C">
      <w:pPr>
        <w:spacing w:after="0" w:line="240" w:lineRule="auto"/>
        <w:jc w:val="center"/>
        <w:rPr>
          <w:rFonts w:ascii="Times New Roman" w:hAnsi="Times New Roman" w:cs="Times New Roman"/>
          <w:b/>
          <w:sz w:val="32"/>
          <w:szCs w:val="36"/>
        </w:rPr>
      </w:pPr>
      <w:proofErr w:type="spellStart"/>
      <w:r w:rsidRPr="000664A1">
        <w:rPr>
          <w:rFonts w:ascii="Times New Roman" w:hAnsi="Times New Roman" w:cs="Times New Roman"/>
          <w:b/>
          <w:sz w:val="32"/>
          <w:szCs w:val="36"/>
        </w:rPr>
        <w:t>Druskoczi</w:t>
      </w:r>
      <w:proofErr w:type="spellEnd"/>
      <w:r w:rsidRPr="000664A1">
        <w:rPr>
          <w:rFonts w:ascii="Times New Roman" w:hAnsi="Times New Roman" w:cs="Times New Roman"/>
          <w:b/>
          <w:sz w:val="32"/>
          <w:szCs w:val="36"/>
        </w:rPr>
        <w:t xml:space="preserve"> Tünde</w:t>
      </w:r>
    </w:p>
    <w:p w:rsidR="00440F7C" w:rsidRPr="000664A1" w:rsidRDefault="00440F7C" w:rsidP="00440F7C">
      <w:pPr>
        <w:spacing w:after="0" w:line="240" w:lineRule="auto"/>
        <w:jc w:val="center"/>
        <w:rPr>
          <w:rFonts w:ascii="Times New Roman" w:hAnsi="Times New Roman" w:cs="Times New Roman"/>
          <w:b/>
          <w:sz w:val="32"/>
          <w:szCs w:val="36"/>
        </w:rPr>
      </w:pPr>
      <w:proofErr w:type="gramStart"/>
      <w:r w:rsidRPr="000664A1">
        <w:rPr>
          <w:rFonts w:ascii="Times New Roman" w:hAnsi="Times New Roman" w:cs="Times New Roman"/>
          <w:b/>
          <w:sz w:val="32"/>
          <w:szCs w:val="36"/>
        </w:rPr>
        <w:t>polgármester</w:t>
      </w:r>
      <w:proofErr w:type="gramEnd"/>
    </w:p>
    <w:p w:rsidR="00440F7C" w:rsidRPr="000664A1" w:rsidRDefault="00440F7C" w:rsidP="00440F7C">
      <w:pPr>
        <w:spacing w:after="0" w:line="240" w:lineRule="auto"/>
        <w:rPr>
          <w:rFonts w:ascii="Times New Roman" w:hAnsi="Times New Roman" w:cs="Times New Roman"/>
          <w:b/>
          <w:bCs/>
          <w:sz w:val="20"/>
        </w:rPr>
      </w:pPr>
    </w:p>
    <w:p w:rsidR="00440F7C" w:rsidRPr="000664A1" w:rsidRDefault="00440F7C" w:rsidP="00440F7C">
      <w:pPr>
        <w:spacing w:after="0" w:line="240" w:lineRule="auto"/>
        <w:jc w:val="center"/>
        <w:rPr>
          <w:rFonts w:ascii="Times New Roman" w:eastAsia="Arial Unicode MS" w:hAnsi="Times New Roman" w:cs="Times New Roman"/>
          <w:b/>
          <w:sz w:val="32"/>
          <w:szCs w:val="36"/>
        </w:rPr>
      </w:pPr>
    </w:p>
    <w:p w:rsidR="00440F7C" w:rsidRPr="000664A1" w:rsidRDefault="00440F7C" w:rsidP="00440F7C">
      <w:pPr>
        <w:spacing w:after="0" w:line="240" w:lineRule="auto"/>
        <w:jc w:val="center"/>
        <w:rPr>
          <w:rFonts w:ascii="Times New Roman" w:eastAsia="Arial Unicode MS" w:hAnsi="Times New Roman" w:cs="Times New Roman"/>
          <w:b/>
          <w:sz w:val="32"/>
          <w:szCs w:val="36"/>
        </w:rPr>
      </w:pPr>
      <w:r w:rsidRPr="000664A1">
        <w:rPr>
          <w:rFonts w:ascii="Times New Roman" w:eastAsia="Arial Unicode MS" w:hAnsi="Times New Roman" w:cs="Times New Roman"/>
          <w:b/>
          <w:sz w:val="32"/>
          <w:szCs w:val="36"/>
        </w:rPr>
        <w:t>KÉSZÍTETTE:</w:t>
      </w:r>
    </w:p>
    <w:p w:rsidR="00440F7C" w:rsidRPr="000664A1" w:rsidRDefault="00440F7C" w:rsidP="00440F7C">
      <w:pPr>
        <w:spacing w:after="0" w:line="240" w:lineRule="auto"/>
        <w:jc w:val="center"/>
        <w:rPr>
          <w:rFonts w:ascii="Times New Roman" w:hAnsi="Times New Roman" w:cs="Times New Roman"/>
          <w:b/>
          <w:sz w:val="32"/>
          <w:szCs w:val="36"/>
        </w:rPr>
      </w:pPr>
      <w:r w:rsidRPr="000664A1">
        <w:rPr>
          <w:rFonts w:ascii="Times New Roman" w:hAnsi="Times New Roman" w:cs="Times New Roman"/>
          <w:b/>
          <w:sz w:val="32"/>
          <w:szCs w:val="36"/>
        </w:rPr>
        <w:t>TAKÁCSNÉ DR. SIMÁN ZSUZSANNA</w:t>
      </w:r>
    </w:p>
    <w:p w:rsidR="00440F7C" w:rsidRPr="000664A1" w:rsidRDefault="009C2593" w:rsidP="00440F7C">
      <w:pPr>
        <w:spacing w:after="0" w:line="240" w:lineRule="auto"/>
        <w:jc w:val="center"/>
        <w:rPr>
          <w:rFonts w:ascii="Times New Roman" w:hAnsi="Times New Roman" w:cs="Times New Roman"/>
          <w:b/>
          <w:sz w:val="32"/>
          <w:szCs w:val="36"/>
        </w:rPr>
      </w:pPr>
      <w:proofErr w:type="gramStart"/>
      <w:r w:rsidRPr="000664A1">
        <w:rPr>
          <w:rFonts w:ascii="Times New Roman" w:hAnsi="Times New Roman" w:cs="Times New Roman"/>
          <w:b/>
          <w:sz w:val="32"/>
          <w:szCs w:val="36"/>
        </w:rPr>
        <w:t>jegyző</w:t>
      </w:r>
      <w:proofErr w:type="gramEnd"/>
    </w:p>
    <w:p w:rsidR="002D58A0" w:rsidRPr="000664A1" w:rsidRDefault="002D58A0" w:rsidP="00595D3D">
      <w:pPr>
        <w:tabs>
          <w:tab w:val="left" w:pos="2472"/>
          <w:tab w:val="center" w:pos="4536"/>
        </w:tabs>
        <w:autoSpaceDE w:val="0"/>
        <w:autoSpaceDN w:val="0"/>
        <w:adjustRightInd w:val="0"/>
        <w:rPr>
          <w:rFonts w:ascii="Times New Roman" w:hAnsi="Times New Roman" w:cs="Times New Roman"/>
          <w:b/>
          <w:bCs/>
          <w:sz w:val="36"/>
          <w:szCs w:val="36"/>
        </w:rPr>
      </w:pPr>
    </w:p>
    <w:p w:rsidR="00595D3D" w:rsidRPr="000664A1" w:rsidRDefault="00595D3D" w:rsidP="00595D3D">
      <w:pPr>
        <w:tabs>
          <w:tab w:val="left" w:pos="2472"/>
          <w:tab w:val="center" w:pos="4536"/>
        </w:tabs>
        <w:autoSpaceDE w:val="0"/>
        <w:autoSpaceDN w:val="0"/>
        <w:adjustRightInd w:val="0"/>
        <w:rPr>
          <w:rFonts w:ascii="Times New Roman" w:hAnsi="Times New Roman" w:cs="Times New Roman"/>
          <w:b/>
          <w:bCs/>
          <w:sz w:val="36"/>
          <w:szCs w:val="36"/>
        </w:rPr>
      </w:pPr>
      <w:r w:rsidRPr="000664A1">
        <w:rPr>
          <w:rFonts w:ascii="Times New Roman" w:hAnsi="Times New Roman" w:cs="Times New Roman"/>
          <w:b/>
          <w:bCs/>
          <w:sz w:val="36"/>
          <w:szCs w:val="36"/>
        </w:rPr>
        <w:tab/>
      </w:r>
    </w:p>
    <w:p w:rsidR="00595D3D" w:rsidRPr="000664A1" w:rsidRDefault="00595D3D" w:rsidP="00595D3D">
      <w:pPr>
        <w:rPr>
          <w:rFonts w:ascii="Times New Roman" w:hAnsi="Times New Roman" w:cs="Times New Roman"/>
          <w:sz w:val="36"/>
          <w:szCs w:val="36"/>
        </w:rPr>
        <w:sectPr w:rsidR="00595D3D" w:rsidRPr="000664A1" w:rsidSect="003771D1">
          <w:footerReference w:type="default" r:id="rId9"/>
          <w:pgSz w:w="11906" w:h="16838"/>
          <w:pgMar w:top="1417" w:right="1417" w:bottom="1417" w:left="1417" w:header="708" w:footer="708" w:gutter="0"/>
          <w:pgBorders w:display="firstPage" w:offsetFrom="page">
            <w:top w:val="thinThickThinSmallGap" w:sz="24" w:space="24" w:color="FFCC00"/>
            <w:left w:val="thinThickThinSmallGap" w:sz="24" w:space="24" w:color="FFCC00"/>
            <w:bottom w:val="thinThickThinSmallGap" w:sz="24" w:space="24" w:color="FFCC00"/>
            <w:right w:val="thinThickThinSmallGap" w:sz="24" w:space="24" w:color="FFCC00"/>
          </w:pgBorders>
          <w:cols w:space="708"/>
          <w:docGrid w:linePitch="360"/>
        </w:sectPr>
      </w:pPr>
    </w:p>
    <w:p w:rsidR="00F771D1" w:rsidRPr="000664A1" w:rsidRDefault="00F771D1" w:rsidP="00F771D1">
      <w:pPr>
        <w:autoSpaceDE w:val="0"/>
        <w:autoSpaceDN w:val="0"/>
        <w:adjustRightInd w:val="0"/>
        <w:jc w:val="center"/>
        <w:rPr>
          <w:rFonts w:ascii="Times New Roman" w:hAnsi="Times New Roman" w:cs="Times New Roman"/>
          <w:b/>
          <w:bCs/>
          <w:sz w:val="36"/>
          <w:szCs w:val="36"/>
        </w:rPr>
      </w:pPr>
      <w:r w:rsidRPr="000664A1">
        <w:rPr>
          <w:rFonts w:ascii="Times New Roman" w:hAnsi="Times New Roman" w:cs="Times New Roman"/>
          <w:b/>
          <w:bCs/>
          <w:sz w:val="36"/>
          <w:szCs w:val="36"/>
        </w:rPr>
        <w:lastRenderedPageBreak/>
        <w:t>Előterjesztés</w:t>
      </w:r>
    </w:p>
    <w:p w:rsidR="00F771D1" w:rsidRPr="000664A1" w:rsidRDefault="00782E26" w:rsidP="00F771D1">
      <w:pPr>
        <w:autoSpaceDE w:val="0"/>
        <w:autoSpaceDN w:val="0"/>
        <w:adjustRightInd w:val="0"/>
        <w:jc w:val="center"/>
        <w:rPr>
          <w:rFonts w:ascii="Times New Roman" w:hAnsi="Times New Roman" w:cs="Times New Roman"/>
          <w:sz w:val="24"/>
          <w:szCs w:val="24"/>
        </w:rPr>
      </w:pPr>
      <w:r w:rsidRPr="000664A1">
        <w:rPr>
          <w:rFonts w:ascii="Times New Roman" w:hAnsi="Times New Roman" w:cs="Times New Roman"/>
          <w:sz w:val="24"/>
          <w:szCs w:val="24"/>
        </w:rPr>
        <w:t xml:space="preserve"> </w:t>
      </w:r>
      <w:r w:rsidR="002D58A0" w:rsidRPr="000664A1">
        <w:rPr>
          <w:rFonts w:ascii="Times New Roman" w:hAnsi="Times New Roman" w:cs="Times New Roman"/>
          <w:sz w:val="24"/>
          <w:szCs w:val="24"/>
        </w:rPr>
        <w:t>Balaton</w:t>
      </w:r>
      <w:r w:rsidR="00782575" w:rsidRPr="000664A1">
        <w:rPr>
          <w:rFonts w:ascii="Times New Roman" w:hAnsi="Times New Roman" w:cs="Times New Roman"/>
          <w:sz w:val="24"/>
          <w:szCs w:val="24"/>
        </w:rPr>
        <w:t>berény</w:t>
      </w:r>
      <w:r w:rsidR="00F771D1" w:rsidRPr="000664A1">
        <w:rPr>
          <w:rFonts w:ascii="Times New Roman" w:hAnsi="Times New Roman" w:cs="Times New Roman"/>
          <w:sz w:val="24"/>
          <w:szCs w:val="24"/>
        </w:rPr>
        <w:t xml:space="preserve"> Község Önkormányzatának Szervezeti és Működési Szabályzatáról </w:t>
      </w:r>
      <w:proofErr w:type="gramStart"/>
      <w:r w:rsidR="00F771D1" w:rsidRPr="000664A1">
        <w:rPr>
          <w:rFonts w:ascii="Times New Roman" w:hAnsi="Times New Roman" w:cs="Times New Roman"/>
          <w:sz w:val="24"/>
          <w:szCs w:val="24"/>
        </w:rPr>
        <w:t xml:space="preserve">szóló </w:t>
      </w:r>
      <w:r w:rsidR="00595D3D" w:rsidRPr="000664A1">
        <w:rPr>
          <w:rFonts w:ascii="Times New Roman" w:hAnsi="Times New Roman" w:cs="Times New Roman"/>
          <w:b/>
          <w:bCs/>
          <w:sz w:val="24"/>
          <w:szCs w:val="24"/>
          <w:u w:val="single"/>
        </w:rPr>
        <w:t>…</w:t>
      </w:r>
      <w:proofErr w:type="gramEnd"/>
      <w:r w:rsidR="00F771D1" w:rsidRPr="000664A1">
        <w:rPr>
          <w:rFonts w:ascii="Times New Roman" w:hAnsi="Times New Roman" w:cs="Times New Roman"/>
          <w:b/>
          <w:bCs/>
          <w:sz w:val="24"/>
          <w:szCs w:val="24"/>
          <w:u w:val="single"/>
        </w:rPr>
        <w:t>/20</w:t>
      </w:r>
      <w:r w:rsidR="00595D3D" w:rsidRPr="000664A1">
        <w:rPr>
          <w:rFonts w:ascii="Times New Roman" w:hAnsi="Times New Roman" w:cs="Times New Roman"/>
          <w:b/>
          <w:bCs/>
          <w:sz w:val="24"/>
          <w:szCs w:val="24"/>
          <w:u w:val="single"/>
        </w:rPr>
        <w:t>24.(X</w:t>
      </w:r>
      <w:r w:rsidR="003771D1" w:rsidRPr="000664A1">
        <w:rPr>
          <w:rFonts w:ascii="Times New Roman" w:hAnsi="Times New Roman" w:cs="Times New Roman"/>
          <w:b/>
          <w:bCs/>
          <w:sz w:val="24"/>
          <w:szCs w:val="24"/>
          <w:u w:val="single"/>
        </w:rPr>
        <w:t>I</w:t>
      </w:r>
      <w:r w:rsidR="00595D3D" w:rsidRPr="000664A1">
        <w:rPr>
          <w:rFonts w:ascii="Times New Roman" w:hAnsi="Times New Roman" w:cs="Times New Roman"/>
          <w:b/>
          <w:bCs/>
          <w:sz w:val="24"/>
          <w:szCs w:val="24"/>
          <w:u w:val="single"/>
        </w:rPr>
        <w:t>…</w:t>
      </w:r>
      <w:r w:rsidR="00F771D1" w:rsidRPr="000664A1">
        <w:rPr>
          <w:rFonts w:ascii="Times New Roman" w:hAnsi="Times New Roman" w:cs="Times New Roman"/>
          <w:b/>
          <w:bCs/>
          <w:sz w:val="24"/>
          <w:szCs w:val="24"/>
          <w:u w:val="single"/>
        </w:rPr>
        <w:t>.) önkormányzati rendeletének</w:t>
      </w:r>
      <w:r w:rsidR="003771D1" w:rsidRPr="000664A1">
        <w:rPr>
          <w:rFonts w:ascii="Times New Roman" w:hAnsi="Times New Roman" w:cs="Times New Roman"/>
          <w:b/>
          <w:bCs/>
          <w:sz w:val="24"/>
          <w:szCs w:val="24"/>
          <w:u w:val="single"/>
        </w:rPr>
        <w:t xml:space="preserve"> </w:t>
      </w:r>
      <w:r w:rsidR="00F771D1" w:rsidRPr="000664A1">
        <w:rPr>
          <w:rFonts w:ascii="Times New Roman" w:hAnsi="Times New Roman" w:cs="Times New Roman"/>
          <w:bCs/>
          <w:sz w:val="24"/>
          <w:szCs w:val="24"/>
        </w:rPr>
        <w:t xml:space="preserve">(SZMSZ) </w:t>
      </w:r>
      <w:r w:rsidR="00595D3D" w:rsidRPr="000664A1">
        <w:rPr>
          <w:rFonts w:ascii="Times New Roman" w:hAnsi="Times New Roman" w:cs="Times New Roman"/>
          <w:bCs/>
          <w:sz w:val="24"/>
          <w:szCs w:val="24"/>
        </w:rPr>
        <w:t>megalkotásáról</w:t>
      </w:r>
    </w:p>
    <w:p w:rsidR="00F771D1" w:rsidRPr="000664A1" w:rsidRDefault="00F771D1" w:rsidP="00F771D1">
      <w:pPr>
        <w:spacing w:line="340" w:lineRule="exact"/>
        <w:rPr>
          <w:rFonts w:ascii="Times New Roman" w:hAnsi="Times New Roman" w:cs="Times New Roman"/>
          <w:i/>
          <w:iCs/>
          <w:sz w:val="24"/>
          <w:szCs w:val="24"/>
        </w:rPr>
      </w:pPr>
    </w:p>
    <w:p w:rsidR="005C7BF7" w:rsidRPr="000664A1" w:rsidRDefault="005C7BF7" w:rsidP="005C7BF7">
      <w:pPr>
        <w:tabs>
          <w:tab w:val="right" w:pos="9000"/>
        </w:tabs>
        <w:jc w:val="both"/>
        <w:rPr>
          <w:rFonts w:ascii="Times New Roman" w:hAnsi="Times New Roman" w:cs="Times New Roman"/>
          <w:b/>
          <w:i/>
          <w:sz w:val="24"/>
          <w:szCs w:val="24"/>
        </w:rPr>
      </w:pPr>
      <w:r w:rsidRPr="000664A1">
        <w:rPr>
          <w:rFonts w:ascii="Times New Roman" w:hAnsi="Times New Roman" w:cs="Times New Roman"/>
          <w:b/>
          <w:i/>
          <w:sz w:val="24"/>
          <w:szCs w:val="24"/>
        </w:rPr>
        <w:t xml:space="preserve">Előterjesztő: </w:t>
      </w:r>
      <w:r w:rsidRPr="000664A1">
        <w:rPr>
          <w:rFonts w:ascii="Times New Roman" w:hAnsi="Times New Roman" w:cs="Times New Roman"/>
          <w:b/>
          <w:i/>
          <w:sz w:val="24"/>
          <w:szCs w:val="24"/>
        </w:rPr>
        <w:tab/>
      </w:r>
      <w:proofErr w:type="spellStart"/>
      <w:r w:rsidR="003771D1" w:rsidRPr="000664A1">
        <w:rPr>
          <w:rFonts w:ascii="Times New Roman" w:hAnsi="Times New Roman" w:cs="Times New Roman"/>
          <w:b/>
          <w:i/>
          <w:sz w:val="24"/>
          <w:szCs w:val="24"/>
        </w:rPr>
        <w:t>Druskoczi</w:t>
      </w:r>
      <w:proofErr w:type="spellEnd"/>
      <w:r w:rsidR="003771D1" w:rsidRPr="000664A1">
        <w:rPr>
          <w:rFonts w:ascii="Times New Roman" w:hAnsi="Times New Roman" w:cs="Times New Roman"/>
          <w:b/>
          <w:i/>
          <w:sz w:val="24"/>
          <w:szCs w:val="24"/>
        </w:rPr>
        <w:t xml:space="preserve"> Tünde</w:t>
      </w:r>
      <w:r w:rsidRPr="000664A1">
        <w:rPr>
          <w:rFonts w:ascii="Times New Roman" w:hAnsi="Times New Roman" w:cs="Times New Roman"/>
          <w:b/>
          <w:i/>
          <w:sz w:val="24"/>
          <w:szCs w:val="24"/>
        </w:rPr>
        <w:t xml:space="preserve"> polgármester</w:t>
      </w:r>
    </w:p>
    <w:p w:rsidR="005C7BF7" w:rsidRPr="000664A1" w:rsidRDefault="005C7BF7" w:rsidP="00B8000F">
      <w:pPr>
        <w:tabs>
          <w:tab w:val="right" w:pos="9000"/>
        </w:tabs>
        <w:spacing w:after="80" w:line="240" w:lineRule="auto"/>
        <w:rPr>
          <w:rFonts w:ascii="Times New Roman" w:hAnsi="Times New Roman" w:cs="Times New Roman"/>
          <w:b/>
          <w:i/>
          <w:sz w:val="24"/>
          <w:szCs w:val="24"/>
        </w:rPr>
      </w:pPr>
      <w:r w:rsidRPr="000664A1">
        <w:rPr>
          <w:rFonts w:ascii="Times New Roman" w:hAnsi="Times New Roman" w:cs="Times New Roman"/>
          <w:b/>
          <w:i/>
          <w:sz w:val="24"/>
          <w:szCs w:val="24"/>
        </w:rPr>
        <w:t>A napirendet tárgyaló ülés típusa-1:</w:t>
      </w:r>
      <w:r w:rsidRPr="000664A1">
        <w:rPr>
          <w:rFonts w:ascii="Times New Roman" w:hAnsi="Times New Roman" w:cs="Times New Roman"/>
          <w:i/>
          <w:sz w:val="24"/>
          <w:szCs w:val="24"/>
        </w:rPr>
        <w:tab/>
      </w:r>
      <w:r w:rsidRPr="000664A1">
        <w:rPr>
          <w:rFonts w:ascii="Times New Roman" w:hAnsi="Times New Roman" w:cs="Times New Roman"/>
          <w:b/>
          <w:i/>
          <w:sz w:val="24"/>
          <w:szCs w:val="24"/>
          <w:u w:val="single"/>
        </w:rPr>
        <w:t xml:space="preserve">nyílt </w:t>
      </w:r>
      <w:r w:rsidRPr="000664A1">
        <w:rPr>
          <w:rFonts w:ascii="Times New Roman" w:hAnsi="Times New Roman" w:cs="Times New Roman"/>
          <w:b/>
          <w:i/>
          <w:sz w:val="24"/>
          <w:szCs w:val="24"/>
        </w:rPr>
        <w:t>/</w:t>
      </w:r>
      <w:r w:rsidRPr="000664A1">
        <w:rPr>
          <w:rFonts w:ascii="Times New Roman" w:hAnsi="Times New Roman" w:cs="Times New Roman"/>
          <w:i/>
          <w:sz w:val="24"/>
          <w:szCs w:val="24"/>
        </w:rPr>
        <w:t xml:space="preserve"> zárt</w:t>
      </w:r>
    </w:p>
    <w:p w:rsidR="005C7BF7" w:rsidRPr="000664A1" w:rsidRDefault="005C7BF7" w:rsidP="00B8000F">
      <w:pPr>
        <w:tabs>
          <w:tab w:val="right" w:pos="9000"/>
        </w:tabs>
        <w:spacing w:after="80" w:line="240" w:lineRule="auto"/>
        <w:rPr>
          <w:rFonts w:ascii="Times New Roman" w:hAnsi="Times New Roman" w:cs="Times New Roman"/>
          <w:b/>
          <w:i/>
          <w:sz w:val="24"/>
          <w:szCs w:val="24"/>
        </w:rPr>
      </w:pPr>
      <w:r w:rsidRPr="000664A1">
        <w:rPr>
          <w:rFonts w:ascii="Times New Roman" w:hAnsi="Times New Roman" w:cs="Times New Roman"/>
          <w:b/>
          <w:i/>
          <w:sz w:val="24"/>
          <w:szCs w:val="24"/>
        </w:rPr>
        <w:t>A napirendet tárgyaló ülés típusa-2</w:t>
      </w:r>
      <w:r w:rsidRPr="000664A1">
        <w:rPr>
          <w:rFonts w:ascii="Times New Roman" w:hAnsi="Times New Roman" w:cs="Times New Roman"/>
          <w:b/>
          <w:i/>
          <w:sz w:val="24"/>
          <w:szCs w:val="24"/>
        </w:rPr>
        <w:tab/>
      </w:r>
      <w:r w:rsidRPr="000664A1">
        <w:rPr>
          <w:rFonts w:ascii="Times New Roman" w:hAnsi="Times New Roman" w:cs="Times New Roman"/>
          <w:b/>
          <w:bCs/>
          <w:i/>
          <w:sz w:val="24"/>
          <w:szCs w:val="24"/>
          <w:u w:val="single"/>
        </w:rPr>
        <w:t>rendes</w:t>
      </w:r>
      <w:r w:rsidRPr="000664A1">
        <w:rPr>
          <w:rFonts w:ascii="Times New Roman" w:hAnsi="Times New Roman" w:cs="Times New Roman"/>
          <w:i/>
          <w:sz w:val="24"/>
          <w:szCs w:val="24"/>
        </w:rPr>
        <w:t xml:space="preserve"> / rendkívüli</w:t>
      </w:r>
    </w:p>
    <w:p w:rsidR="005C7BF7" w:rsidRPr="000664A1" w:rsidRDefault="005C7BF7" w:rsidP="00B8000F">
      <w:pPr>
        <w:tabs>
          <w:tab w:val="right" w:pos="9000"/>
        </w:tabs>
        <w:spacing w:after="80" w:line="240" w:lineRule="auto"/>
        <w:rPr>
          <w:rFonts w:ascii="Times New Roman" w:hAnsi="Times New Roman" w:cs="Times New Roman"/>
          <w:b/>
          <w:i/>
          <w:sz w:val="24"/>
          <w:szCs w:val="24"/>
        </w:rPr>
      </w:pPr>
      <w:r w:rsidRPr="000664A1">
        <w:rPr>
          <w:rFonts w:ascii="Times New Roman" w:hAnsi="Times New Roman" w:cs="Times New Roman"/>
          <w:b/>
          <w:i/>
          <w:sz w:val="24"/>
          <w:szCs w:val="24"/>
        </w:rPr>
        <w:t>A határozat elfogadásához szükséges többség típusát:</w:t>
      </w:r>
      <w:r w:rsidRPr="000664A1">
        <w:rPr>
          <w:rFonts w:ascii="Times New Roman" w:hAnsi="Times New Roman" w:cs="Times New Roman"/>
          <w:i/>
          <w:sz w:val="24"/>
          <w:szCs w:val="24"/>
        </w:rPr>
        <w:tab/>
      </w:r>
      <w:r w:rsidRPr="000664A1">
        <w:rPr>
          <w:rFonts w:ascii="Times New Roman" w:hAnsi="Times New Roman" w:cs="Times New Roman"/>
          <w:bCs/>
          <w:sz w:val="24"/>
          <w:szCs w:val="24"/>
        </w:rPr>
        <w:t>egyszerű</w:t>
      </w:r>
      <w:r w:rsidRPr="000664A1">
        <w:rPr>
          <w:rFonts w:ascii="Times New Roman" w:hAnsi="Times New Roman" w:cs="Times New Roman"/>
          <w:sz w:val="24"/>
          <w:szCs w:val="24"/>
        </w:rPr>
        <w:t xml:space="preserve"> / </w:t>
      </w:r>
      <w:r w:rsidRPr="000664A1">
        <w:rPr>
          <w:rFonts w:ascii="Times New Roman" w:hAnsi="Times New Roman" w:cs="Times New Roman"/>
          <w:b/>
          <w:i/>
          <w:sz w:val="24"/>
          <w:szCs w:val="24"/>
          <w:u w:val="single"/>
        </w:rPr>
        <w:t>minősített</w:t>
      </w:r>
    </w:p>
    <w:p w:rsidR="005C7BF7" w:rsidRPr="000664A1" w:rsidRDefault="005C7BF7" w:rsidP="00B8000F">
      <w:pPr>
        <w:tabs>
          <w:tab w:val="right" w:pos="9000"/>
        </w:tabs>
        <w:spacing w:after="80" w:line="240" w:lineRule="auto"/>
        <w:rPr>
          <w:rFonts w:ascii="Times New Roman" w:hAnsi="Times New Roman" w:cs="Times New Roman"/>
          <w:b/>
          <w:bCs/>
          <w:i/>
          <w:sz w:val="24"/>
          <w:szCs w:val="24"/>
        </w:rPr>
      </w:pPr>
      <w:r w:rsidRPr="000664A1">
        <w:rPr>
          <w:rFonts w:ascii="Times New Roman" w:hAnsi="Times New Roman" w:cs="Times New Roman"/>
          <w:b/>
          <w:i/>
          <w:sz w:val="24"/>
          <w:szCs w:val="24"/>
        </w:rPr>
        <w:t>A szavazás módja:</w:t>
      </w:r>
      <w:r w:rsidRPr="000664A1">
        <w:rPr>
          <w:rFonts w:ascii="Times New Roman" w:hAnsi="Times New Roman" w:cs="Times New Roman"/>
          <w:i/>
          <w:sz w:val="24"/>
          <w:szCs w:val="24"/>
        </w:rPr>
        <w:tab/>
      </w:r>
      <w:r w:rsidRPr="000664A1">
        <w:rPr>
          <w:rFonts w:ascii="Times New Roman" w:hAnsi="Times New Roman" w:cs="Times New Roman"/>
          <w:b/>
          <w:i/>
          <w:sz w:val="24"/>
          <w:szCs w:val="24"/>
          <w:u w:val="single"/>
        </w:rPr>
        <w:t xml:space="preserve">nyílt </w:t>
      </w:r>
      <w:r w:rsidRPr="000664A1">
        <w:rPr>
          <w:rFonts w:ascii="Times New Roman" w:hAnsi="Times New Roman" w:cs="Times New Roman"/>
          <w:i/>
          <w:sz w:val="24"/>
          <w:szCs w:val="24"/>
        </w:rPr>
        <w:t>/ titkos</w:t>
      </w:r>
    </w:p>
    <w:p w:rsidR="005C7BF7" w:rsidRPr="000664A1" w:rsidRDefault="005C7BF7" w:rsidP="00F771D1">
      <w:pPr>
        <w:spacing w:line="340" w:lineRule="exact"/>
        <w:rPr>
          <w:rFonts w:ascii="Times New Roman" w:hAnsi="Times New Roman" w:cs="Times New Roman"/>
          <w:i/>
          <w:iCs/>
          <w:sz w:val="24"/>
          <w:szCs w:val="24"/>
        </w:rPr>
      </w:pPr>
    </w:p>
    <w:p w:rsidR="00F771D1" w:rsidRPr="000664A1" w:rsidRDefault="00F771D1" w:rsidP="00BC7C2C">
      <w:pPr>
        <w:spacing w:line="340" w:lineRule="exact"/>
        <w:rPr>
          <w:rFonts w:ascii="Times New Roman" w:hAnsi="Times New Roman" w:cs="Times New Roman"/>
          <w:i/>
          <w:iCs/>
          <w:sz w:val="24"/>
          <w:szCs w:val="24"/>
        </w:rPr>
      </w:pPr>
      <w:r w:rsidRPr="000664A1">
        <w:rPr>
          <w:rFonts w:ascii="Times New Roman" w:hAnsi="Times New Roman" w:cs="Times New Roman"/>
          <w:i/>
          <w:iCs/>
          <w:sz w:val="24"/>
          <w:szCs w:val="24"/>
        </w:rPr>
        <w:t>Tisztelt Képviselőtestület!</w:t>
      </w:r>
    </w:p>
    <w:p w:rsidR="00191500" w:rsidRPr="000664A1" w:rsidRDefault="00191500" w:rsidP="00BC7C2C">
      <w:pPr>
        <w:pStyle w:val="cf0"/>
        <w:jc w:val="both"/>
      </w:pPr>
      <w:r w:rsidRPr="000664A1">
        <w:t xml:space="preserve">A Magyarország helyi önkormányzatairól szóló 2011. évi CLXXXIX. törvény (továbbiakban </w:t>
      </w:r>
      <w:r w:rsidRPr="000664A1">
        <w:rPr>
          <w:b/>
        </w:rPr>
        <w:t>Mötv</w:t>
      </w:r>
      <w:r w:rsidRPr="000664A1">
        <w:t xml:space="preserve">.) </w:t>
      </w:r>
      <w:r w:rsidRPr="000664A1">
        <w:rPr>
          <w:b/>
          <w:bCs/>
        </w:rPr>
        <w:t>43. §-</w:t>
      </w:r>
      <w:proofErr w:type="gramStart"/>
      <w:r w:rsidRPr="000664A1">
        <w:rPr>
          <w:b/>
          <w:bCs/>
        </w:rPr>
        <w:t>a</w:t>
      </w:r>
      <w:proofErr w:type="gramEnd"/>
      <w:r w:rsidRPr="000664A1">
        <w:rPr>
          <w:b/>
          <w:bCs/>
        </w:rPr>
        <w:t xml:space="preserve"> </w:t>
      </w:r>
      <w:r w:rsidRPr="000664A1">
        <w:t xml:space="preserve">úgy rendelkezik, hogy a képviselő-testület az alakuló ülését a választás eredményének jogerőssé válását követő tizenöt napon belül tartja meg. Az alakuló ülést a polgármester hívja össze és vezeti. A képviselő-testület </w:t>
      </w:r>
      <w:r w:rsidRPr="000664A1">
        <w:rPr>
          <w:b/>
        </w:rPr>
        <w:t>az alakuló vagy az azt követő ülésen e törvény szabályai szerint megalkotja vagy felülvizsgálja szervezeti és működési szabályzatáról szóló rendeletét</w:t>
      </w:r>
      <w:r w:rsidRPr="000664A1">
        <w:t xml:space="preserve">, a polgármester előterjesztése alapján megválasztja a </w:t>
      </w:r>
      <w:r w:rsidRPr="000664A1">
        <w:rPr>
          <w:b/>
        </w:rPr>
        <w:t xml:space="preserve">bizottság </w:t>
      </w:r>
      <w:r w:rsidRPr="000664A1">
        <w:t xml:space="preserve">vagy bizottságok tagjait, az </w:t>
      </w:r>
      <w:r w:rsidRPr="000664A1">
        <w:rPr>
          <w:b/>
        </w:rPr>
        <w:t>alpolgármester</w:t>
      </w:r>
      <w:r w:rsidRPr="000664A1">
        <w:t xml:space="preserve">t, alpolgármestereket, dönt </w:t>
      </w:r>
      <w:r w:rsidRPr="000664A1">
        <w:rPr>
          <w:b/>
        </w:rPr>
        <w:t>illetményükről, tiszteletdíjukról</w:t>
      </w:r>
      <w:r w:rsidRPr="000664A1">
        <w:t>.</w:t>
      </w:r>
    </w:p>
    <w:p w:rsidR="00557D28" w:rsidRPr="000664A1" w:rsidRDefault="00557D28" w:rsidP="00130F57">
      <w:pPr>
        <w:pStyle w:val="Cmsor3"/>
        <w:pBdr>
          <w:top w:val="single" w:sz="6" w:space="8" w:color="EEEEEE"/>
        </w:pBdr>
        <w:spacing w:before="0" w:beforeAutospacing="0" w:after="0" w:afterAutospacing="0"/>
        <w:jc w:val="both"/>
        <w:rPr>
          <w:sz w:val="24"/>
          <w:szCs w:val="24"/>
        </w:rPr>
      </w:pPr>
      <w:r w:rsidRPr="000664A1">
        <w:rPr>
          <w:sz w:val="24"/>
          <w:szCs w:val="24"/>
        </w:rPr>
        <w:t xml:space="preserve">A helyi önkormányzat a helyi közügyek intézése körében törvény keretei között határozza </w:t>
      </w:r>
      <w:r w:rsidR="00191500" w:rsidRPr="000664A1">
        <w:rPr>
          <w:sz w:val="24"/>
          <w:szCs w:val="24"/>
        </w:rPr>
        <w:t xml:space="preserve">meg </w:t>
      </w:r>
      <w:r w:rsidR="00EE7A89" w:rsidRPr="000664A1">
        <w:rPr>
          <w:sz w:val="24"/>
          <w:szCs w:val="24"/>
        </w:rPr>
        <w:t>szervezeti és működési rendjét.</w:t>
      </w:r>
    </w:p>
    <w:p w:rsidR="00557D28" w:rsidRPr="000664A1" w:rsidRDefault="00557D28" w:rsidP="008D12B2">
      <w:pPr>
        <w:pStyle w:val="cf0"/>
        <w:jc w:val="both"/>
      </w:pPr>
      <w:r w:rsidRPr="000664A1">
        <w:t xml:space="preserve">A szervezeti felépítéssel és működéssel kapcsolatos szabályokat </w:t>
      </w:r>
      <w:r w:rsidR="00191500" w:rsidRPr="000664A1">
        <w:t xml:space="preserve">is az </w:t>
      </w:r>
      <w:r w:rsidRPr="000664A1">
        <w:t>Mötv</w:t>
      </w:r>
      <w:r w:rsidR="00191500" w:rsidRPr="000664A1">
        <w:t>.</w:t>
      </w:r>
      <w:r w:rsidRPr="000664A1">
        <w:t xml:space="preserve"> tartalmazza, meghatározva, hogy milyen szervtípusai lehetnek a helyi önkormányzatoknak, milyen szerveket kötelező létrehozni, és ezek hogyan működhetnek. A képviselő-testület működésének részletes szabályait a szervezeti és működési szabályzatról szóló rendelet tartalmazza.</w:t>
      </w:r>
    </w:p>
    <w:p w:rsidR="002E657F" w:rsidRPr="000664A1" w:rsidRDefault="002E657F" w:rsidP="00056435">
      <w:pPr>
        <w:pStyle w:val="NormlWeb"/>
        <w:spacing w:before="150" w:beforeAutospacing="0" w:after="150" w:afterAutospacing="0" w:line="360" w:lineRule="atLeast"/>
        <w:ind w:right="75"/>
        <w:jc w:val="both"/>
        <w:rPr>
          <w:color w:val="000000"/>
        </w:rPr>
      </w:pPr>
      <w:r w:rsidRPr="000664A1">
        <w:rPr>
          <w:color w:val="000000"/>
        </w:rPr>
        <w:t xml:space="preserve">Az SZMSZ-ben szabályozandó kérdések köre nagyon tág, ezeket összegyűjtve próbáltuk megalkotni a tervezetet. </w:t>
      </w:r>
    </w:p>
    <w:p w:rsidR="002E657F" w:rsidRPr="000664A1" w:rsidRDefault="002E657F" w:rsidP="002E657F">
      <w:pPr>
        <w:spacing w:after="0" w:line="300" w:lineRule="exact"/>
        <w:jc w:val="both"/>
        <w:rPr>
          <w:rFonts w:ascii="Times New Roman" w:hAnsi="Times New Roman" w:cs="Times New Roman"/>
          <w:b/>
          <w:sz w:val="24"/>
          <w:szCs w:val="24"/>
          <w:u w:val="single"/>
        </w:rPr>
      </w:pPr>
      <w:r w:rsidRPr="000664A1">
        <w:rPr>
          <w:rFonts w:ascii="Times New Roman" w:hAnsi="Times New Roman" w:cs="Times New Roman"/>
          <w:b/>
          <w:sz w:val="24"/>
          <w:szCs w:val="24"/>
          <w:u w:val="single"/>
        </w:rPr>
        <w:t>SZMSZ-ben szabályozandó kérdések az Mötv. alapján</w:t>
      </w:r>
    </w:p>
    <w:p w:rsidR="002E657F" w:rsidRPr="000664A1" w:rsidRDefault="002E657F" w:rsidP="002E657F">
      <w:pPr>
        <w:pStyle w:val="NormlWeb"/>
        <w:spacing w:before="0" w:beforeAutospacing="0" w:after="0" w:afterAutospacing="0" w:line="300" w:lineRule="exact"/>
        <w:jc w:val="both"/>
        <w:rPr>
          <w:b/>
        </w:rPr>
      </w:pPr>
      <w:r w:rsidRPr="000664A1">
        <w:rPr>
          <w:b/>
          <w:bCs/>
        </w:rPr>
        <w:t>53. §</w:t>
      </w:r>
      <w:r w:rsidRPr="000664A1">
        <w:rPr>
          <w:b/>
        </w:rPr>
        <w:t xml:space="preserve"> (1) A képviselő-testület a működésének részletes szabályait a szervezeti és működési szabályzatról szóló rendeletében határozza meg. A képviselő-testület a szervezeti és működési szabályzatról szóló rendeletben rendelkezik:</w:t>
      </w:r>
    </w:p>
    <w:p w:rsidR="002E657F" w:rsidRPr="000664A1" w:rsidRDefault="002E657F" w:rsidP="002E657F">
      <w:pPr>
        <w:pStyle w:val="NormlWeb"/>
        <w:spacing w:before="0" w:beforeAutospacing="0" w:after="0" w:afterAutospacing="0" w:line="300" w:lineRule="exact"/>
        <w:jc w:val="both"/>
        <w:rPr>
          <w:b/>
        </w:rPr>
      </w:pPr>
      <w:proofErr w:type="gramStart"/>
      <w:r w:rsidRPr="000664A1">
        <w:rPr>
          <w:b/>
          <w:i/>
          <w:iCs/>
        </w:rPr>
        <w:t>a</w:t>
      </w:r>
      <w:proofErr w:type="gramEnd"/>
      <w:r w:rsidRPr="000664A1">
        <w:rPr>
          <w:b/>
          <w:i/>
          <w:iCs/>
        </w:rPr>
        <w:t>)</w:t>
      </w:r>
      <w:r w:rsidRPr="000664A1">
        <w:rPr>
          <w:b/>
        </w:rPr>
        <w:t> az önkormányzat hivatalos megnevezéséről, székhelyéről;</w:t>
      </w:r>
    </w:p>
    <w:p w:rsidR="002E657F" w:rsidRPr="000664A1" w:rsidRDefault="002E657F" w:rsidP="002E657F">
      <w:pPr>
        <w:pStyle w:val="NormlWeb"/>
        <w:spacing w:before="0" w:beforeAutospacing="0" w:after="0" w:afterAutospacing="0" w:line="300" w:lineRule="exact"/>
        <w:jc w:val="both"/>
        <w:rPr>
          <w:b/>
        </w:rPr>
      </w:pPr>
      <w:r w:rsidRPr="000664A1">
        <w:rPr>
          <w:b/>
          <w:i/>
          <w:iCs/>
        </w:rPr>
        <w:t>b)</w:t>
      </w:r>
      <w:r w:rsidRPr="000664A1">
        <w:rPr>
          <w:b/>
        </w:rPr>
        <w:t> a képviselő-testület átruházott hatásköreinek felsorolásáról;</w:t>
      </w:r>
    </w:p>
    <w:p w:rsidR="002E657F" w:rsidRPr="000664A1" w:rsidRDefault="002E657F" w:rsidP="002E657F">
      <w:pPr>
        <w:pStyle w:val="NormlWeb"/>
        <w:spacing w:before="0" w:beforeAutospacing="0" w:after="0" w:afterAutospacing="0" w:line="300" w:lineRule="exact"/>
        <w:jc w:val="both"/>
        <w:rPr>
          <w:b/>
        </w:rPr>
      </w:pPr>
      <w:r w:rsidRPr="000664A1">
        <w:rPr>
          <w:b/>
          <w:i/>
          <w:iCs/>
        </w:rPr>
        <w:t>c)</w:t>
      </w:r>
      <w:r w:rsidRPr="000664A1">
        <w:rPr>
          <w:b/>
        </w:rPr>
        <w:t> a képviselő-testület üléseinek összehívásáról, vezetéséről, tanácskozási rendjéről;</w:t>
      </w:r>
    </w:p>
    <w:p w:rsidR="002E657F" w:rsidRPr="000664A1" w:rsidRDefault="002E657F" w:rsidP="002E657F">
      <w:pPr>
        <w:pStyle w:val="NormlWeb"/>
        <w:spacing w:before="0" w:beforeAutospacing="0" w:after="0" w:afterAutospacing="0" w:line="300" w:lineRule="exact"/>
        <w:jc w:val="both"/>
        <w:rPr>
          <w:b/>
        </w:rPr>
      </w:pPr>
      <w:r w:rsidRPr="000664A1">
        <w:rPr>
          <w:b/>
          <w:i/>
          <w:iCs/>
        </w:rPr>
        <w:t>d)</w:t>
      </w:r>
      <w:r w:rsidRPr="000664A1">
        <w:rPr>
          <w:b/>
        </w:rPr>
        <w:t> az önkormányzati képviselőkre vonatkozó magatartási szabályokról, az ülés rendjének fenntartásáról és az annak érdekében hozható intézkedésekről;</w:t>
      </w:r>
    </w:p>
    <w:p w:rsidR="002E657F" w:rsidRPr="000664A1" w:rsidRDefault="002E657F" w:rsidP="002E657F">
      <w:pPr>
        <w:pStyle w:val="NormlWeb"/>
        <w:spacing w:before="0" w:beforeAutospacing="0" w:after="0" w:afterAutospacing="0" w:line="300" w:lineRule="exact"/>
        <w:jc w:val="both"/>
        <w:rPr>
          <w:b/>
        </w:rPr>
      </w:pPr>
      <w:proofErr w:type="gramStart"/>
      <w:r w:rsidRPr="000664A1">
        <w:rPr>
          <w:b/>
          <w:i/>
          <w:iCs/>
        </w:rPr>
        <w:t>e</w:t>
      </w:r>
      <w:proofErr w:type="gramEnd"/>
      <w:r w:rsidRPr="000664A1">
        <w:rPr>
          <w:b/>
          <w:i/>
          <w:iCs/>
        </w:rPr>
        <w:t>)</w:t>
      </w:r>
      <w:r w:rsidRPr="000664A1">
        <w:rPr>
          <w:b/>
        </w:rPr>
        <w:t> a nyilvánosság biztosításáról;</w:t>
      </w:r>
    </w:p>
    <w:p w:rsidR="002E657F" w:rsidRPr="000664A1" w:rsidRDefault="002E657F" w:rsidP="002E657F">
      <w:pPr>
        <w:pStyle w:val="NormlWeb"/>
        <w:spacing w:before="0" w:beforeAutospacing="0" w:after="0" w:afterAutospacing="0" w:line="300" w:lineRule="exact"/>
        <w:jc w:val="both"/>
        <w:rPr>
          <w:b/>
        </w:rPr>
      </w:pPr>
      <w:proofErr w:type="gramStart"/>
      <w:r w:rsidRPr="000664A1">
        <w:rPr>
          <w:b/>
          <w:i/>
          <w:iCs/>
        </w:rPr>
        <w:t>f</w:t>
      </w:r>
      <w:proofErr w:type="gramEnd"/>
      <w:r w:rsidRPr="000664A1">
        <w:rPr>
          <w:b/>
          <w:i/>
          <w:iCs/>
        </w:rPr>
        <w:t>)</w:t>
      </w:r>
      <w:r w:rsidRPr="000664A1">
        <w:rPr>
          <w:b/>
        </w:rPr>
        <w:t> a döntéshozatali eljárásról, a szavazás módjáról;</w:t>
      </w:r>
    </w:p>
    <w:p w:rsidR="002E657F" w:rsidRPr="000664A1" w:rsidRDefault="002E657F" w:rsidP="002E657F">
      <w:pPr>
        <w:pStyle w:val="NormlWeb"/>
        <w:spacing w:before="0" w:beforeAutospacing="0" w:after="0" w:afterAutospacing="0" w:line="300" w:lineRule="exact"/>
        <w:jc w:val="both"/>
        <w:rPr>
          <w:b/>
        </w:rPr>
      </w:pPr>
      <w:proofErr w:type="gramStart"/>
      <w:r w:rsidRPr="000664A1">
        <w:rPr>
          <w:b/>
          <w:i/>
          <w:iCs/>
        </w:rPr>
        <w:t>g</w:t>
      </w:r>
      <w:proofErr w:type="gramEnd"/>
      <w:r w:rsidRPr="000664A1">
        <w:rPr>
          <w:b/>
          <w:i/>
          <w:iCs/>
        </w:rPr>
        <w:t>)</w:t>
      </w:r>
      <w:r w:rsidRPr="000664A1">
        <w:rPr>
          <w:b/>
        </w:rPr>
        <w:t> a rendeletalkotásról és határozathozatalról;</w:t>
      </w:r>
    </w:p>
    <w:p w:rsidR="002E657F" w:rsidRPr="000664A1" w:rsidRDefault="002E657F" w:rsidP="002E657F">
      <w:pPr>
        <w:pStyle w:val="NormlWeb"/>
        <w:spacing w:before="0" w:beforeAutospacing="0" w:after="0" w:afterAutospacing="0" w:line="300" w:lineRule="exact"/>
        <w:jc w:val="both"/>
        <w:rPr>
          <w:b/>
        </w:rPr>
      </w:pPr>
      <w:proofErr w:type="gramStart"/>
      <w:r w:rsidRPr="000664A1">
        <w:rPr>
          <w:b/>
          <w:i/>
          <w:iCs/>
        </w:rPr>
        <w:lastRenderedPageBreak/>
        <w:t>h</w:t>
      </w:r>
      <w:proofErr w:type="gramEnd"/>
      <w:r w:rsidRPr="000664A1">
        <w:rPr>
          <w:b/>
          <w:i/>
          <w:iCs/>
        </w:rPr>
        <w:t>)</w:t>
      </w:r>
      <w:r w:rsidRPr="000664A1">
        <w:rPr>
          <w:b/>
        </w:rPr>
        <w:t> a képviselő-testület ülésének jegyzőkönyvéről;</w:t>
      </w:r>
    </w:p>
    <w:p w:rsidR="002E657F" w:rsidRPr="000664A1" w:rsidRDefault="002E657F" w:rsidP="002E657F">
      <w:pPr>
        <w:pStyle w:val="NormlWeb"/>
        <w:spacing w:before="0" w:beforeAutospacing="0" w:after="0" w:afterAutospacing="0" w:line="300" w:lineRule="exact"/>
        <w:jc w:val="both"/>
        <w:rPr>
          <w:b/>
        </w:rPr>
      </w:pPr>
      <w:r w:rsidRPr="000664A1">
        <w:rPr>
          <w:b/>
          <w:i/>
          <w:iCs/>
        </w:rPr>
        <w:t>i)</w:t>
      </w:r>
      <w:r w:rsidRPr="000664A1">
        <w:rPr>
          <w:b/>
        </w:rPr>
        <w:t> a közmeghallgatásról;</w:t>
      </w:r>
    </w:p>
    <w:p w:rsidR="002E657F" w:rsidRPr="000664A1" w:rsidRDefault="002E657F" w:rsidP="002E657F">
      <w:pPr>
        <w:pStyle w:val="NormlWeb"/>
        <w:spacing w:before="0" w:beforeAutospacing="0" w:after="0" w:afterAutospacing="0" w:line="300" w:lineRule="exact"/>
        <w:jc w:val="both"/>
        <w:rPr>
          <w:b/>
        </w:rPr>
      </w:pPr>
      <w:r w:rsidRPr="000664A1">
        <w:rPr>
          <w:b/>
          <w:i/>
          <w:iCs/>
        </w:rPr>
        <w:t>j)</w:t>
      </w:r>
      <w:r w:rsidRPr="000664A1">
        <w:rPr>
          <w:b/>
        </w:rPr>
        <w:t> az önkormányzat szerveiről, azok jogállásáról, feladatairól;</w:t>
      </w:r>
    </w:p>
    <w:p w:rsidR="002E657F" w:rsidRPr="000664A1" w:rsidRDefault="002E657F" w:rsidP="002E657F">
      <w:pPr>
        <w:pStyle w:val="NormlWeb"/>
        <w:spacing w:before="0" w:beforeAutospacing="0" w:after="0" w:afterAutospacing="0" w:line="300" w:lineRule="exact"/>
        <w:jc w:val="both"/>
        <w:rPr>
          <w:b/>
        </w:rPr>
      </w:pPr>
      <w:r w:rsidRPr="000664A1">
        <w:rPr>
          <w:b/>
          <w:i/>
          <w:iCs/>
        </w:rPr>
        <w:t>k)</w:t>
      </w:r>
      <w:r w:rsidRPr="000664A1">
        <w:rPr>
          <w:b/>
        </w:rPr>
        <w:t> a jegyzőnek a jogszabálysértő döntések, működés jelzésére irányuló kötelezettségéről;</w:t>
      </w:r>
    </w:p>
    <w:p w:rsidR="002E657F" w:rsidRPr="000664A1" w:rsidRDefault="002E657F" w:rsidP="002E657F">
      <w:pPr>
        <w:pStyle w:val="NormlWeb"/>
        <w:spacing w:before="0" w:beforeAutospacing="0" w:after="0" w:afterAutospacing="0" w:line="300" w:lineRule="exact"/>
        <w:jc w:val="both"/>
        <w:rPr>
          <w:b/>
        </w:rPr>
      </w:pPr>
      <w:proofErr w:type="gramStart"/>
      <w:r w:rsidRPr="000664A1">
        <w:rPr>
          <w:b/>
          <w:i/>
          <w:iCs/>
        </w:rPr>
        <w:t>l</w:t>
      </w:r>
      <w:proofErr w:type="gramEnd"/>
      <w:r w:rsidRPr="000664A1">
        <w:rPr>
          <w:b/>
          <w:i/>
          <w:iCs/>
        </w:rPr>
        <w:t>)</w:t>
      </w:r>
      <w:r w:rsidRPr="000664A1">
        <w:rPr>
          <w:b/>
        </w:rPr>
        <w:t> a képviselő-testület bizottságairól.</w:t>
      </w:r>
    </w:p>
    <w:p w:rsidR="002E657F" w:rsidRPr="000664A1" w:rsidRDefault="002E657F" w:rsidP="002E657F">
      <w:pPr>
        <w:pStyle w:val="NormlWeb"/>
        <w:spacing w:before="0" w:beforeAutospacing="0" w:after="0" w:afterAutospacing="0" w:line="300" w:lineRule="exact"/>
        <w:jc w:val="both"/>
        <w:rPr>
          <w:b/>
        </w:rPr>
      </w:pPr>
    </w:p>
    <w:p w:rsidR="002E657F" w:rsidRPr="000664A1" w:rsidRDefault="002E657F" w:rsidP="002E657F">
      <w:pPr>
        <w:pStyle w:val="NormlWeb"/>
        <w:spacing w:before="0" w:beforeAutospacing="0" w:after="0" w:afterAutospacing="0" w:line="300" w:lineRule="exact"/>
        <w:jc w:val="both"/>
      </w:pPr>
      <w:r w:rsidRPr="000664A1">
        <w:t>(2) A képviselő-testület érdemi tevékenységének elősegítése érdekében meghatározhatja az egyes napirendek tárgyalására fordítható időkeretet, a hozzászólások maximális időtartamát, korlátozhatja az ismételt hozzászólás, indítványozás lehetőségét.</w:t>
      </w:r>
    </w:p>
    <w:p w:rsidR="002E657F" w:rsidRPr="000664A1" w:rsidRDefault="002E657F" w:rsidP="002E657F">
      <w:pPr>
        <w:pStyle w:val="NormlWeb"/>
        <w:spacing w:before="0" w:beforeAutospacing="0" w:after="0" w:afterAutospacing="0" w:line="300" w:lineRule="exact"/>
        <w:jc w:val="both"/>
      </w:pPr>
      <w:r w:rsidRPr="000664A1">
        <w:t>(3) A képviselő-testület szervezeti és működési szabályzatában határozza meg, mely önszerveződő közösségek képviselőit illeti meg tevékenységi körükben tanácskozási jog a képviselő-testület és bizottsága ülésein, továbbá azoknak a fórumoknak a rendjét (község-, várospolitikai fórum, városrész tanácskozás, falugyűlés stb.), amelyek a lakosság, az egyesületek közvetlen tájékoztatását, a fontosabb döntések előkészítésébe való bevonását szolgálják. Ezek állásfoglalásáról és az ott felmerült kisebbségi véleményekről tájékoztatni kell a képviselő-testületet.</w:t>
      </w:r>
    </w:p>
    <w:p w:rsidR="002E657F" w:rsidRPr="000664A1" w:rsidRDefault="002E657F" w:rsidP="002E657F">
      <w:pPr>
        <w:pStyle w:val="NormlWeb"/>
        <w:spacing w:after="0" w:afterAutospacing="0" w:line="300" w:lineRule="exact"/>
        <w:jc w:val="both"/>
        <w:rPr>
          <w:b/>
        </w:rPr>
      </w:pPr>
      <w:r w:rsidRPr="000664A1">
        <w:rPr>
          <w:b/>
        </w:rPr>
        <w:t xml:space="preserve">A fentiekben írt, az </w:t>
      </w:r>
      <w:proofErr w:type="spellStart"/>
      <w:r w:rsidRPr="000664A1">
        <w:rPr>
          <w:b/>
        </w:rPr>
        <w:t>MÖtv</w:t>
      </w:r>
      <w:proofErr w:type="spellEnd"/>
      <w:r w:rsidRPr="000664A1">
        <w:rPr>
          <w:b/>
        </w:rPr>
        <w:t xml:space="preserve">. 53. § (1) bekezdésében meghatározott, az SZMSZ kötelező tartalmi elemeire vonatkozó részletszabályok az Mötv. szerint következők: </w:t>
      </w:r>
    </w:p>
    <w:p w:rsidR="002E657F" w:rsidRPr="000664A1" w:rsidRDefault="002E657F" w:rsidP="002E657F">
      <w:pPr>
        <w:pStyle w:val="NormlWeb"/>
        <w:spacing w:after="0" w:afterAutospacing="0" w:line="300" w:lineRule="exact"/>
        <w:jc w:val="both"/>
        <w:rPr>
          <w:b/>
        </w:rPr>
      </w:pPr>
      <w:r w:rsidRPr="000664A1">
        <w:rPr>
          <w:b/>
          <w:iCs/>
        </w:rPr>
        <w:t>1./</w:t>
      </w:r>
      <w:r w:rsidRPr="000664A1">
        <w:rPr>
          <w:b/>
        </w:rPr>
        <w:t xml:space="preserve"> Az önkormányzat hivatalos megnevezése, székhelye (53. § (1) bekezdés a) pontja)</w:t>
      </w:r>
    </w:p>
    <w:p w:rsidR="002E657F" w:rsidRPr="000664A1" w:rsidRDefault="002E657F" w:rsidP="002E657F">
      <w:pPr>
        <w:pStyle w:val="NormlWeb"/>
        <w:spacing w:after="0" w:afterAutospacing="0" w:line="300" w:lineRule="exact"/>
        <w:jc w:val="both"/>
        <w:rPr>
          <w:b/>
        </w:rPr>
      </w:pPr>
      <w:r w:rsidRPr="000664A1">
        <w:rPr>
          <w:b/>
        </w:rPr>
        <w:t xml:space="preserve">- </w:t>
      </w:r>
      <w:r w:rsidRPr="000664A1">
        <w:t xml:space="preserve">Az Mötv. 84. § (2) bekezdése alapján „a polgármesteri hivatal, a közös önkormányzati hivatal </w:t>
      </w:r>
      <w:r w:rsidRPr="000664A1">
        <w:rPr>
          <w:b/>
        </w:rPr>
        <w:t>hivatalos elnevezését</w:t>
      </w:r>
      <w:r w:rsidRPr="000664A1">
        <w:t xml:space="preserve"> a képviselő-testület a szervezeti és működési szabályzatában feltünteti.”</w:t>
      </w:r>
    </w:p>
    <w:p w:rsidR="002E657F" w:rsidRPr="000664A1" w:rsidRDefault="002E657F" w:rsidP="002E657F">
      <w:pPr>
        <w:pStyle w:val="NormlWeb"/>
        <w:spacing w:after="0" w:afterAutospacing="0" w:line="300" w:lineRule="exact"/>
        <w:jc w:val="both"/>
        <w:rPr>
          <w:b/>
        </w:rPr>
      </w:pPr>
      <w:r w:rsidRPr="000664A1">
        <w:rPr>
          <w:b/>
          <w:iCs/>
        </w:rPr>
        <w:t>2./</w:t>
      </w:r>
      <w:r w:rsidRPr="000664A1">
        <w:rPr>
          <w:b/>
        </w:rPr>
        <w:t xml:space="preserve"> Átruházott hatáskör (53. § (1) bekezdés b) pontja)</w:t>
      </w:r>
    </w:p>
    <w:p w:rsidR="002E657F" w:rsidRPr="000664A1" w:rsidRDefault="002E657F" w:rsidP="002E657F">
      <w:pPr>
        <w:pStyle w:val="NormlWeb"/>
        <w:spacing w:after="0" w:afterAutospacing="0" w:line="300" w:lineRule="exact"/>
        <w:jc w:val="both"/>
      </w:pPr>
      <w:r w:rsidRPr="000664A1">
        <w:t xml:space="preserve">(4) A </w:t>
      </w:r>
      <w:r w:rsidRPr="000664A1">
        <w:rPr>
          <w:b/>
        </w:rPr>
        <w:t>képviselő-testület</w:t>
      </w:r>
      <w:r w:rsidRPr="000664A1">
        <w:t xml:space="preserve"> – e törvényben meghatározott kivételekkel – </w:t>
      </w:r>
      <w:r w:rsidRPr="000664A1">
        <w:rPr>
          <w:b/>
        </w:rPr>
        <w:t>hatásköreit</w:t>
      </w:r>
      <w:r w:rsidRPr="000664A1">
        <w:t xml:space="preserve"> a polgármesterre, a bizottságára, a részönkormányzat testületére, a jegyzőre, a társulására </w:t>
      </w:r>
      <w:r w:rsidRPr="000664A1">
        <w:rPr>
          <w:b/>
        </w:rPr>
        <w:t>ruházhatja át</w:t>
      </w:r>
      <w:r w:rsidRPr="000664A1">
        <w:t>. E hatáskör gyakorlásához utasítást adhat, e hatáskört visszavonhatja.</w:t>
      </w:r>
    </w:p>
    <w:p w:rsidR="002E657F" w:rsidRPr="000664A1" w:rsidRDefault="002E657F" w:rsidP="002E657F">
      <w:pPr>
        <w:pStyle w:val="NormlWeb"/>
        <w:spacing w:after="0" w:afterAutospacing="0" w:line="300" w:lineRule="exact"/>
        <w:jc w:val="both"/>
        <w:rPr>
          <w:b/>
        </w:rPr>
      </w:pPr>
      <w:r w:rsidRPr="000664A1">
        <w:rPr>
          <w:b/>
          <w:iCs/>
        </w:rPr>
        <w:t>3./</w:t>
      </w:r>
      <w:r w:rsidRPr="000664A1">
        <w:rPr>
          <w:b/>
        </w:rPr>
        <w:t xml:space="preserve"> A képviselő-testület üléseinek összehívása, vezetése, tanácskozási rendje (53. § (1) bekezdés c) pontja)</w:t>
      </w:r>
    </w:p>
    <w:p w:rsidR="002E657F" w:rsidRPr="000664A1" w:rsidRDefault="002E657F" w:rsidP="002E657F">
      <w:pPr>
        <w:pStyle w:val="NormlWeb"/>
        <w:spacing w:after="0" w:afterAutospacing="0" w:line="300" w:lineRule="exact"/>
        <w:jc w:val="both"/>
        <w:rPr>
          <w:b/>
        </w:rPr>
      </w:pPr>
      <w:r w:rsidRPr="000664A1">
        <w:rPr>
          <w:b/>
        </w:rPr>
        <w:t xml:space="preserve">- </w:t>
      </w:r>
      <w:r w:rsidRPr="000664A1">
        <w:t xml:space="preserve">Az Mötv. 44. § alapján „a képviselő-testület szükség szerint, a </w:t>
      </w:r>
      <w:r w:rsidRPr="000664A1">
        <w:rPr>
          <w:b/>
        </w:rPr>
        <w:t>szervezeti és működési szabályzatban meghatározott számú</w:t>
      </w:r>
      <w:r w:rsidRPr="000664A1">
        <w:t xml:space="preserve">, de évente legalább hat ülést </w:t>
      </w:r>
      <w:r w:rsidRPr="000664A1">
        <w:rPr>
          <w:b/>
        </w:rPr>
        <w:t>tart.”</w:t>
      </w:r>
    </w:p>
    <w:p w:rsidR="002E657F" w:rsidRPr="000664A1" w:rsidRDefault="002E657F" w:rsidP="002E657F">
      <w:pPr>
        <w:pStyle w:val="NormlWeb"/>
        <w:spacing w:after="0" w:afterAutospacing="0" w:line="300" w:lineRule="exact"/>
        <w:jc w:val="both"/>
        <w:rPr>
          <w:b/>
        </w:rPr>
      </w:pPr>
      <w:r w:rsidRPr="000664A1">
        <w:rPr>
          <w:b/>
        </w:rPr>
        <w:t xml:space="preserve">- </w:t>
      </w:r>
      <w:r w:rsidRPr="000664A1">
        <w:t xml:space="preserve">Az Mötv. 45. § alapján „a </w:t>
      </w:r>
      <w:r w:rsidRPr="000664A1">
        <w:rPr>
          <w:b/>
        </w:rPr>
        <w:t>polgármesteri és az alpolgármesteri tisztség egyidejű betöltetlensége</w:t>
      </w:r>
      <w:r w:rsidRPr="000664A1">
        <w:t xml:space="preserve">, a tartós akadályoztatásuk esetére a </w:t>
      </w:r>
      <w:r w:rsidRPr="000664A1">
        <w:rPr>
          <w:b/>
        </w:rPr>
        <w:t>szervezeti és működési szabályzat rendelkezik a képviselő-testület összehívásának, vezetésének módjáról”.</w:t>
      </w:r>
    </w:p>
    <w:p w:rsidR="002E657F" w:rsidRPr="000664A1" w:rsidRDefault="002E657F" w:rsidP="002E657F">
      <w:pPr>
        <w:pStyle w:val="NormlWeb"/>
        <w:spacing w:after="0" w:afterAutospacing="0" w:line="300" w:lineRule="exact"/>
        <w:jc w:val="both"/>
        <w:rPr>
          <w:b/>
        </w:rPr>
      </w:pPr>
      <w:r w:rsidRPr="000664A1">
        <w:rPr>
          <w:b/>
          <w:iCs/>
        </w:rPr>
        <w:t>4./</w:t>
      </w:r>
      <w:r w:rsidRPr="000664A1">
        <w:rPr>
          <w:b/>
        </w:rPr>
        <w:t xml:space="preserve"> Az önkormányzati képviselőkre vonatkozó magatartási szabályok, az ülés rendjének fenntartása és az annak érdekében hozható intézkedések (53. § (1) bekezdés d) pontja)</w:t>
      </w:r>
    </w:p>
    <w:p w:rsidR="002E657F" w:rsidRPr="000664A1" w:rsidRDefault="002E657F" w:rsidP="002E657F">
      <w:pPr>
        <w:pStyle w:val="NormlWeb"/>
        <w:spacing w:after="0" w:afterAutospacing="0" w:line="300" w:lineRule="exact"/>
        <w:jc w:val="both"/>
        <w:rPr>
          <w:b/>
        </w:rPr>
      </w:pPr>
      <w:r w:rsidRPr="000664A1">
        <w:rPr>
          <w:b/>
        </w:rPr>
        <w:t>-</w:t>
      </w:r>
      <w:r w:rsidR="003771D1" w:rsidRPr="000664A1">
        <w:rPr>
          <w:b/>
        </w:rPr>
        <w:t xml:space="preserve"> </w:t>
      </w:r>
      <w:r w:rsidRPr="000664A1">
        <w:t>Az Mötv 33. §-</w:t>
      </w:r>
      <w:proofErr w:type="gramStart"/>
      <w:r w:rsidRPr="000664A1">
        <w:t>a</w:t>
      </w:r>
      <w:proofErr w:type="gramEnd"/>
      <w:r w:rsidRPr="000664A1">
        <w:t xml:space="preserve"> alapján „az e törvényben meghatározott kötelezettségeit megszegő önkormányzati képviselő megállapított tiszteletdíját, természetbeni juttatását a képviselő-testület – a szervezeti és működési szabályzatában meghatározottak alapján – </w:t>
      </w:r>
      <w:r w:rsidRPr="000664A1">
        <w:rPr>
          <w:b/>
        </w:rPr>
        <w:t xml:space="preserve">legfeljebb tizenkét havi időtartamra </w:t>
      </w:r>
      <w:r w:rsidRPr="000664A1">
        <w:rPr>
          <w:b/>
        </w:rPr>
        <w:lastRenderedPageBreak/>
        <w:t xml:space="preserve">csökkentheti, megvonhatja. Ismételt kötelezettségszegés esetén a csökkentés vagy a megvonás újra megállapítható”. </w:t>
      </w:r>
    </w:p>
    <w:p w:rsidR="002E657F" w:rsidRPr="000664A1" w:rsidRDefault="002E657F" w:rsidP="002E657F">
      <w:pPr>
        <w:pStyle w:val="NormlWeb"/>
        <w:spacing w:after="0" w:afterAutospacing="0" w:line="300" w:lineRule="exact"/>
        <w:jc w:val="both"/>
        <w:rPr>
          <w:b/>
        </w:rPr>
      </w:pPr>
      <w:r w:rsidRPr="000664A1">
        <w:rPr>
          <w:b/>
          <w:iCs/>
        </w:rPr>
        <w:t>5./</w:t>
      </w:r>
      <w:r w:rsidRPr="000664A1">
        <w:rPr>
          <w:b/>
        </w:rPr>
        <w:t xml:space="preserve"> A nyilvánosság biztosítása (53. § (1) bekezdés e) pontja)</w:t>
      </w:r>
    </w:p>
    <w:p w:rsidR="002E657F" w:rsidRPr="000664A1" w:rsidRDefault="002E657F" w:rsidP="002E657F">
      <w:pPr>
        <w:pStyle w:val="NormlWeb"/>
        <w:spacing w:after="0" w:afterAutospacing="0" w:line="300" w:lineRule="exact"/>
        <w:jc w:val="both"/>
      </w:pPr>
      <w:r w:rsidRPr="000664A1">
        <w:rPr>
          <w:b/>
        </w:rPr>
        <w:t xml:space="preserve">- </w:t>
      </w:r>
      <w:r w:rsidRPr="000664A1">
        <w:t xml:space="preserve">Az Mötv. 51. § (2) bekezdés alapján „az önkormányzati </w:t>
      </w:r>
      <w:r w:rsidRPr="000664A1">
        <w:rPr>
          <w:b/>
        </w:rPr>
        <w:t>rendeletet</w:t>
      </w:r>
      <w:r w:rsidRPr="000664A1">
        <w:t xml:space="preserve"> a képviselő-testület hivatalos lapjában vagy a helyben szokásos – a szervezeti és működési szabályzatban meghatározott – módon </w:t>
      </w:r>
      <w:r w:rsidRPr="000664A1">
        <w:rPr>
          <w:b/>
        </w:rPr>
        <w:t>ki kell hirdetni</w:t>
      </w:r>
      <w:r w:rsidRPr="000664A1">
        <w:t>”.</w:t>
      </w:r>
    </w:p>
    <w:p w:rsidR="002E657F" w:rsidRPr="000664A1" w:rsidRDefault="002E657F" w:rsidP="002E657F">
      <w:pPr>
        <w:pStyle w:val="NormlWeb"/>
        <w:spacing w:after="0" w:afterAutospacing="0" w:line="300" w:lineRule="exact"/>
        <w:jc w:val="both"/>
      </w:pPr>
      <w:r w:rsidRPr="000664A1">
        <w:rPr>
          <w:b/>
        </w:rPr>
        <w:t xml:space="preserve">- </w:t>
      </w:r>
      <w:r w:rsidRPr="000664A1">
        <w:t xml:space="preserve">Az Mötv. 53. § (3) bekezdés alapján „a képviselő-testület szervezeti és működési szabályzatában meghatározza meg, mely </w:t>
      </w:r>
      <w:r w:rsidRPr="000664A1">
        <w:rPr>
          <w:b/>
        </w:rPr>
        <w:t>önszerveződő közösségek</w:t>
      </w:r>
      <w:r w:rsidRPr="000664A1">
        <w:t xml:space="preserve"> képviselőit illeti meg tevékenységi körükben tanácskozási jog a képviselő-testület és bizottsága ülésein</w:t>
      </w:r>
      <w:r w:rsidRPr="000664A1">
        <w:rPr>
          <w:color w:val="000000"/>
        </w:rPr>
        <w:t xml:space="preserve">, </w:t>
      </w:r>
      <w:r w:rsidRPr="000664A1">
        <w:t xml:space="preserve">továbbá azoknak a </w:t>
      </w:r>
      <w:r w:rsidRPr="000664A1">
        <w:rPr>
          <w:b/>
        </w:rPr>
        <w:t>fórumoknak a rendjét</w:t>
      </w:r>
      <w:r w:rsidRPr="000664A1">
        <w:t xml:space="preserve"> (község-, várospolitikai fórum, városrész tanácskozás, falugyűlés stb.), amelyek a lakosság, az egyesületek közvetlen tájékoztatását, a fontosabb döntések előkészítésébe való bevonását szolgálják”.</w:t>
      </w:r>
    </w:p>
    <w:p w:rsidR="002E657F" w:rsidRPr="000664A1" w:rsidRDefault="002E657F" w:rsidP="002E657F">
      <w:pPr>
        <w:pStyle w:val="NormlWeb"/>
        <w:spacing w:after="0" w:afterAutospacing="0" w:line="300" w:lineRule="exact"/>
        <w:jc w:val="both"/>
      </w:pPr>
      <w:r w:rsidRPr="000664A1">
        <w:t xml:space="preserve">- Fontos szempont, hogy az SZMSZ-ben hogyan biztosítják, a </w:t>
      </w:r>
      <w:r w:rsidRPr="000664A1">
        <w:rPr>
          <w:b/>
        </w:rPr>
        <w:t>testületi ülések és a bizottsági ülések nyilvánosságát.</w:t>
      </w:r>
      <w:r w:rsidRPr="000664A1">
        <w:t xml:space="preserve"> A lakosság az ülést megelőzően hány nappal és milyen formában értesül az ülés megtartásáról. Az SZMSZ szabályozza –</w:t>
      </w:r>
      <w:proofErr w:type="gramStart"/>
      <w:r w:rsidRPr="000664A1">
        <w:t>e</w:t>
      </w:r>
      <w:proofErr w:type="gramEnd"/>
      <w:r w:rsidRPr="000664A1">
        <w:t xml:space="preserve"> a lakosság tájékoztatásának dokumentálását, azaz visszakereshető –e, hogy mikor tették közzé az egyes ülések meghívóját.</w:t>
      </w:r>
    </w:p>
    <w:p w:rsidR="002E657F" w:rsidRPr="000664A1" w:rsidRDefault="002E657F" w:rsidP="002E657F">
      <w:pPr>
        <w:pStyle w:val="NormlWeb"/>
        <w:spacing w:after="0" w:afterAutospacing="0" w:line="300" w:lineRule="exact"/>
        <w:jc w:val="both"/>
        <w:rPr>
          <w:b/>
        </w:rPr>
      </w:pPr>
      <w:r w:rsidRPr="000664A1">
        <w:rPr>
          <w:b/>
          <w:iCs/>
        </w:rPr>
        <w:t>6./</w:t>
      </w:r>
      <w:r w:rsidRPr="000664A1">
        <w:rPr>
          <w:b/>
        </w:rPr>
        <w:t xml:space="preserve"> A döntéshozatali eljárás, a szavazás módja (53. § (1) bekezdés f) pontja)</w:t>
      </w:r>
    </w:p>
    <w:p w:rsidR="002E657F" w:rsidRPr="000664A1" w:rsidRDefault="002E657F" w:rsidP="002E657F">
      <w:pPr>
        <w:pStyle w:val="NormlWeb"/>
        <w:spacing w:after="0" w:afterAutospacing="0" w:line="300" w:lineRule="exact"/>
        <w:jc w:val="both"/>
        <w:rPr>
          <w:b/>
        </w:rPr>
      </w:pPr>
      <w:r w:rsidRPr="000664A1">
        <w:t xml:space="preserve">- Az Mötv. 32. § (2) bekezdés a) pontja alapján „Az </w:t>
      </w:r>
      <w:r w:rsidRPr="000664A1">
        <w:rPr>
          <w:b/>
        </w:rPr>
        <w:t>önkormányzati képviselő</w:t>
      </w:r>
      <w:r w:rsidRPr="000664A1">
        <w:t xml:space="preserve"> a képviselő-testület ülésén – a </w:t>
      </w:r>
      <w:r w:rsidRPr="000664A1">
        <w:rPr>
          <w:b/>
        </w:rPr>
        <w:t>szervezeti és működési szabályzatban meghatározott módon – kezdeményezheti rendelet megalkotását vagy határozat meghozatalát”.</w:t>
      </w:r>
    </w:p>
    <w:p w:rsidR="002E657F" w:rsidRPr="000664A1" w:rsidRDefault="002E657F" w:rsidP="002E657F">
      <w:pPr>
        <w:pStyle w:val="NormlWeb"/>
        <w:spacing w:after="0" w:afterAutospacing="0" w:line="300" w:lineRule="exact"/>
        <w:jc w:val="both"/>
        <w:rPr>
          <w:b/>
        </w:rPr>
      </w:pPr>
      <w:r w:rsidRPr="000664A1">
        <w:t xml:space="preserve">- Az Mötv. 48. § (2) bekezdés alapján „a </w:t>
      </w:r>
      <w:r w:rsidRPr="000664A1">
        <w:rPr>
          <w:b/>
        </w:rPr>
        <w:t>nyílt szavazás módjának meghatározásáról a szervezeti és működési szabályzat rendelkezik”.</w:t>
      </w:r>
    </w:p>
    <w:p w:rsidR="002E657F" w:rsidRPr="000664A1" w:rsidRDefault="002E657F" w:rsidP="002E657F">
      <w:pPr>
        <w:pStyle w:val="NormlWeb"/>
        <w:spacing w:after="0" w:afterAutospacing="0" w:line="300" w:lineRule="exact"/>
        <w:jc w:val="both"/>
        <w:rPr>
          <w:b/>
        </w:rPr>
      </w:pPr>
      <w:r w:rsidRPr="000664A1">
        <w:t xml:space="preserve">- Az Mötv. 48. § (3) bekezdése alapján „a képviselő-testület </w:t>
      </w:r>
      <w:r w:rsidRPr="000664A1">
        <w:rPr>
          <w:b/>
        </w:rPr>
        <w:t>név szerinti szavazást rendelhet el a szervezeti és működési szabályzatban meghatározott esetekben”,</w:t>
      </w:r>
      <w:r w:rsidRPr="000664A1">
        <w:rPr>
          <w:b/>
          <w:color w:val="000000"/>
        </w:rPr>
        <w:t xml:space="preserve"> „</w:t>
      </w:r>
      <w:r w:rsidRPr="000664A1">
        <w:rPr>
          <w:b/>
        </w:rPr>
        <w:t>a név szerinti szavazás módjának meghatározásáról a szervezeti és működési szabályzat rendelkezik”.</w:t>
      </w:r>
    </w:p>
    <w:p w:rsidR="002E657F" w:rsidRPr="000664A1" w:rsidRDefault="002E657F" w:rsidP="002E657F">
      <w:pPr>
        <w:pStyle w:val="NormlWeb"/>
        <w:spacing w:after="0" w:afterAutospacing="0" w:line="300" w:lineRule="exact"/>
        <w:jc w:val="both"/>
      </w:pPr>
      <w:r w:rsidRPr="000664A1">
        <w:t xml:space="preserve">- Az Mötv. 48. § (4) bekezdése alapján „a képviselő-testület a </w:t>
      </w:r>
      <w:r w:rsidRPr="000664A1">
        <w:rPr>
          <w:b/>
        </w:rPr>
        <w:t>szervezeti és működési szabályzatában meghatározott módon titkos szavazást tarthat</w:t>
      </w:r>
      <w:r w:rsidRPr="000664A1">
        <w:t xml:space="preserve"> a 46. § (2) bekezdésében foglalt ügyekben” – azaz amikor zárt ülést tart.</w:t>
      </w:r>
    </w:p>
    <w:p w:rsidR="002E657F" w:rsidRPr="000664A1" w:rsidRDefault="002E657F" w:rsidP="002E657F">
      <w:pPr>
        <w:pStyle w:val="NormlWeb"/>
        <w:spacing w:after="0" w:afterAutospacing="0" w:line="300" w:lineRule="exact"/>
        <w:jc w:val="both"/>
        <w:rPr>
          <w:b/>
          <w:iCs/>
        </w:rPr>
      </w:pPr>
      <w:r w:rsidRPr="000664A1">
        <w:t xml:space="preserve">- Az Mötv. 50. § alapján a </w:t>
      </w:r>
      <w:r w:rsidRPr="000664A1">
        <w:rPr>
          <w:b/>
        </w:rPr>
        <w:t>szervezeti és működési szabályzatban kerül meghatározásra, hogy (törvényben meghatározottakon túl) mely döntések meghozatalához szükséges minősített többség.</w:t>
      </w:r>
    </w:p>
    <w:p w:rsidR="002E657F" w:rsidRPr="000664A1" w:rsidRDefault="002E657F" w:rsidP="002E657F">
      <w:pPr>
        <w:pStyle w:val="NormlWeb"/>
        <w:spacing w:after="0" w:afterAutospacing="0" w:line="300" w:lineRule="exact"/>
        <w:jc w:val="both"/>
        <w:rPr>
          <w:b/>
        </w:rPr>
      </w:pPr>
      <w:r w:rsidRPr="000664A1">
        <w:rPr>
          <w:b/>
          <w:iCs/>
        </w:rPr>
        <w:t>7./</w:t>
      </w:r>
      <w:r w:rsidRPr="000664A1">
        <w:rPr>
          <w:b/>
        </w:rPr>
        <w:t xml:space="preserve"> A rendeletalkotás és határozathozatal (53. § (1) bekezdés g) pontja)</w:t>
      </w:r>
    </w:p>
    <w:p w:rsidR="002E657F" w:rsidRPr="000664A1" w:rsidRDefault="002E657F" w:rsidP="002E657F">
      <w:pPr>
        <w:pStyle w:val="NormlWeb"/>
        <w:spacing w:after="0" w:afterAutospacing="0" w:line="300" w:lineRule="exact"/>
        <w:jc w:val="both"/>
        <w:rPr>
          <w:b/>
        </w:rPr>
      </w:pPr>
      <w:r w:rsidRPr="000664A1">
        <w:rPr>
          <w:b/>
        </w:rPr>
        <w:t xml:space="preserve">- </w:t>
      </w:r>
      <w:r w:rsidRPr="000664A1">
        <w:t xml:space="preserve">Az Mötv 51. § (2) bekezdése alapján „az </w:t>
      </w:r>
      <w:r w:rsidRPr="000664A1">
        <w:rPr>
          <w:b/>
        </w:rPr>
        <w:t>önkormányzati rendeletet a képviselő-testület hivatalos lapjában vagy a helyben szokásos – a szervezeti és működési szabályzatban meghatározott – módon ki kell hirdetni”.</w:t>
      </w:r>
    </w:p>
    <w:p w:rsidR="002E657F" w:rsidRPr="000664A1" w:rsidRDefault="002E657F" w:rsidP="002E657F">
      <w:pPr>
        <w:pStyle w:val="NormlWeb"/>
        <w:spacing w:after="0" w:afterAutospacing="0" w:line="300" w:lineRule="exact"/>
        <w:jc w:val="both"/>
        <w:rPr>
          <w:b/>
        </w:rPr>
      </w:pPr>
      <w:r w:rsidRPr="000664A1">
        <w:rPr>
          <w:b/>
          <w:iCs/>
        </w:rPr>
        <w:lastRenderedPageBreak/>
        <w:t>8./</w:t>
      </w:r>
      <w:r w:rsidRPr="000664A1">
        <w:rPr>
          <w:b/>
        </w:rPr>
        <w:t xml:space="preserve"> A képviselő-testület ülésének jegyzőkönyve (53. § (1) bekezdés h) pontja)</w:t>
      </w:r>
    </w:p>
    <w:p w:rsidR="002E657F" w:rsidRPr="000664A1" w:rsidRDefault="002E657F" w:rsidP="002E657F">
      <w:pPr>
        <w:pStyle w:val="NormlWeb"/>
        <w:spacing w:after="0" w:afterAutospacing="0" w:line="300" w:lineRule="exact"/>
        <w:jc w:val="both"/>
      </w:pPr>
      <w:r w:rsidRPr="000664A1">
        <w:rPr>
          <w:b/>
        </w:rPr>
        <w:t xml:space="preserve">- </w:t>
      </w:r>
      <w:r w:rsidRPr="000664A1">
        <w:t xml:space="preserve">Az Mötv 52. § (1) bekezdés n) pontja alapján a </w:t>
      </w:r>
      <w:r w:rsidRPr="000664A1">
        <w:rPr>
          <w:b/>
        </w:rPr>
        <w:t>szervezeti és működési szabályzatban</w:t>
      </w:r>
      <w:r w:rsidRPr="000664A1">
        <w:t xml:space="preserve"> kerül rögzítésre, hogy a képviselő-testületi üléseken készített </w:t>
      </w:r>
      <w:r w:rsidRPr="000664A1">
        <w:rPr>
          <w:b/>
        </w:rPr>
        <w:t>jegyzőkönyv</w:t>
      </w:r>
      <w:r w:rsidRPr="000664A1">
        <w:t xml:space="preserve"> (az Mötv.-ben meghatározottakon túl) </w:t>
      </w:r>
      <w:r w:rsidRPr="000664A1">
        <w:rPr>
          <w:b/>
        </w:rPr>
        <w:t>mit tartalmazzon</w:t>
      </w:r>
      <w:r w:rsidRPr="000664A1">
        <w:t>.</w:t>
      </w:r>
    </w:p>
    <w:p w:rsidR="002E657F" w:rsidRPr="000664A1" w:rsidRDefault="002E657F" w:rsidP="002E657F">
      <w:pPr>
        <w:pStyle w:val="NormlWeb"/>
        <w:spacing w:after="0" w:afterAutospacing="0" w:line="300" w:lineRule="exact"/>
        <w:jc w:val="both"/>
        <w:rPr>
          <w:b/>
        </w:rPr>
      </w:pPr>
      <w:r w:rsidRPr="000664A1">
        <w:rPr>
          <w:b/>
          <w:iCs/>
        </w:rPr>
        <w:t>9./</w:t>
      </w:r>
      <w:r w:rsidRPr="000664A1">
        <w:rPr>
          <w:b/>
        </w:rPr>
        <w:t xml:space="preserve"> A közmeghallgatás (53. § (1) bekezdés i) pontja)</w:t>
      </w:r>
    </w:p>
    <w:p w:rsidR="002E657F" w:rsidRPr="000664A1" w:rsidRDefault="002E657F" w:rsidP="002E657F">
      <w:pPr>
        <w:pStyle w:val="NormlWeb"/>
        <w:spacing w:after="0" w:afterAutospacing="0" w:line="300" w:lineRule="exact"/>
        <w:jc w:val="both"/>
        <w:rPr>
          <w:b/>
          <w:iCs/>
          <w:highlight w:val="yellow"/>
        </w:rPr>
      </w:pPr>
      <w:r w:rsidRPr="000664A1">
        <w:rPr>
          <w:b/>
        </w:rPr>
        <w:t xml:space="preserve">- </w:t>
      </w:r>
      <w:r w:rsidRPr="000664A1">
        <w:t>Az Mötv 54. §-</w:t>
      </w:r>
      <w:proofErr w:type="gramStart"/>
      <w:r w:rsidRPr="000664A1">
        <w:t>a</w:t>
      </w:r>
      <w:proofErr w:type="gramEnd"/>
      <w:r w:rsidRPr="000664A1">
        <w:t xml:space="preserve"> alapján a képviselő-testület évente legalább egyszer előre meghirdetett közmeghallgatást tart. </w:t>
      </w:r>
      <w:r w:rsidRPr="000664A1">
        <w:rPr>
          <w:b/>
        </w:rPr>
        <w:t>Technikai jellegű szabályokról</w:t>
      </w:r>
      <w:r w:rsidRPr="000664A1">
        <w:t xml:space="preserve"> rendelkezhet pl. helye, ideje, stb. </w:t>
      </w:r>
    </w:p>
    <w:p w:rsidR="002E657F" w:rsidRPr="000664A1" w:rsidRDefault="002E657F" w:rsidP="002E657F">
      <w:pPr>
        <w:pStyle w:val="NormlWeb"/>
        <w:spacing w:after="0" w:afterAutospacing="0" w:line="300" w:lineRule="exact"/>
        <w:jc w:val="both"/>
        <w:rPr>
          <w:b/>
        </w:rPr>
      </w:pPr>
      <w:r w:rsidRPr="000664A1">
        <w:rPr>
          <w:b/>
          <w:iCs/>
        </w:rPr>
        <w:t>10./</w:t>
      </w:r>
      <w:r w:rsidRPr="000664A1">
        <w:rPr>
          <w:b/>
        </w:rPr>
        <w:t xml:space="preserve"> Az önkormányzat szervei, azok jogállása, feladatai (53. § (1) bekezdés j) pontja)</w:t>
      </w:r>
    </w:p>
    <w:p w:rsidR="002E657F" w:rsidRPr="000664A1" w:rsidRDefault="002E657F" w:rsidP="002E657F">
      <w:pPr>
        <w:pStyle w:val="NormlWeb"/>
        <w:spacing w:after="0" w:afterAutospacing="0" w:line="300" w:lineRule="exact"/>
        <w:jc w:val="both"/>
        <w:rPr>
          <w:b/>
        </w:rPr>
      </w:pPr>
      <w:r w:rsidRPr="000664A1">
        <w:t xml:space="preserve">- Az Mötv. 57. § (1) bekezdése alapján „a képviselő-testület szervezeti és működési szabályzatában </w:t>
      </w:r>
      <w:r w:rsidRPr="000664A1">
        <w:rPr>
          <w:b/>
        </w:rPr>
        <w:t>határozza meg</w:t>
      </w:r>
      <w:r w:rsidRPr="000664A1">
        <w:t xml:space="preserve"> </w:t>
      </w:r>
      <w:r w:rsidRPr="000664A1">
        <w:rPr>
          <w:b/>
        </w:rPr>
        <w:t>bizottságait, a bizottságok tagjainak számát, a bizottságok feladat- és hatáskörét,</w:t>
      </w:r>
      <w:r w:rsidRPr="000664A1">
        <w:t xml:space="preserve"> </w:t>
      </w:r>
      <w:r w:rsidRPr="000664A1">
        <w:rPr>
          <w:b/>
        </w:rPr>
        <w:t>működésük alapvető szabályait</w:t>
      </w:r>
      <w:r w:rsidRPr="000664A1">
        <w:t>.</w:t>
      </w:r>
      <w:r w:rsidRPr="000664A1">
        <w:rPr>
          <w:color w:val="000000"/>
        </w:rPr>
        <w:t xml:space="preserve"> </w:t>
      </w:r>
      <w:r w:rsidRPr="000664A1">
        <w:t xml:space="preserve">Az alakuló vagy az azt követő ülésen a polgármester előterjesztésére köteles megválasztani a törvény által </w:t>
      </w:r>
      <w:r w:rsidRPr="000664A1">
        <w:rPr>
          <w:b/>
        </w:rPr>
        <w:t>kötelezően létrehozandó és a szervezeti és működési szabályzatban meghatározott bizottságait.”</w:t>
      </w:r>
    </w:p>
    <w:p w:rsidR="002E657F" w:rsidRPr="000664A1" w:rsidRDefault="002E657F" w:rsidP="002E657F">
      <w:pPr>
        <w:pStyle w:val="NormlWeb"/>
        <w:spacing w:after="0" w:afterAutospacing="0" w:line="300" w:lineRule="exact"/>
        <w:jc w:val="both"/>
        <w:rPr>
          <w:b/>
        </w:rPr>
      </w:pPr>
      <w:r w:rsidRPr="000664A1">
        <w:t>- Az Mötv. 58. § (1) bekezdése alapján „a</w:t>
      </w:r>
      <w:r w:rsidRPr="000664A1">
        <w:rPr>
          <w:color w:val="000000"/>
        </w:rPr>
        <w:t xml:space="preserve"> </w:t>
      </w:r>
      <w:r w:rsidRPr="000664A1">
        <w:t xml:space="preserve">bizottság elnökének és tagjainak megbízatása a képviselő-testület által történő megválasztással jön létre, a képviselő-testület megbízatásának időtartamára. A bizottság elnökét és – az elnökkel együtt számított – tagjainak több mint a felét az önkormányzati képviselők közül kell választani. </w:t>
      </w:r>
      <w:r w:rsidRPr="000664A1">
        <w:rPr>
          <w:b/>
        </w:rPr>
        <w:t>Nem lehet a bizottság elnöke vagy tagja a polgármester.”(Az alpolgármester sem: Mötv. 79. § (2) bekezdés.)</w:t>
      </w:r>
    </w:p>
    <w:p w:rsidR="002E657F" w:rsidRPr="000664A1" w:rsidRDefault="002E657F" w:rsidP="002E657F">
      <w:pPr>
        <w:pStyle w:val="NormlWeb"/>
        <w:spacing w:after="0" w:afterAutospacing="0" w:line="300" w:lineRule="exact"/>
        <w:jc w:val="both"/>
      </w:pPr>
      <w:r w:rsidRPr="000664A1">
        <w:t xml:space="preserve">- Az Mötv. 59. § (2) bekezdése alapján „a képviselő-testület a szervezeti és működési szabályzatában határozza meg azokat az </w:t>
      </w:r>
      <w:r w:rsidRPr="000664A1">
        <w:rPr>
          <w:b/>
        </w:rPr>
        <w:t>előterjesztéseket, amelyeket bizottság nyújt be</w:t>
      </w:r>
      <w:r w:rsidRPr="000664A1">
        <w:t>, továbbá amely előterjesztések a bizottság állásfoglalásával nyújthatók be a képviselő-testületnek.”</w:t>
      </w:r>
    </w:p>
    <w:p w:rsidR="002E657F" w:rsidRPr="000664A1" w:rsidRDefault="002E657F" w:rsidP="002E657F">
      <w:pPr>
        <w:pStyle w:val="NormlWeb"/>
        <w:spacing w:after="0" w:afterAutospacing="0" w:line="300" w:lineRule="exact"/>
        <w:jc w:val="both"/>
        <w:rPr>
          <w:b/>
        </w:rPr>
      </w:pPr>
      <w:r w:rsidRPr="000664A1">
        <w:t xml:space="preserve">- Az Mötv. 64. § (2) bekezdése alapján „a </w:t>
      </w:r>
      <w:r w:rsidRPr="000664A1">
        <w:rPr>
          <w:b/>
        </w:rPr>
        <w:t>polgármesteri tisztség betöltésének módját</w:t>
      </w:r>
      <w:r w:rsidRPr="000664A1">
        <w:t xml:space="preserve"> a képviselő-testület a megbízatás időtartamán belül egy esetben a polgármester egyetértésével, a szervezeti és működési szabályzat egyidejű módosításával megváltoztathatja”.</w:t>
      </w:r>
    </w:p>
    <w:p w:rsidR="002E657F" w:rsidRPr="000664A1" w:rsidRDefault="002E657F" w:rsidP="002E657F">
      <w:pPr>
        <w:pStyle w:val="NormlWeb"/>
        <w:spacing w:after="0" w:afterAutospacing="0" w:line="300" w:lineRule="exact"/>
        <w:jc w:val="both"/>
        <w:rPr>
          <w:b/>
        </w:rPr>
      </w:pPr>
      <w:r w:rsidRPr="000664A1">
        <w:t>- Az Mötv. 82. § (3) bekezdése alapján „</w:t>
      </w:r>
      <w:r w:rsidRPr="000664A1">
        <w:rPr>
          <w:rStyle w:val="apple-converted-space"/>
          <w:color w:val="000000"/>
        </w:rPr>
        <w:t> </w:t>
      </w:r>
      <w:r w:rsidRPr="000664A1">
        <w:t xml:space="preserve">a </w:t>
      </w:r>
      <w:r w:rsidRPr="000664A1">
        <w:rPr>
          <w:b/>
        </w:rPr>
        <w:t>jegyzői és az aljegyzői tisztség egyidejű betöltetlensége</w:t>
      </w:r>
      <w:r w:rsidRPr="000664A1">
        <w:t xml:space="preserve">, illetve tartós akadályoztatásuk esetére – legfeljebb hat hónap időtartamra – a </w:t>
      </w:r>
      <w:r w:rsidRPr="000664A1">
        <w:rPr>
          <w:b/>
        </w:rPr>
        <w:t xml:space="preserve">szervezeti és működési szabályzat rendelkezik a jegyzői feladatok ellátásának módjáról”. </w:t>
      </w:r>
    </w:p>
    <w:p w:rsidR="002E657F" w:rsidRPr="000664A1" w:rsidRDefault="002E657F" w:rsidP="002E657F">
      <w:pPr>
        <w:pStyle w:val="NormlWeb"/>
        <w:spacing w:after="0" w:afterAutospacing="0" w:line="300" w:lineRule="exact"/>
        <w:jc w:val="both"/>
      </w:pPr>
      <w:r w:rsidRPr="000664A1">
        <w:t xml:space="preserve">(Nem elégséges, ha ez a kérdéskör az ügyrendben kerül szabályozásra, az SZMSZ-ben kell rögzíteni figyelemmel arra, hogy az ugyanazon közös önkormányzati hivatalhoz tartozó önkormányzatok azonosan szabályozzák a kérdést.) </w:t>
      </w:r>
    </w:p>
    <w:p w:rsidR="002E657F" w:rsidRPr="000664A1" w:rsidRDefault="002E657F" w:rsidP="002E657F">
      <w:pPr>
        <w:pStyle w:val="NormlWeb"/>
        <w:spacing w:after="0" w:afterAutospacing="0" w:line="300" w:lineRule="exact"/>
        <w:jc w:val="both"/>
        <w:rPr>
          <w:b/>
        </w:rPr>
      </w:pPr>
      <w:r w:rsidRPr="000664A1">
        <w:rPr>
          <w:b/>
          <w:iCs/>
        </w:rPr>
        <w:t>11./</w:t>
      </w:r>
      <w:r w:rsidRPr="000664A1">
        <w:rPr>
          <w:b/>
        </w:rPr>
        <w:t xml:space="preserve"> A jegyzőnek a jogszabálysértő döntések, működés jelzésére irányuló kötelezettsége (53. § (1) bekezdés k) pontja)</w:t>
      </w:r>
    </w:p>
    <w:p w:rsidR="002E657F" w:rsidRPr="000664A1" w:rsidRDefault="002E657F" w:rsidP="002E657F">
      <w:pPr>
        <w:pStyle w:val="NormlWeb"/>
        <w:spacing w:after="0" w:afterAutospacing="0" w:line="300" w:lineRule="exact"/>
        <w:jc w:val="both"/>
        <w:rPr>
          <w:b/>
          <w:iCs/>
        </w:rPr>
      </w:pPr>
      <w:r w:rsidRPr="000664A1">
        <w:rPr>
          <w:b/>
        </w:rPr>
        <w:t xml:space="preserve">- </w:t>
      </w:r>
      <w:r w:rsidRPr="000664A1">
        <w:t xml:space="preserve">Az Mötv 81. § (3) bekezdés e) pontja alapján a jegyző jelzi a képviselő-testületnek, a képviselő-testület szervének és a polgármesternek, ha a döntésük, működésük jogszabálysértő. Technikai szabályozás lehet, pl. az ülés mely szakaszában jogosult a jegyző jelzést tenni. </w:t>
      </w:r>
    </w:p>
    <w:p w:rsidR="002E657F" w:rsidRPr="000664A1" w:rsidRDefault="002E657F" w:rsidP="002E657F">
      <w:pPr>
        <w:pStyle w:val="NormlWeb"/>
        <w:spacing w:after="0" w:afterAutospacing="0" w:line="300" w:lineRule="exact"/>
        <w:jc w:val="both"/>
        <w:rPr>
          <w:b/>
        </w:rPr>
      </w:pPr>
      <w:r w:rsidRPr="000664A1">
        <w:rPr>
          <w:b/>
          <w:iCs/>
        </w:rPr>
        <w:lastRenderedPageBreak/>
        <w:t>12./</w:t>
      </w:r>
      <w:r w:rsidRPr="000664A1">
        <w:rPr>
          <w:b/>
        </w:rPr>
        <w:t xml:space="preserve"> A képviselő-testület bizottságai (53. § (1) bekezdés l) pontja)</w:t>
      </w:r>
    </w:p>
    <w:p w:rsidR="002E657F" w:rsidRPr="000664A1" w:rsidRDefault="002E657F" w:rsidP="002E657F">
      <w:pPr>
        <w:pStyle w:val="NormlWeb"/>
        <w:spacing w:after="0" w:afterAutospacing="0" w:line="300" w:lineRule="exact"/>
        <w:jc w:val="both"/>
      </w:pPr>
      <w:r w:rsidRPr="000664A1">
        <w:rPr>
          <w:b/>
        </w:rPr>
        <w:t>-</w:t>
      </w:r>
      <w:r w:rsidR="003771D1" w:rsidRPr="000664A1">
        <w:rPr>
          <w:b/>
        </w:rPr>
        <w:t xml:space="preserve"> </w:t>
      </w:r>
      <w:r w:rsidRPr="000664A1">
        <w:t xml:space="preserve">A </w:t>
      </w:r>
      <w:r w:rsidRPr="000664A1">
        <w:rPr>
          <w:bCs/>
        </w:rPr>
        <w:t>nemzeti köznevelésről</w:t>
      </w:r>
      <w:hyperlink r:id="rId10" w:anchor="foot1#foot1" w:history="1"/>
      <w:r w:rsidRPr="000664A1">
        <w:rPr>
          <w:bCs/>
        </w:rPr>
        <w:t xml:space="preserve"> szóló 2011. évi CXC. törvény 83. §</w:t>
      </w:r>
      <w:r w:rsidRPr="000664A1">
        <w:t xml:space="preserve"> (1) bekezdése szerint: „</w:t>
      </w:r>
      <w:proofErr w:type="gramStart"/>
      <w:r w:rsidRPr="000664A1">
        <w:t>A</w:t>
      </w:r>
      <w:proofErr w:type="gramEnd"/>
      <w:r w:rsidRPr="000664A1">
        <w:t xml:space="preserve"> három vagy annál több nevelési-oktatási intézményt fenntartó települési önkormányzat köznevelési ügyekkel foglalkozó bizottságot létesít és működtet.”</w:t>
      </w:r>
    </w:p>
    <w:p w:rsidR="002E657F" w:rsidRPr="000664A1" w:rsidRDefault="002E657F" w:rsidP="002E657F">
      <w:pPr>
        <w:pStyle w:val="NormlWeb"/>
        <w:spacing w:after="0" w:afterAutospacing="0" w:line="300" w:lineRule="exact"/>
        <w:jc w:val="both"/>
        <w:rPr>
          <w:color w:val="000000"/>
        </w:rPr>
      </w:pPr>
      <w:r w:rsidRPr="000664A1">
        <w:rPr>
          <w:b/>
        </w:rPr>
        <w:t xml:space="preserve">- </w:t>
      </w:r>
      <w:r w:rsidRPr="000664A1">
        <w:t xml:space="preserve">Az Mötv 37. § (1) bekezdése alapján „az önkormányzati képviselő az </w:t>
      </w:r>
      <w:r w:rsidRPr="000664A1">
        <w:rPr>
          <w:b/>
        </w:rPr>
        <w:t>összeférhetetlenségi okot a megválasztásától vagy az összeférhetetlenségi ok felmerülésétől számított harminc napon belül köteles megszüntetni”. </w:t>
      </w:r>
      <w:r w:rsidRPr="000664A1">
        <w:t xml:space="preserve">Lemondó nyilatkozatának a </w:t>
      </w:r>
      <w:r w:rsidRPr="000664A1">
        <w:rPr>
          <w:b/>
        </w:rPr>
        <w:t xml:space="preserve">szervezeti és működési szabályzatban meghatározott bizottságnak </w:t>
      </w:r>
      <w:r w:rsidRPr="000664A1">
        <w:t>történő átadását az összeférhetetlenség megszüntetésének kell tekinteni.</w:t>
      </w:r>
    </w:p>
    <w:p w:rsidR="002E657F" w:rsidRPr="000664A1" w:rsidRDefault="002E657F" w:rsidP="002E657F">
      <w:pPr>
        <w:pStyle w:val="NormlWeb"/>
        <w:spacing w:after="0" w:afterAutospacing="0" w:line="300" w:lineRule="exact"/>
        <w:jc w:val="both"/>
        <w:rPr>
          <w:color w:val="000000"/>
        </w:rPr>
      </w:pPr>
      <w:r w:rsidRPr="000664A1">
        <w:rPr>
          <w:b/>
        </w:rPr>
        <w:t>-</w:t>
      </w:r>
      <w:r w:rsidR="003771D1" w:rsidRPr="000664A1">
        <w:rPr>
          <w:b/>
        </w:rPr>
        <w:t xml:space="preserve"> </w:t>
      </w:r>
      <w:r w:rsidRPr="000664A1">
        <w:t xml:space="preserve">Az Mötv 39. § (3) bekezdése alapján „a </w:t>
      </w:r>
      <w:r w:rsidRPr="000664A1">
        <w:rPr>
          <w:b/>
          <w:color w:val="000000"/>
        </w:rPr>
        <w:t>vagyonnyilatkozatot</w:t>
      </w:r>
      <w:r w:rsidRPr="000664A1">
        <w:rPr>
          <w:color w:val="000000"/>
        </w:rPr>
        <w:t xml:space="preserve"> a szervezeti és működési szabályzatban erre kijelölt bizottság (a továbbiakban: </w:t>
      </w:r>
      <w:r w:rsidRPr="000664A1">
        <w:rPr>
          <w:b/>
          <w:color w:val="000000"/>
        </w:rPr>
        <w:t>vagyonnyilatkozat-vizsgáló bizottság</w:t>
      </w:r>
      <w:r w:rsidRPr="000664A1">
        <w:rPr>
          <w:color w:val="000000"/>
        </w:rPr>
        <w:t>) tartja nyilván és ellenőrzi.”</w:t>
      </w:r>
    </w:p>
    <w:p w:rsidR="002E657F" w:rsidRPr="000664A1" w:rsidRDefault="002E657F" w:rsidP="002E657F">
      <w:pPr>
        <w:pStyle w:val="NormlWeb"/>
        <w:spacing w:after="0" w:afterAutospacing="0" w:line="300" w:lineRule="exact"/>
        <w:jc w:val="both"/>
        <w:rPr>
          <w:b/>
          <w:color w:val="000000"/>
        </w:rPr>
      </w:pPr>
      <w:r w:rsidRPr="000664A1">
        <w:rPr>
          <w:b/>
          <w:color w:val="000000"/>
        </w:rPr>
        <w:t>13./ Személyes érintettség</w:t>
      </w:r>
    </w:p>
    <w:p w:rsidR="002E657F" w:rsidRPr="000664A1" w:rsidRDefault="002E657F" w:rsidP="002E657F">
      <w:pPr>
        <w:pStyle w:val="NormlWeb"/>
        <w:spacing w:after="0" w:afterAutospacing="0" w:line="300" w:lineRule="exact"/>
        <w:jc w:val="both"/>
      </w:pPr>
      <w:r w:rsidRPr="000664A1">
        <w:t xml:space="preserve">-Az Mötv 49. § (2) bekezdése alapján „a képviselő-testület szervezeti és működési szabályzatában meghatározza a </w:t>
      </w:r>
      <w:r w:rsidRPr="000664A1">
        <w:rPr>
          <w:b/>
        </w:rPr>
        <w:t>személyes érintettségre</w:t>
      </w:r>
      <w:r w:rsidRPr="000664A1">
        <w:t xml:space="preserve"> vonatkozó bejelentési kötelezettség elmulasztásának jogkövetkezményeit”.</w:t>
      </w:r>
    </w:p>
    <w:p w:rsidR="002E657F" w:rsidRPr="000664A1" w:rsidRDefault="002E657F" w:rsidP="002E657F">
      <w:pPr>
        <w:pStyle w:val="NormlWeb"/>
        <w:spacing w:after="0" w:afterAutospacing="0" w:line="300" w:lineRule="exact"/>
        <w:jc w:val="both"/>
        <w:rPr>
          <w:b/>
        </w:rPr>
      </w:pPr>
      <w:r w:rsidRPr="000664A1">
        <w:rPr>
          <w:b/>
        </w:rPr>
        <w:t>14./ A polgármester SZMSZ-ben szabályozandó ügyekre vonatkozó döntési jogosultságai</w:t>
      </w:r>
    </w:p>
    <w:p w:rsidR="002E657F" w:rsidRPr="000664A1" w:rsidRDefault="002E657F" w:rsidP="002E657F">
      <w:pPr>
        <w:pStyle w:val="NormlWeb"/>
        <w:spacing w:after="0" w:afterAutospacing="0" w:line="300" w:lineRule="exact"/>
        <w:jc w:val="both"/>
        <w:rPr>
          <w:b/>
        </w:rPr>
      </w:pPr>
      <w:r w:rsidRPr="000664A1">
        <w:rPr>
          <w:b/>
        </w:rPr>
        <w:t xml:space="preserve">- </w:t>
      </w:r>
      <w:r w:rsidRPr="000664A1">
        <w:t xml:space="preserve">Az Mötv. 68. § (2)-(3) bekezdése alapján „amennyiben a képviselő-testület – határozatképtelenség vagy határozathozatal hiánya miatt – két egymást követő alkalommal ugyanazon ügyben nem hozott döntést, </w:t>
      </w:r>
      <w:r w:rsidRPr="000664A1">
        <w:rPr>
          <w:b/>
        </w:rPr>
        <w:t>a polgármester a szervezeti és működési szabályzatban meghatározott ügyben</w:t>
      </w:r>
      <w:r w:rsidRPr="000664A1">
        <w:t xml:space="preserve"> – a 42. §-ban meghatározott ügyek kivételével – </w:t>
      </w:r>
      <w:r w:rsidRPr="000664A1">
        <w:rPr>
          <w:b/>
        </w:rPr>
        <w:t>döntést hozhat</w:t>
      </w:r>
      <w:r w:rsidRPr="000664A1">
        <w:t>”. (A szabályozás hiánya törvénysértő!)</w:t>
      </w:r>
    </w:p>
    <w:p w:rsidR="002E657F" w:rsidRPr="000664A1" w:rsidRDefault="002E657F" w:rsidP="002E657F">
      <w:pPr>
        <w:spacing w:after="0" w:line="300" w:lineRule="exact"/>
        <w:jc w:val="both"/>
        <w:rPr>
          <w:rFonts w:ascii="Times New Roman" w:hAnsi="Times New Roman" w:cs="Times New Roman"/>
          <w:sz w:val="24"/>
          <w:szCs w:val="24"/>
        </w:rPr>
      </w:pPr>
    </w:p>
    <w:p w:rsidR="006316A0" w:rsidRPr="000664A1" w:rsidRDefault="006316A0" w:rsidP="002E657F">
      <w:pPr>
        <w:spacing w:after="0" w:line="300" w:lineRule="exact"/>
        <w:jc w:val="both"/>
        <w:rPr>
          <w:rFonts w:ascii="Times New Roman" w:hAnsi="Times New Roman" w:cs="Times New Roman"/>
          <w:sz w:val="24"/>
          <w:szCs w:val="24"/>
        </w:rPr>
      </w:pPr>
      <w:r w:rsidRPr="000664A1">
        <w:rPr>
          <w:rFonts w:ascii="Times New Roman" w:hAnsi="Times New Roman" w:cs="Times New Roman"/>
          <w:sz w:val="24"/>
          <w:szCs w:val="24"/>
        </w:rPr>
        <w:t xml:space="preserve">A szervezeti és működési szabályzat tartalmazza a képviselői tiszteletdíj mértékét, mely változatlanul </w:t>
      </w:r>
      <w:r w:rsidR="00D50703" w:rsidRPr="000664A1">
        <w:rPr>
          <w:rFonts w:ascii="Times New Roman" w:hAnsi="Times New Roman" w:cs="Times New Roman"/>
          <w:sz w:val="24"/>
          <w:szCs w:val="24"/>
        </w:rPr>
        <w:t>77</w:t>
      </w:r>
      <w:r w:rsidRPr="000664A1">
        <w:rPr>
          <w:rFonts w:ascii="Times New Roman" w:hAnsi="Times New Roman" w:cs="Times New Roman"/>
          <w:sz w:val="24"/>
          <w:szCs w:val="24"/>
        </w:rPr>
        <w:t>.000 Ft összegben kerül meghatározásra, erről külön testületi határozatra nincs szükség.</w:t>
      </w:r>
    </w:p>
    <w:p w:rsidR="00056435" w:rsidRPr="000664A1" w:rsidRDefault="00056435" w:rsidP="00056435">
      <w:pPr>
        <w:pStyle w:val="NormlWeb"/>
        <w:spacing w:before="150" w:beforeAutospacing="0" w:after="150" w:afterAutospacing="0" w:line="360" w:lineRule="atLeast"/>
        <w:ind w:right="75"/>
        <w:jc w:val="both"/>
        <w:rPr>
          <w:color w:val="000000"/>
        </w:rPr>
      </w:pPr>
      <w:r w:rsidRPr="000664A1">
        <w:rPr>
          <w:color w:val="000000"/>
        </w:rPr>
        <w:t xml:space="preserve">Az </w:t>
      </w:r>
      <w:r w:rsidRPr="000664A1">
        <w:rPr>
          <w:b/>
          <w:color w:val="000000"/>
        </w:rPr>
        <w:t>Mötv. a szervek</w:t>
      </w:r>
      <w:r w:rsidRPr="000664A1">
        <w:rPr>
          <w:color w:val="000000"/>
        </w:rPr>
        <w:t xml:space="preserve"> közül a képviselő-testületet, a polgármestert, a képviselő-testület bizottságait, a részönkormányzat testületét, a polgármesteri hivatalt, illetve a közös önkormányzati hivatalt, továbbá a jegyzőt és a társulást </w:t>
      </w:r>
      <w:proofErr w:type="spellStart"/>
      <w:r w:rsidRPr="000664A1">
        <w:rPr>
          <w:color w:val="000000"/>
        </w:rPr>
        <w:t>nevesíti</w:t>
      </w:r>
      <w:proofErr w:type="spellEnd"/>
      <w:r w:rsidRPr="000664A1">
        <w:rPr>
          <w:color w:val="000000"/>
        </w:rPr>
        <w:t>.</w:t>
      </w:r>
    </w:p>
    <w:p w:rsidR="00056435" w:rsidRPr="000664A1" w:rsidRDefault="00056435" w:rsidP="00056435">
      <w:pPr>
        <w:pStyle w:val="NormlWeb"/>
        <w:spacing w:before="150" w:beforeAutospacing="0" w:after="150" w:afterAutospacing="0" w:line="360" w:lineRule="atLeast"/>
        <w:ind w:right="75"/>
        <w:jc w:val="both"/>
        <w:rPr>
          <w:color w:val="000000"/>
        </w:rPr>
      </w:pPr>
      <w:r w:rsidRPr="000664A1">
        <w:rPr>
          <w:color w:val="000000"/>
        </w:rPr>
        <w:t xml:space="preserve">Az önkormányzati feladatok címzettje, így a legfőbb döntéshozó szerv a képviselő-testület, amely hatásköreit ülésén gyakorolja. Az </w:t>
      </w:r>
      <w:proofErr w:type="spellStart"/>
      <w:r w:rsidRPr="000664A1">
        <w:rPr>
          <w:color w:val="000000"/>
        </w:rPr>
        <w:t>SzMSz</w:t>
      </w:r>
      <w:proofErr w:type="spellEnd"/>
      <w:r w:rsidRPr="000664A1">
        <w:rPr>
          <w:color w:val="000000"/>
        </w:rPr>
        <w:t xml:space="preserve"> határozza meg a bizottságok számát, összetételét, működését, alapvető feladatuk a döntés-előkészítés. A képviselő-testület SzMSz-ben településrészi önkormányzatot hozhat létre, elkülönült, vagy sajátos érdekű településrészeire, az általa meghatározott hatáskörrel, ezekre azonban hatósági hatáskör nem ruházható.</w:t>
      </w:r>
    </w:p>
    <w:p w:rsidR="00056435" w:rsidRPr="000664A1" w:rsidRDefault="00056435" w:rsidP="00056435">
      <w:pPr>
        <w:pStyle w:val="NormlWeb"/>
        <w:spacing w:before="0" w:beforeAutospacing="0" w:after="0" w:afterAutospacing="0" w:line="360" w:lineRule="atLeast"/>
        <w:ind w:right="75"/>
        <w:jc w:val="both"/>
        <w:rPr>
          <w:color w:val="000000"/>
        </w:rPr>
      </w:pPr>
      <w:r w:rsidRPr="000664A1">
        <w:rPr>
          <w:color w:val="000000"/>
        </w:rPr>
        <w:t xml:space="preserve">A </w:t>
      </w:r>
      <w:r w:rsidRPr="000664A1">
        <w:rPr>
          <w:b/>
          <w:color w:val="000000"/>
        </w:rPr>
        <w:t>polgármester</w:t>
      </w:r>
      <w:r w:rsidRPr="000664A1">
        <w:rPr>
          <w:color w:val="000000"/>
        </w:rPr>
        <w:t xml:space="preserve"> a képviselő-testület felhatalmazása alapján </w:t>
      </w:r>
      <w:r w:rsidRPr="000664A1">
        <w:rPr>
          <w:b/>
          <w:color w:val="000000"/>
        </w:rPr>
        <w:t xml:space="preserve">átruházott önkormányzati hatásköröket gyakorol, </w:t>
      </w:r>
      <w:r w:rsidRPr="000664A1">
        <w:rPr>
          <w:color w:val="000000"/>
        </w:rPr>
        <w:t xml:space="preserve">törvény kivételesen önkormányzati feladat- és hatáskört közvetlenül is megállapíthat számára, összehívja és vezeti a képviselő-testület üléseit, képviseli azt, irányítja a képviselő-testület hivatalának működését. Törvény vagy törvényi felhatalmazás alapján </w:t>
      </w:r>
      <w:r w:rsidRPr="000664A1">
        <w:rPr>
          <w:color w:val="000000"/>
        </w:rPr>
        <w:lastRenderedPageBreak/>
        <w:t>kormányrendelet államigazgatási feladat-és hatáskört is megállapíthat a polgármester részére. [Alaptörvény </w:t>
      </w:r>
      <w:r w:rsidRPr="000664A1">
        <w:rPr>
          <w:rStyle w:val="fogalom"/>
          <w:color w:val="000000"/>
        </w:rPr>
        <w:t>34. cikk</w:t>
      </w:r>
      <w:r w:rsidRPr="000664A1">
        <w:rPr>
          <w:noProof/>
          <w:color w:val="000000"/>
        </w:rPr>
        <w:drawing>
          <wp:inline distT="0" distB="0" distL="0" distR="0">
            <wp:extent cx="99060" cy="83820"/>
            <wp:effectExtent l="0" t="0" r="0" b="0"/>
            <wp:docPr id="1" name="Kép 1" descr="Fogalom magyarázata:34. cikk(1) A helyi önkormányzat és az állami szervek a közösségi célok elérése érdekében együttműködnek. A helyi önkormányzat részére kötelező feladat- és hatáskört törvény állapíthat meg. A helyi önkormányzat kötelező feladat- és hatásköreinek ellátásához azokkal arányban álló költségvetési, illetve más vagyoni támogatásra jogosult.(2) Törvény elrendelheti a helyi önkormányzat kötelező feladatának társulásban történő ellátását.(3) A polgármester és a megyei képviselő-testület elnöke önkormányzati feladatain kívül törvény vagy törvényi felhatalmazáson alapuló kormányrendelet alapján kivételesen államigazgatási feladat- és hatáskört is elláthat.(4) A Kormány a fővárosi és megyei kormányhivatal útján biztosítja a helyi önkormányzatok törvényességi felügyeletét.(5) Törvény a költségvetési egyensúly megőrzése érdekében a helyi önkormányzat törvényben meghatározott mértékű kölcsönfelvételét vagy más kötelezettségvállalását feltételhez, illetve a Kormány hozzájárulásához köthe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galom magyarázata:34. cikk(1) A helyi önkormányzat és az állami szervek a közösségi célok elérése érdekében együttműködnek. A helyi önkormányzat részére kötelező feladat- és hatáskört törvény állapíthat meg. A helyi önkormányzat kötelező feladat- és hatásköreinek ellátásához azokkal arányban álló költségvetési, illetve más vagyoni támogatásra jogosult.(2) Törvény elrendelheti a helyi önkormányzat kötelező feladatának társulásban történő ellátását.(3) A polgármester és a megyei képviselő-testület elnöke önkormányzati feladatain kívül törvény vagy törvényi felhatalmazáson alapuló kormányrendelet alapján kivételesen államigazgatási feladat- és hatáskört is elláthat.(4) A Kormány a fővárosi és megyei kormányhivatal útján biztosítja a helyi önkormányzatok törvényességi felügyeletét.(5) Törvény a költségvetési egyensúly megőrzése érdekében a helyi önkormányzat törvényben meghatározott mértékű kölcsönfelvételét vagy más kötelezettségvállalását feltételhez, illetve a Kormány hozzájárulásához köthet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60" cy="83820"/>
                    </a:xfrm>
                    <a:prstGeom prst="rect">
                      <a:avLst/>
                    </a:prstGeom>
                    <a:noFill/>
                    <a:ln>
                      <a:noFill/>
                    </a:ln>
                  </pic:spPr>
                </pic:pic>
              </a:graphicData>
            </a:graphic>
          </wp:inline>
        </w:drawing>
      </w:r>
      <w:r w:rsidRPr="000664A1">
        <w:rPr>
          <w:color w:val="000000"/>
        </w:rPr>
        <w:t> (3) bekezdés, Mötv. 63-68. §, Ötv. 33/A.-35. §]</w:t>
      </w:r>
    </w:p>
    <w:p w:rsidR="00056435" w:rsidRPr="000664A1" w:rsidRDefault="00056435" w:rsidP="00056435">
      <w:pPr>
        <w:pStyle w:val="NormlWeb"/>
        <w:spacing w:before="150" w:beforeAutospacing="0" w:after="150" w:afterAutospacing="0" w:line="360" w:lineRule="atLeast"/>
        <w:ind w:right="75"/>
        <w:jc w:val="both"/>
        <w:rPr>
          <w:color w:val="000000"/>
        </w:rPr>
      </w:pPr>
      <w:r w:rsidRPr="000664A1">
        <w:rPr>
          <w:color w:val="000000"/>
        </w:rPr>
        <w:t xml:space="preserve">A polgármesteri hivatal, valamint </w:t>
      </w:r>
      <w:r w:rsidRPr="000664A1">
        <w:rPr>
          <w:b/>
          <w:color w:val="000000"/>
        </w:rPr>
        <w:t>a közös önkormányzati hivatal feladata</w:t>
      </w:r>
      <w:r w:rsidRPr="000664A1">
        <w:rPr>
          <w:color w:val="000000"/>
        </w:rPr>
        <w:t xml:space="preserve"> az önkormányzat működésével, valamint a polgármester vagy a jegyző feladat- és hatáskörébe tartozó ügyek döntésre való előkészítésével és végrehajtásával kapcsolatos feladatok ellátása. A hivatal közreműködik az önkormányzatok egymás közötti, valamint az állami szervekkel történő együttműködésének összehangolásában. A közös önkormányzati hivatalt azok a járáson belüli községi önkormányzatok hozhatják létre, amelyek közigazgatási területét legfeljebb egy település közigazgatási területe választja el egymástól, és a községek lakosságszáma nem haladja meg a kétezer főt. A kétezer fő lakosságszámot meghaladó település is tartozhat közös önkormányzati hivatalhoz. (Mötv. 84.-85. §)</w:t>
      </w:r>
    </w:p>
    <w:p w:rsidR="00056435" w:rsidRPr="000664A1" w:rsidRDefault="006533E2" w:rsidP="00056435">
      <w:pPr>
        <w:pStyle w:val="NormlWeb"/>
        <w:spacing w:before="150" w:beforeAutospacing="0" w:after="150" w:afterAutospacing="0" w:line="360" w:lineRule="atLeast"/>
        <w:ind w:right="75"/>
        <w:jc w:val="both"/>
        <w:rPr>
          <w:color w:val="000000"/>
        </w:rPr>
      </w:pPr>
      <w:r w:rsidRPr="000664A1">
        <w:rPr>
          <w:b/>
          <w:color w:val="000000"/>
        </w:rPr>
        <w:t>A jegyző</w:t>
      </w:r>
      <w:r w:rsidRPr="000664A1">
        <w:rPr>
          <w:color w:val="000000"/>
        </w:rPr>
        <w:t xml:space="preserve"> v</w:t>
      </w:r>
      <w:r w:rsidR="00056435" w:rsidRPr="000664A1">
        <w:rPr>
          <w:color w:val="000000"/>
        </w:rPr>
        <w:t xml:space="preserve">ezeti a polgármesteri hivatalt vagy a közös önkormányzati hivatalt, vannak önkormányzati, illetve államigazgatási jellegű feladatai. </w:t>
      </w:r>
      <w:r w:rsidR="00056435" w:rsidRPr="000664A1">
        <w:rPr>
          <w:b/>
          <w:color w:val="000000"/>
        </w:rPr>
        <w:t xml:space="preserve">Önkormányzati ügyekben átruházott hatáskörben </w:t>
      </w:r>
      <w:r w:rsidR="00056435" w:rsidRPr="000664A1">
        <w:rPr>
          <w:color w:val="000000"/>
        </w:rPr>
        <w:t>immár</w:t>
      </w:r>
      <w:r w:rsidR="00056435" w:rsidRPr="000664A1">
        <w:rPr>
          <w:b/>
          <w:color w:val="000000"/>
        </w:rPr>
        <w:t xml:space="preserve"> döntést is hozhat</w:t>
      </w:r>
      <w:r w:rsidR="00056435" w:rsidRPr="000664A1">
        <w:rPr>
          <w:color w:val="000000"/>
        </w:rPr>
        <w:t xml:space="preserve">. Államigazgatási jellegű feladatainak jelentős része 2013-tól a járásokhoz került. (Mötv. 81.-83. §) Részt vesz a képviselő-testület ülésén, jogszabálysértés észlelése esetén jelzéssel kell élnie, a részletes szabályokat az </w:t>
      </w:r>
      <w:proofErr w:type="spellStart"/>
      <w:r w:rsidR="00056435" w:rsidRPr="000664A1">
        <w:rPr>
          <w:color w:val="000000"/>
        </w:rPr>
        <w:t>SzMSz</w:t>
      </w:r>
      <w:proofErr w:type="spellEnd"/>
      <w:r w:rsidR="00056435" w:rsidRPr="000664A1">
        <w:rPr>
          <w:color w:val="000000"/>
        </w:rPr>
        <w:t xml:space="preserve"> tartalmazza (</w:t>
      </w:r>
      <w:proofErr w:type="spellStart"/>
      <w:r w:rsidR="00056435" w:rsidRPr="000664A1">
        <w:rPr>
          <w:color w:val="000000"/>
        </w:rPr>
        <w:t>Mötv</w:t>
      </w:r>
      <w:proofErr w:type="spellEnd"/>
      <w:r w:rsidR="00056435" w:rsidRPr="000664A1">
        <w:rPr>
          <w:color w:val="000000"/>
        </w:rPr>
        <w:t>. 53. §).</w:t>
      </w:r>
    </w:p>
    <w:p w:rsidR="00F771D1" w:rsidRPr="000664A1" w:rsidRDefault="00F771D1" w:rsidP="00F771D1">
      <w:pPr>
        <w:jc w:val="both"/>
        <w:rPr>
          <w:rFonts w:ascii="Times New Roman" w:hAnsi="Times New Roman" w:cs="Times New Roman"/>
          <w:b/>
          <w:bCs/>
          <w:sz w:val="24"/>
          <w:szCs w:val="24"/>
        </w:rPr>
      </w:pPr>
    </w:p>
    <w:p w:rsidR="00F771D1" w:rsidRPr="000664A1" w:rsidRDefault="00F771D1" w:rsidP="00F771D1">
      <w:pPr>
        <w:jc w:val="both"/>
        <w:rPr>
          <w:rFonts w:ascii="Times New Roman" w:hAnsi="Times New Roman" w:cs="Times New Roman"/>
          <w:b/>
          <w:bCs/>
          <w:sz w:val="24"/>
          <w:szCs w:val="24"/>
        </w:rPr>
      </w:pPr>
      <w:r w:rsidRPr="000664A1">
        <w:rPr>
          <w:rFonts w:ascii="Times New Roman" w:hAnsi="Times New Roman" w:cs="Times New Roman"/>
          <w:b/>
          <w:bCs/>
          <w:sz w:val="24"/>
          <w:szCs w:val="24"/>
        </w:rPr>
        <w:t>Tisztelt Képviselő-testület!</w:t>
      </w:r>
    </w:p>
    <w:p w:rsidR="00F771D1" w:rsidRPr="000664A1" w:rsidRDefault="00F771D1" w:rsidP="00F771D1">
      <w:pPr>
        <w:autoSpaceDE w:val="0"/>
        <w:autoSpaceDN w:val="0"/>
        <w:adjustRightInd w:val="0"/>
        <w:jc w:val="both"/>
        <w:rPr>
          <w:rFonts w:ascii="Times New Roman" w:eastAsia="Calibri" w:hAnsi="Times New Roman" w:cs="Times New Roman"/>
          <w:sz w:val="24"/>
          <w:szCs w:val="24"/>
        </w:rPr>
      </w:pPr>
      <w:r w:rsidRPr="000664A1">
        <w:rPr>
          <w:rFonts w:ascii="Times New Roman" w:eastAsia="Calibri" w:hAnsi="Times New Roman" w:cs="Times New Roman"/>
          <w:sz w:val="24"/>
          <w:szCs w:val="24"/>
        </w:rPr>
        <w:t xml:space="preserve">Fentiek alapján kérem a javaslat megtárgyalását, a mellékelt rendelet-tervezet elfogadását! </w:t>
      </w:r>
    </w:p>
    <w:p w:rsidR="00F771D1" w:rsidRPr="000664A1" w:rsidRDefault="00F771D1" w:rsidP="00F771D1">
      <w:pPr>
        <w:jc w:val="both"/>
        <w:rPr>
          <w:rFonts w:ascii="Times New Roman" w:hAnsi="Times New Roman" w:cs="Times New Roman"/>
          <w:sz w:val="24"/>
          <w:szCs w:val="24"/>
        </w:rPr>
      </w:pPr>
      <w:r w:rsidRPr="000664A1">
        <w:rPr>
          <w:rFonts w:ascii="Times New Roman" w:eastAsia="Calibri" w:hAnsi="Times New Roman" w:cs="Times New Roman"/>
          <w:sz w:val="24"/>
          <w:szCs w:val="24"/>
        </w:rPr>
        <w:t>Az előterjesztést a Képviselő-testület át nem ruházható döntési hatáskörben tárgyalja. A rendelet-tervezet elfogadása az Mötv. 50. §-</w:t>
      </w:r>
      <w:proofErr w:type="gramStart"/>
      <w:r w:rsidRPr="000664A1">
        <w:rPr>
          <w:rFonts w:ascii="Times New Roman" w:eastAsia="Calibri" w:hAnsi="Times New Roman" w:cs="Times New Roman"/>
          <w:sz w:val="24"/>
          <w:szCs w:val="24"/>
        </w:rPr>
        <w:t>a</w:t>
      </w:r>
      <w:proofErr w:type="gramEnd"/>
      <w:r w:rsidRPr="000664A1">
        <w:rPr>
          <w:rFonts w:ascii="Times New Roman" w:eastAsia="Calibri" w:hAnsi="Times New Roman" w:cs="Times New Roman"/>
          <w:sz w:val="24"/>
          <w:szCs w:val="24"/>
        </w:rPr>
        <w:t xml:space="preserve"> alapján </w:t>
      </w:r>
      <w:r w:rsidRPr="000664A1">
        <w:rPr>
          <w:rFonts w:ascii="Times New Roman" w:eastAsia="Calibri" w:hAnsi="Times New Roman" w:cs="Times New Roman"/>
          <w:b/>
          <w:sz w:val="24"/>
          <w:szCs w:val="24"/>
        </w:rPr>
        <w:t>minősített szótöbbséget igényel</w:t>
      </w:r>
      <w:r w:rsidRPr="000664A1">
        <w:rPr>
          <w:rFonts w:ascii="Times New Roman" w:eastAsia="Calibri" w:hAnsi="Times New Roman" w:cs="Times New Roman"/>
          <w:sz w:val="24"/>
          <w:szCs w:val="24"/>
        </w:rPr>
        <w:t xml:space="preserve">. </w:t>
      </w:r>
    </w:p>
    <w:p w:rsidR="00F771D1" w:rsidRPr="000664A1" w:rsidRDefault="00F771D1" w:rsidP="00F771D1">
      <w:pPr>
        <w:jc w:val="both"/>
        <w:rPr>
          <w:rFonts w:ascii="Times New Roman" w:hAnsi="Times New Roman" w:cs="Times New Roman"/>
          <w:sz w:val="24"/>
          <w:szCs w:val="24"/>
        </w:rPr>
      </w:pPr>
      <w:r w:rsidRPr="000664A1">
        <w:rPr>
          <w:rFonts w:ascii="Times New Roman" w:hAnsi="Times New Roman" w:cs="Times New Roman"/>
          <w:sz w:val="24"/>
          <w:szCs w:val="24"/>
        </w:rPr>
        <w:t>Az előterjesztés egyben a rendelettervezet általános indokolásának is minősül.</w:t>
      </w:r>
    </w:p>
    <w:p w:rsidR="00F771D1" w:rsidRPr="000664A1" w:rsidRDefault="00D02E05" w:rsidP="00F771D1">
      <w:pPr>
        <w:ind w:left="360"/>
        <w:jc w:val="both"/>
        <w:rPr>
          <w:rFonts w:ascii="Times New Roman" w:hAnsi="Times New Roman" w:cs="Times New Roman"/>
          <w:bCs/>
          <w:sz w:val="24"/>
          <w:szCs w:val="24"/>
        </w:rPr>
      </w:pPr>
      <w:r w:rsidRPr="000664A1">
        <w:rPr>
          <w:rFonts w:ascii="Times New Roman" w:hAnsi="Times New Roman" w:cs="Times New Roman"/>
          <w:bCs/>
          <w:sz w:val="24"/>
          <w:szCs w:val="24"/>
        </w:rPr>
        <w:t>Tisztelettel</w:t>
      </w:r>
    </w:p>
    <w:p w:rsidR="00D02E05" w:rsidRPr="000664A1" w:rsidRDefault="003771D1" w:rsidP="00D02E05">
      <w:pPr>
        <w:ind w:left="5245"/>
        <w:jc w:val="center"/>
        <w:rPr>
          <w:rFonts w:ascii="Times New Roman" w:hAnsi="Times New Roman" w:cs="Times New Roman"/>
          <w:bCs/>
          <w:sz w:val="24"/>
          <w:szCs w:val="24"/>
        </w:rPr>
      </w:pPr>
      <w:proofErr w:type="spellStart"/>
      <w:r w:rsidRPr="000664A1">
        <w:rPr>
          <w:rFonts w:ascii="Times New Roman" w:hAnsi="Times New Roman" w:cs="Times New Roman"/>
          <w:bCs/>
          <w:sz w:val="24"/>
          <w:szCs w:val="24"/>
        </w:rPr>
        <w:t>Druskoczi</w:t>
      </w:r>
      <w:proofErr w:type="spellEnd"/>
      <w:r w:rsidRPr="000664A1">
        <w:rPr>
          <w:rFonts w:ascii="Times New Roman" w:hAnsi="Times New Roman" w:cs="Times New Roman"/>
          <w:bCs/>
          <w:sz w:val="24"/>
          <w:szCs w:val="24"/>
        </w:rPr>
        <w:t xml:space="preserve"> Tünde</w:t>
      </w:r>
    </w:p>
    <w:p w:rsidR="00D02E05" w:rsidRPr="000664A1" w:rsidRDefault="00D02E05" w:rsidP="00D02E05">
      <w:pPr>
        <w:ind w:left="5245"/>
        <w:jc w:val="center"/>
        <w:rPr>
          <w:rFonts w:ascii="Times New Roman" w:hAnsi="Times New Roman" w:cs="Times New Roman"/>
          <w:bCs/>
          <w:sz w:val="24"/>
          <w:szCs w:val="24"/>
        </w:rPr>
      </w:pPr>
      <w:proofErr w:type="gramStart"/>
      <w:r w:rsidRPr="000664A1">
        <w:rPr>
          <w:rFonts w:ascii="Times New Roman" w:hAnsi="Times New Roman" w:cs="Times New Roman"/>
          <w:bCs/>
          <w:sz w:val="24"/>
          <w:szCs w:val="24"/>
        </w:rPr>
        <w:t>polgármester</w:t>
      </w:r>
      <w:proofErr w:type="gramEnd"/>
    </w:p>
    <w:p w:rsidR="00D50703" w:rsidRPr="000664A1" w:rsidRDefault="00D50703" w:rsidP="00D02E05">
      <w:pPr>
        <w:ind w:left="5245"/>
        <w:jc w:val="center"/>
        <w:rPr>
          <w:rFonts w:ascii="Times New Roman" w:hAnsi="Times New Roman" w:cs="Times New Roman"/>
          <w:bCs/>
          <w:sz w:val="24"/>
          <w:szCs w:val="24"/>
        </w:rPr>
      </w:pPr>
      <w:r w:rsidRPr="000664A1">
        <w:rPr>
          <w:rFonts w:ascii="Times New Roman" w:hAnsi="Times New Roman" w:cs="Times New Roman"/>
          <w:bCs/>
          <w:sz w:val="24"/>
          <w:szCs w:val="24"/>
        </w:rPr>
        <w:br w:type="page"/>
      </w:r>
    </w:p>
    <w:p w:rsidR="00037AF8" w:rsidRPr="000664A1" w:rsidRDefault="00037AF8" w:rsidP="00037AF8">
      <w:pPr>
        <w:pStyle w:val="Szvegtrzs"/>
        <w:spacing w:before="240" w:after="480" w:line="240" w:lineRule="auto"/>
        <w:jc w:val="center"/>
        <w:rPr>
          <w:rFonts w:cs="Times New Roman"/>
          <w:b/>
          <w:bCs/>
        </w:rPr>
      </w:pPr>
      <w:r w:rsidRPr="000664A1">
        <w:rPr>
          <w:rFonts w:cs="Times New Roman"/>
          <w:b/>
          <w:bCs/>
        </w:rPr>
        <w:lastRenderedPageBreak/>
        <w:t>Balaton</w:t>
      </w:r>
      <w:r w:rsidR="00782575" w:rsidRPr="000664A1">
        <w:rPr>
          <w:rFonts w:cs="Times New Roman"/>
          <w:b/>
          <w:bCs/>
        </w:rPr>
        <w:t>berény</w:t>
      </w:r>
      <w:r w:rsidRPr="000664A1">
        <w:rPr>
          <w:rFonts w:cs="Times New Roman"/>
          <w:b/>
          <w:bCs/>
        </w:rPr>
        <w:t xml:space="preserve"> Község Önkormányzata Képviselő-testületének 10/2024. (X. 7.) önkormányzati rendelete</w:t>
      </w:r>
    </w:p>
    <w:p w:rsidR="00037AF8" w:rsidRPr="000664A1" w:rsidRDefault="00037AF8" w:rsidP="00037AF8">
      <w:pPr>
        <w:pStyle w:val="Szvegtrzs"/>
        <w:spacing w:before="240" w:after="480" w:line="240" w:lineRule="auto"/>
        <w:jc w:val="center"/>
        <w:rPr>
          <w:rFonts w:cs="Times New Roman"/>
          <w:b/>
          <w:bCs/>
        </w:rPr>
      </w:pPr>
      <w:proofErr w:type="gramStart"/>
      <w:r w:rsidRPr="000664A1">
        <w:rPr>
          <w:rFonts w:cs="Times New Roman"/>
          <w:b/>
          <w:bCs/>
        </w:rPr>
        <w:t>a</w:t>
      </w:r>
      <w:proofErr w:type="gramEnd"/>
      <w:r w:rsidRPr="000664A1">
        <w:rPr>
          <w:rFonts w:cs="Times New Roman"/>
          <w:b/>
          <w:bCs/>
        </w:rPr>
        <w:t xml:space="preserve"> Képviselő-testület Szervezeti és Működési Szabályzatáról</w:t>
      </w:r>
    </w:p>
    <w:p w:rsidR="00037AF8" w:rsidRPr="000664A1" w:rsidRDefault="00037AF8" w:rsidP="00037AF8">
      <w:pPr>
        <w:pStyle w:val="Szvegtrzs"/>
        <w:spacing w:before="220" w:after="0" w:line="240" w:lineRule="auto"/>
        <w:jc w:val="both"/>
        <w:rPr>
          <w:rFonts w:cs="Times New Roman"/>
        </w:rPr>
      </w:pPr>
      <w:r w:rsidRPr="000664A1">
        <w:rPr>
          <w:rFonts w:cs="Times New Roman"/>
        </w:rPr>
        <w:t>Balaton</w:t>
      </w:r>
      <w:r w:rsidR="00782575" w:rsidRPr="000664A1">
        <w:rPr>
          <w:rFonts w:cs="Times New Roman"/>
        </w:rPr>
        <w:t>berény</w:t>
      </w:r>
      <w:r w:rsidRPr="000664A1">
        <w:rPr>
          <w:rFonts w:cs="Times New Roman"/>
        </w:rPr>
        <w:t xml:space="preserve"> Község Önkormányzata Képviselő-testülete az Alaptörvény 32. cikk (2) bekezdésében meghatározott eredeti jogalkotói hatáskörében, valamint az Alaptörvény 32. cikk (1) bekezdés a) és d) pontjában, a Magyarország helyi önkormányzatairól szóló 2011. évi CLXXXIX. törvény 53. § (1) bekezdésében meghatározott feladatkörében eljárva Balaton</w:t>
      </w:r>
      <w:r w:rsidR="00782575" w:rsidRPr="000664A1">
        <w:rPr>
          <w:rFonts w:cs="Times New Roman"/>
        </w:rPr>
        <w:t>berény</w:t>
      </w:r>
      <w:r w:rsidRPr="000664A1">
        <w:rPr>
          <w:rFonts w:cs="Times New Roman"/>
        </w:rPr>
        <w:t xml:space="preserve"> Község Önkormányzata Képviselő-testületének Szervezeti és Működési Szabályzatáról a következőket rendeli el:</w:t>
      </w:r>
    </w:p>
    <w:p w:rsidR="00037AF8" w:rsidRPr="000664A1" w:rsidRDefault="00037AF8" w:rsidP="00037AF8">
      <w:pPr>
        <w:pStyle w:val="Szvegtrzs"/>
        <w:spacing w:before="360" w:after="0" w:line="240" w:lineRule="auto"/>
        <w:jc w:val="center"/>
        <w:rPr>
          <w:rFonts w:cs="Times New Roman"/>
          <w:i/>
          <w:iCs/>
        </w:rPr>
      </w:pPr>
      <w:r w:rsidRPr="000664A1">
        <w:rPr>
          <w:rFonts w:cs="Times New Roman"/>
          <w:i/>
          <w:iCs/>
        </w:rPr>
        <w:t>I. Fejezet</w:t>
      </w:r>
    </w:p>
    <w:p w:rsidR="00037AF8" w:rsidRPr="000664A1" w:rsidRDefault="00037AF8" w:rsidP="00037AF8">
      <w:pPr>
        <w:pStyle w:val="Szvegtrzs"/>
        <w:spacing w:after="0" w:line="240" w:lineRule="auto"/>
        <w:jc w:val="center"/>
        <w:rPr>
          <w:rFonts w:cs="Times New Roman"/>
          <w:i/>
          <w:iCs/>
        </w:rPr>
      </w:pPr>
      <w:r w:rsidRPr="000664A1">
        <w:rPr>
          <w:rFonts w:cs="Times New Roman"/>
          <w:i/>
          <w:iCs/>
        </w:rPr>
        <w:t>Általános rendelkezések</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1. §</w:t>
      </w:r>
    </w:p>
    <w:p w:rsidR="00037AF8" w:rsidRPr="000664A1" w:rsidRDefault="00037AF8" w:rsidP="00037AF8">
      <w:pPr>
        <w:pStyle w:val="Szvegtrzs"/>
        <w:spacing w:after="0" w:line="240" w:lineRule="auto"/>
        <w:jc w:val="both"/>
        <w:rPr>
          <w:rFonts w:cs="Times New Roman"/>
        </w:rPr>
      </w:pPr>
      <w:r w:rsidRPr="000664A1">
        <w:rPr>
          <w:rFonts w:cs="Times New Roman"/>
        </w:rPr>
        <w:t>Balaton</w:t>
      </w:r>
      <w:r w:rsidR="00782575" w:rsidRPr="000664A1">
        <w:rPr>
          <w:rFonts w:cs="Times New Roman"/>
        </w:rPr>
        <w:t>berény</w:t>
      </w:r>
      <w:r w:rsidRPr="000664A1">
        <w:rPr>
          <w:rFonts w:cs="Times New Roman"/>
        </w:rPr>
        <w:t xml:space="preserve"> Község Önkormányzata önállóan, szabadon, demokratikus módon, széleskörű nyilvánosságot teremtve intézi a Község ügyeit, gyakorolja az önkormányzati jogokat, gondoskodik a helyi közszolgáltatásokról, a helyi közhatalom önkormányzati típusú gyakorlásáról. Az önkormányzat, annak választott testülete, bizottságai, tisztségviselői és hivatala a Magyarország helyi önkormányzatairól szóló 2011. évi CLXXXIX. törvény (a továbbiakban: Mötv.), valamint jelen rendelet alapján működnek.</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1. Az Önkormányzat neve, jelképei, ünnepe, kapcsolatai</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2. §</w:t>
      </w:r>
    </w:p>
    <w:p w:rsidR="00037AF8" w:rsidRPr="000664A1" w:rsidRDefault="00037AF8" w:rsidP="00037AF8">
      <w:pPr>
        <w:pStyle w:val="Szvegtrzs"/>
        <w:spacing w:after="0" w:line="240" w:lineRule="auto"/>
        <w:jc w:val="both"/>
        <w:rPr>
          <w:rFonts w:cs="Times New Roman"/>
        </w:rPr>
      </w:pPr>
      <w:r w:rsidRPr="000664A1">
        <w:rPr>
          <w:rFonts w:cs="Times New Roman"/>
        </w:rPr>
        <w:t>Az Önkormányzat elnevezése: Balaton</w:t>
      </w:r>
      <w:r w:rsidR="003771D1" w:rsidRPr="000664A1">
        <w:rPr>
          <w:rFonts w:cs="Times New Roman"/>
        </w:rPr>
        <w:t>berény</w:t>
      </w:r>
      <w:r w:rsidRPr="000664A1">
        <w:rPr>
          <w:rFonts w:cs="Times New Roman"/>
        </w:rPr>
        <w:t xml:space="preserve"> Község Önkormányzata (a továbbiakban: Önkormányzat).</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3.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Az önkormányzat jelképei a címer a zászló, a pecsét és a </w:t>
      </w:r>
      <w:r w:rsidRPr="000664A1">
        <w:rPr>
          <w:rFonts w:cs="Times New Roman"/>
          <w:highlight w:val="yellow"/>
        </w:rPr>
        <w:t>logó</w:t>
      </w:r>
      <w:r w:rsidRPr="000664A1">
        <w:rPr>
          <w:rFonts w:cs="Times New Roman"/>
        </w:rPr>
        <w:t>. A jelképekről szóló</w:t>
      </w:r>
      <w:r w:rsidRPr="000664A1">
        <w:rPr>
          <w:rFonts w:cs="Times New Roman"/>
          <w:i/>
          <w:iCs/>
        </w:rPr>
        <w:t xml:space="preserve"> részletes szabályokat, a jelképek és a Balaton</w:t>
      </w:r>
      <w:r w:rsidR="00782575" w:rsidRPr="000664A1">
        <w:rPr>
          <w:rFonts w:cs="Times New Roman"/>
          <w:i/>
          <w:iCs/>
        </w:rPr>
        <w:t>berény</w:t>
      </w:r>
      <w:r w:rsidRPr="000664A1">
        <w:rPr>
          <w:rFonts w:cs="Times New Roman"/>
          <w:i/>
          <w:iCs/>
        </w:rPr>
        <w:t xml:space="preserve"> név használatának rendjét a képviselő-testület külön rendeletben határozza meg.</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4. §</w:t>
      </w:r>
    </w:p>
    <w:p w:rsidR="00C701DE" w:rsidRPr="000664A1" w:rsidRDefault="00037AF8" w:rsidP="00214439">
      <w:pPr>
        <w:pStyle w:val="NormlWeb"/>
        <w:numPr>
          <w:ilvl w:val="0"/>
          <w:numId w:val="16"/>
        </w:numPr>
        <w:shd w:val="clear" w:color="auto" w:fill="FEFEFE"/>
        <w:jc w:val="both"/>
      </w:pPr>
      <w:r w:rsidRPr="000664A1">
        <w:t>Balaton</w:t>
      </w:r>
      <w:r w:rsidR="00782575" w:rsidRPr="000664A1">
        <w:t>berény</w:t>
      </w:r>
      <w:r w:rsidRPr="000664A1">
        <w:t xml:space="preserve"> Község címer</w:t>
      </w:r>
      <w:r w:rsidR="00214439" w:rsidRPr="000664A1">
        <w:t>e</w:t>
      </w:r>
      <w:r w:rsidRPr="000664A1">
        <w:t xml:space="preserve"> (</w:t>
      </w:r>
      <w:r w:rsidRPr="000664A1">
        <w:rPr>
          <w:b/>
        </w:rPr>
        <w:t>1. melléklet</w:t>
      </w:r>
      <w:r w:rsidRPr="000664A1">
        <w:t>)</w:t>
      </w:r>
      <w:r w:rsidR="00214439" w:rsidRPr="000664A1">
        <w:t xml:space="preserve"> </w:t>
      </w:r>
      <w:r w:rsidR="00C701DE" w:rsidRPr="000664A1">
        <w:t xml:space="preserve">álló kerektalpú kék pajzs, melyben zöld talajból szőlőtőke nő ki, rajta öt zöld szőlőlevél és három vörös szőlőfürt látható. A szőlőtőke bal </w:t>
      </w:r>
      <w:proofErr w:type="gramStart"/>
      <w:r w:rsidR="00C701DE" w:rsidRPr="000664A1">
        <w:t>oldalán</w:t>
      </w:r>
      <w:proofErr w:type="gramEnd"/>
      <w:r w:rsidR="00C701DE" w:rsidRPr="000664A1">
        <w:t xml:space="preserve"> zöld talajon vörös ékkővel díszített aranykorona fekszik, melyen lobogó vörös zászlót tartó, jobbra fordult vörös ruhás kar könyököl.</w:t>
      </w:r>
      <w:r w:rsidR="00214439" w:rsidRPr="000664A1">
        <w:t xml:space="preserve"> </w:t>
      </w:r>
      <w:r w:rsidR="00C701DE" w:rsidRPr="000664A1">
        <w:t>A pajzs jobb felső sarkában hatágú ezüstcsillag, a bal felső sarkában ezüst, fogyó hold lebeg.</w:t>
      </w:r>
      <w:r w:rsidR="00214439" w:rsidRPr="000664A1">
        <w:t xml:space="preserve"> </w:t>
      </w:r>
      <w:r w:rsidR="00C701DE" w:rsidRPr="000664A1">
        <w:t>A rostélyos sisak aranykoronájából zöld sisakforgó nő ki, melyet két oldalról aranyozott fekete sasszárnyak öveznek. A takaró mindkét oldalon kék-ezüst.</w:t>
      </w:r>
    </w:p>
    <w:p w:rsidR="00C701DE" w:rsidRPr="000664A1" w:rsidRDefault="00C701DE" w:rsidP="00214439">
      <w:pPr>
        <w:pStyle w:val="NormlWeb"/>
        <w:numPr>
          <w:ilvl w:val="0"/>
          <w:numId w:val="16"/>
        </w:numPr>
        <w:shd w:val="clear" w:color="auto" w:fill="FEFEFE"/>
        <w:jc w:val="both"/>
      </w:pPr>
      <w:r w:rsidRPr="000664A1">
        <w:t>A címert a település egy korábbi pecsétjének elemeiből, illetve az egykori birtokos családok nemesi címereiből állították össze.</w:t>
      </w:r>
      <w:r w:rsidR="00214439" w:rsidRPr="000664A1">
        <w:t xml:space="preserve"> </w:t>
      </w:r>
      <w:r w:rsidRPr="000664A1">
        <w:t>A szőlőtőkével ellátott pecsétet 1890 és 1908 között használta Balatonberény</w:t>
      </w:r>
      <w:r w:rsidR="00214439" w:rsidRPr="000664A1">
        <w:t>,</w:t>
      </w:r>
      <w:r w:rsidR="00146149" w:rsidRPr="000664A1">
        <w:t xml:space="preserve"> </w:t>
      </w:r>
      <w:r w:rsidR="00214439" w:rsidRPr="000664A1">
        <w:t>azonban</w:t>
      </w:r>
      <w:r w:rsidRPr="000664A1">
        <w:t xml:space="preserve"> azon csupán egy fürt lógott.</w:t>
      </w:r>
    </w:p>
    <w:p w:rsidR="00C701DE" w:rsidRPr="000664A1" w:rsidRDefault="00C701DE" w:rsidP="00214439">
      <w:pPr>
        <w:pStyle w:val="NormlWeb"/>
        <w:numPr>
          <w:ilvl w:val="0"/>
          <w:numId w:val="16"/>
        </w:numPr>
        <w:shd w:val="clear" w:color="auto" w:fill="FEFEFE"/>
        <w:jc w:val="both"/>
      </w:pPr>
      <w:r w:rsidRPr="000664A1">
        <w:t xml:space="preserve">A pajzs további elemei, továbbá a sisakdísz Balatonberény középkori, illetve XVII.-XX. századi birtokosainak, a </w:t>
      </w:r>
      <w:proofErr w:type="spellStart"/>
      <w:r w:rsidRPr="000664A1">
        <w:t>Fáncsy</w:t>
      </w:r>
      <w:proofErr w:type="spellEnd"/>
      <w:r w:rsidRPr="000664A1">
        <w:t>, illetve a Hunyadi családnak a címereiből származnak.</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lastRenderedPageBreak/>
        <w:t>5. §</w:t>
      </w:r>
    </w:p>
    <w:p w:rsidR="00037AF8" w:rsidRPr="000664A1" w:rsidRDefault="00037AF8" w:rsidP="00427CDE">
      <w:pPr>
        <w:pStyle w:val="NormlWeb"/>
        <w:jc w:val="both"/>
        <w:rPr>
          <w:highlight w:val="yellow"/>
        </w:rPr>
      </w:pPr>
      <w:r w:rsidRPr="000664A1">
        <w:t>(1) Balaton</w:t>
      </w:r>
      <w:r w:rsidR="00782575" w:rsidRPr="000664A1">
        <w:t>berény</w:t>
      </w:r>
      <w:r w:rsidRPr="000664A1">
        <w:t xml:space="preserve"> Község zászlója és </w:t>
      </w:r>
      <w:r w:rsidR="009C20C6" w:rsidRPr="000664A1">
        <w:t>lobogója (</w:t>
      </w:r>
      <w:r w:rsidRPr="000664A1">
        <w:t>együtt: zászló</w:t>
      </w:r>
      <w:r w:rsidR="009C20C6" w:rsidRPr="000664A1">
        <w:t>)</w:t>
      </w:r>
      <w:r w:rsidR="00D10A12" w:rsidRPr="000664A1">
        <w:t xml:space="preserve"> </w:t>
      </w:r>
      <w:r w:rsidR="00D10A12" w:rsidRPr="000664A1">
        <w:rPr>
          <w:highlight w:val="yellow"/>
        </w:rPr>
        <w:t>1</w:t>
      </w:r>
      <w:r w:rsidR="00146149" w:rsidRPr="000664A1">
        <w:rPr>
          <w:highlight w:val="yellow"/>
        </w:rPr>
        <w:t>80 cm x 10</w:t>
      </w:r>
      <w:r w:rsidR="00D10A12" w:rsidRPr="000664A1">
        <w:rPr>
          <w:highlight w:val="yellow"/>
        </w:rPr>
        <w:t xml:space="preserve">0 cm méretű </w:t>
      </w:r>
      <w:r w:rsidR="00EB1DAF" w:rsidRPr="000664A1">
        <w:rPr>
          <w:highlight w:val="yellow"/>
        </w:rPr>
        <w:t>fekvő</w:t>
      </w:r>
      <w:r w:rsidR="00D10A12" w:rsidRPr="000664A1">
        <w:rPr>
          <w:highlight w:val="yellow"/>
        </w:rPr>
        <w:t xml:space="preserve"> téglalap alakú, dupla selyemből készült textil jelkép (a továbbiakban</w:t>
      </w:r>
      <w:r w:rsidR="00146149" w:rsidRPr="000664A1">
        <w:rPr>
          <w:highlight w:val="yellow"/>
        </w:rPr>
        <w:t xml:space="preserve"> zászló</w:t>
      </w:r>
      <w:r w:rsidRPr="000664A1">
        <w:rPr>
          <w:highlight w:val="yellow"/>
        </w:rPr>
        <w:t xml:space="preserve">) a 2. melléklet </w:t>
      </w:r>
      <w:r w:rsidR="00427CDE" w:rsidRPr="000664A1">
        <w:rPr>
          <w:highlight w:val="yellow"/>
        </w:rPr>
        <w:t>szerint</w:t>
      </w:r>
      <w:r w:rsidRPr="000664A1">
        <w:rPr>
          <w:highlight w:val="yellow"/>
        </w:rPr>
        <w:t xml:space="preserve">. A zászló </w:t>
      </w:r>
      <w:r w:rsidR="00146149" w:rsidRPr="000664A1">
        <w:rPr>
          <w:highlight w:val="yellow"/>
        </w:rPr>
        <w:t>rövidebb oldala</w:t>
      </w:r>
      <w:r w:rsidRPr="000664A1">
        <w:rPr>
          <w:highlight w:val="yellow"/>
        </w:rPr>
        <w:t xml:space="preserve"> a hossz</w:t>
      </w:r>
      <w:r w:rsidR="00146149" w:rsidRPr="000664A1">
        <w:rPr>
          <w:highlight w:val="yellow"/>
        </w:rPr>
        <w:t>abb oldal</w:t>
      </w:r>
      <w:r w:rsidRPr="000664A1">
        <w:rPr>
          <w:highlight w:val="yellow"/>
        </w:rPr>
        <w:t xml:space="preserve"> </w:t>
      </w:r>
      <w:r w:rsidR="00146149" w:rsidRPr="000664A1">
        <w:rPr>
          <w:highlight w:val="yellow"/>
        </w:rPr>
        <w:t>55</w:t>
      </w:r>
      <w:r w:rsidRPr="000664A1">
        <w:rPr>
          <w:highlight w:val="yellow"/>
        </w:rPr>
        <w:t xml:space="preserve"> %-</w:t>
      </w:r>
      <w:proofErr w:type="gramStart"/>
      <w:r w:rsidRPr="000664A1">
        <w:rPr>
          <w:highlight w:val="yellow"/>
        </w:rPr>
        <w:t>a.</w:t>
      </w:r>
      <w:proofErr w:type="gramEnd"/>
      <w:r w:rsidRPr="000664A1">
        <w:rPr>
          <w:highlight w:val="yellow"/>
        </w:rPr>
        <w:t xml:space="preserve"> Mindkét oldalon a mező 1/</w:t>
      </w:r>
      <w:r w:rsidR="00EB1DAF" w:rsidRPr="000664A1">
        <w:rPr>
          <w:highlight w:val="yellow"/>
        </w:rPr>
        <w:t>4 – 1</w:t>
      </w:r>
      <w:r w:rsidRPr="000664A1">
        <w:rPr>
          <w:highlight w:val="yellow"/>
        </w:rPr>
        <w:t>/</w:t>
      </w:r>
      <w:r w:rsidR="00EB1DAF" w:rsidRPr="000664A1">
        <w:rPr>
          <w:highlight w:val="yellow"/>
        </w:rPr>
        <w:t>2</w:t>
      </w:r>
      <w:r w:rsidRPr="000664A1">
        <w:rPr>
          <w:highlight w:val="yellow"/>
        </w:rPr>
        <w:t xml:space="preserve"> – 1/</w:t>
      </w:r>
      <w:r w:rsidR="00EB1DAF" w:rsidRPr="000664A1">
        <w:rPr>
          <w:highlight w:val="yellow"/>
        </w:rPr>
        <w:t>4</w:t>
      </w:r>
      <w:r w:rsidRPr="000664A1">
        <w:rPr>
          <w:highlight w:val="yellow"/>
        </w:rPr>
        <w:t xml:space="preserve"> arányban 3 részre vágott, 1. és 3. kék, 2. </w:t>
      </w:r>
      <w:r w:rsidR="00427CDE" w:rsidRPr="000664A1">
        <w:rPr>
          <w:highlight w:val="yellow"/>
        </w:rPr>
        <w:t>ezüst (fehér) teljes hosszúságban</w:t>
      </w:r>
      <w:r w:rsidRPr="000664A1">
        <w:rPr>
          <w:highlight w:val="yellow"/>
        </w:rPr>
        <w:t xml:space="preserve">. Az előlap mértani közepén a fehér mezőben selyem rátétes gépi hímzéssel </w:t>
      </w:r>
      <w:r w:rsidR="00EB1DAF" w:rsidRPr="000664A1">
        <w:rPr>
          <w:highlight w:val="yellow"/>
        </w:rPr>
        <w:t>66x45</w:t>
      </w:r>
      <w:r w:rsidRPr="000664A1">
        <w:rPr>
          <w:highlight w:val="yellow"/>
        </w:rPr>
        <w:t xml:space="preserve"> cm-es méretben</w:t>
      </w:r>
      <w:r w:rsidR="00EB1DAF" w:rsidRPr="000664A1">
        <w:rPr>
          <w:highlight w:val="yellow"/>
        </w:rPr>
        <w:t xml:space="preserve">, a lengő vége felé néző </w:t>
      </w:r>
      <w:r w:rsidR="00427CDE" w:rsidRPr="000664A1">
        <w:rPr>
          <w:highlight w:val="yellow"/>
        </w:rPr>
        <w:t>tal</w:t>
      </w:r>
      <w:r w:rsidR="00EB1DAF" w:rsidRPr="000664A1">
        <w:rPr>
          <w:highlight w:val="yellow"/>
        </w:rPr>
        <w:t>ppal elhelyezve</w:t>
      </w:r>
      <w:r w:rsidRPr="000664A1">
        <w:rPr>
          <w:highlight w:val="yellow"/>
        </w:rPr>
        <w:t xml:space="preserve"> a község címere. </w:t>
      </w:r>
      <w:r w:rsidR="00427CDE" w:rsidRPr="000664A1">
        <w:rPr>
          <w:highlight w:val="yellow"/>
        </w:rPr>
        <w:t xml:space="preserve">Alatta feketével hímzett 7 cm-es betűmérettel „Balatonberény” körfelirat. </w:t>
      </w:r>
      <w:r w:rsidRPr="000664A1">
        <w:rPr>
          <w:highlight w:val="yellow"/>
        </w:rPr>
        <w:t>A kétoldalú zászló anyaga sely</w:t>
      </w:r>
      <w:r w:rsidR="00EB1DAF" w:rsidRPr="000664A1">
        <w:rPr>
          <w:highlight w:val="yellow"/>
        </w:rPr>
        <w:t xml:space="preserve">emszatén, a </w:t>
      </w:r>
      <w:proofErr w:type="gramStart"/>
      <w:r w:rsidR="00EB1DAF" w:rsidRPr="000664A1">
        <w:rPr>
          <w:highlight w:val="yellow"/>
        </w:rPr>
        <w:t>zászló lengő</w:t>
      </w:r>
      <w:proofErr w:type="gramEnd"/>
      <w:r w:rsidR="00EB1DAF" w:rsidRPr="000664A1">
        <w:rPr>
          <w:highlight w:val="yellow"/>
        </w:rPr>
        <w:t xml:space="preserve"> végén 4</w:t>
      </w:r>
      <w:r w:rsidRPr="000664A1">
        <w:rPr>
          <w:highlight w:val="yellow"/>
        </w:rPr>
        <w:t xml:space="preserve"> cm-es </w:t>
      </w:r>
      <w:r w:rsidR="00EB1DAF" w:rsidRPr="000664A1">
        <w:rPr>
          <w:highlight w:val="yellow"/>
        </w:rPr>
        <w:t xml:space="preserve">ezüst </w:t>
      </w:r>
      <w:r w:rsidRPr="000664A1">
        <w:rPr>
          <w:highlight w:val="yellow"/>
        </w:rPr>
        <w:t>rojt.</w:t>
      </w:r>
    </w:p>
    <w:p w:rsidR="00427CDE" w:rsidRPr="000664A1" w:rsidRDefault="00427CDE" w:rsidP="00037AF8">
      <w:pPr>
        <w:pStyle w:val="Szvegtrzs"/>
        <w:spacing w:after="0" w:line="240" w:lineRule="auto"/>
        <w:jc w:val="both"/>
        <w:rPr>
          <w:rFonts w:cs="Times New Roman"/>
          <w:highlight w:val="yellow"/>
        </w:rPr>
      </w:pPr>
      <w:r w:rsidRPr="000664A1">
        <w:rPr>
          <w:rFonts w:cs="Times New Roman"/>
          <w:highlight w:val="yellow"/>
        </w:rPr>
        <w:t xml:space="preserve">(2) A zászlón </w:t>
      </w:r>
      <w:proofErr w:type="gramStart"/>
      <w:r w:rsidRPr="000664A1">
        <w:rPr>
          <w:rFonts w:cs="Times New Roman"/>
          <w:highlight w:val="yellow"/>
        </w:rPr>
        <w:t>használható  címerként</w:t>
      </w:r>
      <w:proofErr w:type="gramEnd"/>
      <w:r w:rsidRPr="000664A1">
        <w:rPr>
          <w:rFonts w:cs="Times New Roman"/>
          <w:highlight w:val="yellow"/>
        </w:rPr>
        <w:t xml:space="preserve"> annak csak a pajzs része.</w:t>
      </w:r>
    </w:p>
    <w:p w:rsidR="00037AF8" w:rsidRPr="000664A1" w:rsidRDefault="00427CDE" w:rsidP="00037AF8">
      <w:pPr>
        <w:pStyle w:val="Szvegtrzs"/>
        <w:spacing w:before="240" w:after="0" w:line="240" w:lineRule="auto"/>
        <w:jc w:val="both"/>
        <w:rPr>
          <w:rFonts w:cs="Times New Roman"/>
          <w:highlight w:val="yellow"/>
        </w:rPr>
      </w:pPr>
      <w:r w:rsidRPr="000664A1">
        <w:rPr>
          <w:rFonts w:cs="Times New Roman"/>
          <w:highlight w:val="yellow"/>
        </w:rPr>
        <w:t>(3</w:t>
      </w:r>
      <w:r w:rsidR="00037AF8" w:rsidRPr="000664A1">
        <w:rPr>
          <w:rFonts w:cs="Times New Roman"/>
          <w:highlight w:val="yellow"/>
        </w:rPr>
        <w:t xml:space="preserve">) A </w:t>
      </w:r>
      <w:proofErr w:type="gramStart"/>
      <w:r w:rsidR="00037AF8" w:rsidRPr="000664A1">
        <w:rPr>
          <w:rFonts w:cs="Times New Roman"/>
          <w:highlight w:val="yellow"/>
        </w:rPr>
        <w:t>zászló álló</w:t>
      </w:r>
      <w:proofErr w:type="gramEnd"/>
      <w:r w:rsidR="00037AF8" w:rsidRPr="000664A1">
        <w:rPr>
          <w:rFonts w:cs="Times New Roman"/>
          <w:highlight w:val="yellow"/>
        </w:rPr>
        <w:t xml:space="preserve"> és fekvő alakzatban készül, felfüggesztett és szárra erősített használatra.</w:t>
      </w:r>
    </w:p>
    <w:p w:rsidR="00037AF8" w:rsidRPr="000664A1" w:rsidRDefault="00427CDE" w:rsidP="00037AF8">
      <w:pPr>
        <w:pStyle w:val="Szvegtrzs"/>
        <w:spacing w:before="240" w:after="0" w:line="240" w:lineRule="auto"/>
        <w:jc w:val="both"/>
        <w:rPr>
          <w:rFonts w:cs="Times New Roman"/>
        </w:rPr>
      </w:pPr>
      <w:r w:rsidRPr="000664A1">
        <w:rPr>
          <w:rFonts w:cs="Times New Roman"/>
          <w:highlight w:val="yellow"/>
        </w:rPr>
        <w:t>(4</w:t>
      </w:r>
      <w:r w:rsidR="00037AF8" w:rsidRPr="000664A1">
        <w:rPr>
          <w:rFonts w:cs="Times New Roman"/>
          <w:highlight w:val="yellow"/>
        </w:rPr>
        <w:t>) Az előírt méretektől eltérő nagysá</w:t>
      </w:r>
      <w:r w:rsidR="00EB1DAF" w:rsidRPr="000664A1">
        <w:rPr>
          <w:rFonts w:cs="Times New Roman"/>
          <w:highlight w:val="yellow"/>
        </w:rPr>
        <w:t>gú zászló előállításánál a 100:55</w:t>
      </w:r>
      <w:r w:rsidR="00037AF8" w:rsidRPr="000664A1">
        <w:rPr>
          <w:rFonts w:cs="Times New Roman"/>
          <w:highlight w:val="yellow"/>
        </w:rPr>
        <w:t xml:space="preserve"> arányokat meg kell tartani.</w:t>
      </w:r>
    </w:p>
    <w:p w:rsidR="00037AF8" w:rsidRPr="000664A1" w:rsidRDefault="00427CDE" w:rsidP="00037AF8">
      <w:pPr>
        <w:pStyle w:val="Szvegtrzs"/>
        <w:spacing w:before="240" w:after="0" w:line="240" w:lineRule="auto"/>
        <w:jc w:val="both"/>
        <w:rPr>
          <w:rFonts w:cs="Times New Roman"/>
        </w:rPr>
      </w:pPr>
      <w:r w:rsidRPr="000664A1">
        <w:rPr>
          <w:rFonts w:cs="Times New Roman"/>
        </w:rPr>
        <w:t>(5</w:t>
      </w:r>
      <w:r w:rsidR="00037AF8" w:rsidRPr="000664A1">
        <w:rPr>
          <w:rFonts w:cs="Times New Roman"/>
        </w:rPr>
        <w:t>) A Községi zászlóból egy álló alakzatú példányt a Községházán meg kell őrizni.</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6. §</w:t>
      </w:r>
    </w:p>
    <w:p w:rsidR="009C20C6" w:rsidRPr="000664A1" w:rsidRDefault="009C20C6" w:rsidP="00037AF8">
      <w:pPr>
        <w:pStyle w:val="Szvegtrzs"/>
        <w:spacing w:after="0" w:line="240" w:lineRule="auto"/>
        <w:jc w:val="both"/>
        <w:rPr>
          <w:rFonts w:cs="Times New Roman"/>
          <w:color w:val="333E55"/>
          <w:sz w:val="23"/>
          <w:szCs w:val="23"/>
          <w:shd w:val="clear" w:color="auto" w:fill="FFFFFF"/>
        </w:rPr>
      </w:pPr>
      <w:r w:rsidRPr="000664A1">
        <w:rPr>
          <w:rFonts w:cs="Times New Roman"/>
        </w:rPr>
        <w:t xml:space="preserve">(1) </w:t>
      </w:r>
      <w:r w:rsidR="00037AF8" w:rsidRPr="000664A1">
        <w:rPr>
          <w:rFonts w:cs="Times New Roman"/>
        </w:rPr>
        <w:t>Balaton</w:t>
      </w:r>
      <w:r w:rsidR="00782575" w:rsidRPr="000664A1">
        <w:rPr>
          <w:rFonts w:cs="Times New Roman"/>
        </w:rPr>
        <w:t>berény</w:t>
      </w:r>
      <w:r w:rsidR="00037AF8" w:rsidRPr="000664A1">
        <w:rPr>
          <w:rFonts w:cs="Times New Roman"/>
        </w:rPr>
        <w:t xml:space="preserve"> Község bélyegzője kör alakú</w:t>
      </w:r>
      <w:r w:rsidRPr="000664A1">
        <w:rPr>
          <w:rFonts w:cs="Times New Roman"/>
        </w:rPr>
        <w:t xml:space="preserve"> pecsétalap a szélén peremmel.</w:t>
      </w:r>
      <w:r w:rsidR="00037AF8" w:rsidRPr="000664A1">
        <w:rPr>
          <w:rFonts w:cs="Times New Roman"/>
        </w:rPr>
        <w:t xml:space="preserve"> </w:t>
      </w:r>
      <w:r w:rsidRPr="000664A1">
        <w:rPr>
          <w:rFonts w:cs="Times New Roman"/>
        </w:rPr>
        <w:t xml:space="preserve">A pecsétmező </w:t>
      </w:r>
      <w:r w:rsidR="00037AF8" w:rsidRPr="000664A1">
        <w:rPr>
          <w:rFonts w:cs="Times New Roman"/>
        </w:rPr>
        <w:t>köz</w:t>
      </w:r>
      <w:r w:rsidRPr="000664A1">
        <w:rPr>
          <w:rFonts w:cs="Times New Roman"/>
        </w:rPr>
        <w:t>epén a k</w:t>
      </w:r>
      <w:r w:rsidR="00037AF8" w:rsidRPr="000664A1">
        <w:rPr>
          <w:rFonts w:cs="Times New Roman"/>
        </w:rPr>
        <w:t xml:space="preserve">özség címerének méretarányos, vonalas </w:t>
      </w:r>
      <w:r w:rsidRPr="000664A1">
        <w:rPr>
          <w:rFonts w:cs="Times New Roman"/>
        </w:rPr>
        <w:t>kontúrrajza, melyet</w:t>
      </w:r>
      <w:r w:rsidR="00037AF8" w:rsidRPr="000664A1">
        <w:rPr>
          <w:rFonts w:cs="Times New Roman"/>
        </w:rPr>
        <w:t xml:space="preserve"> </w:t>
      </w:r>
      <w:r w:rsidRPr="000664A1">
        <w:rPr>
          <w:rFonts w:cs="Times New Roman"/>
        </w:rPr>
        <w:t>nagybetűs „</w:t>
      </w:r>
      <w:r w:rsidRPr="000664A1">
        <w:rPr>
          <w:rFonts w:cs="Times New Roman"/>
          <w:color w:val="333E55"/>
          <w:sz w:val="23"/>
          <w:szCs w:val="23"/>
          <w:shd w:val="clear" w:color="auto" w:fill="FFFFFF"/>
        </w:rPr>
        <w:t xml:space="preserve">BALATONBERÉNY KÖZSÉG ÖNKORMÁNYZATA” körirat övez. </w:t>
      </w:r>
    </w:p>
    <w:p w:rsidR="009C20C6" w:rsidRPr="000664A1" w:rsidRDefault="009C20C6" w:rsidP="00037AF8">
      <w:pPr>
        <w:pStyle w:val="Szvegtrzs"/>
        <w:spacing w:after="0" w:line="240" w:lineRule="auto"/>
        <w:jc w:val="both"/>
        <w:rPr>
          <w:rFonts w:cs="Times New Roman"/>
        </w:rPr>
      </w:pPr>
      <w:r w:rsidRPr="000664A1">
        <w:rPr>
          <w:rFonts w:cs="Times New Roman"/>
          <w:color w:val="333E55"/>
          <w:sz w:val="23"/>
          <w:szCs w:val="23"/>
          <w:shd w:val="clear" w:color="auto" w:fill="FFFFFF"/>
        </w:rPr>
        <w:t xml:space="preserve">(2) </w:t>
      </w:r>
      <w:r w:rsidR="00037AF8" w:rsidRPr="000664A1">
        <w:rPr>
          <w:rFonts w:cs="Times New Roman"/>
        </w:rPr>
        <w:t xml:space="preserve">A körbélyegző készülhet díszkivitelben és hivatali használatra. </w:t>
      </w:r>
    </w:p>
    <w:p w:rsidR="009C20C6" w:rsidRPr="000664A1" w:rsidRDefault="009C20C6" w:rsidP="00037AF8">
      <w:pPr>
        <w:pStyle w:val="Szvegtrzs"/>
        <w:spacing w:after="0" w:line="240" w:lineRule="auto"/>
        <w:jc w:val="both"/>
        <w:rPr>
          <w:rFonts w:cs="Times New Roman"/>
        </w:rPr>
      </w:pPr>
      <w:r w:rsidRPr="000664A1">
        <w:rPr>
          <w:rFonts w:cs="Times New Roman"/>
        </w:rPr>
        <w:t xml:space="preserve">(3) </w:t>
      </w:r>
      <w:r w:rsidR="00037AF8" w:rsidRPr="000664A1">
        <w:rPr>
          <w:rFonts w:cs="Times New Roman"/>
        </w:rPr>
        <w:t xml:space="preserve">A körbélyegző az ország címerével együtt, továbbá államigazgatási, hatósági ügyintézés során nem alkalmazható. </w:t>
      </w:r>
    </w:p>
    <w:p w:rsidR="00037AF8" w:rsidRPr="000664A1" w:rsidRDefault="009C20C6" w:rsidP="00037AF8">
      <w:pPr>
        <w:pStyle w:val="Szvegtrzs"/>
        <w:spacing w:after="0" w:line="240" w:lineRule="auto"/>
        <w:jc w:val="both"/>
        <w:rPr>
          <w:rFonts w:cs="Times New Roman"/>
        </w:rPr>
      </w:pPr>
      <w:r w:rsidRPr="000664A1">
        <w:rPr>
          <w:rFonts w:cs="Times New Roman"/>
        </w:rPr>
        <w:t xml:space="preserve">(4) </w:t>
      </w:r>
      <w:r w:rsidR="00037AF8" w:rsidRPr="000664A1">
        <w:rPr>
          <w:rFonts w:cs="Times New Roman"/>
        </w:rPr>
        <w:t>A Községi körbélyegző használatára a polgármester, az alpolgármester, a jegyző, és a polgármester eseti írásbeli felhatalmazása alapján önkormányzati képviselő jogosult önkormányzati ügyekben.</w:t>
      </w:r>
    </w:p>
    <w:p w:rsidR="00427CDE" w:rsidRPr="000664A1" w:rsidRDefault="00427CDE" w:rsidP="00037AF8">
      <w:pPr>
        <w:pStyle w:val="Szvegtrzs"/>
        <w:spacing w:after="0" w:line="240" w:lineRule="auto"/>
        <w:jc w:val="both"/>
        <w:rPr>
          <w:rFonts w:cs="Times New Roman"/>
        </w:rPr>
      </w:pPr>
    </w:p>
    <w:p w:rsidR="00427CDE" w:rsidRPr="000664A1" w:rsidRDefault="00427CDE" w:rsidP="00427CDE">
      <w:pPr>
        <w:pStyle w:val="Szvegtrzs"/>
        <w:spacing w:before="240" w:after="240" w:line="240" w:lineRule="auto"/>
        <w:jc w:val="center"/>
        <w:rPr>
          <w:rFonts w:cs="Times New Roman"/>
          <w:b/>
          <w:bCs/>
        </w:rPr>
      </w:pPr>
      <w:r w:rsidRPr="000664A1">
        <w:rPr>
          <w:rFonts w:cs="Times New Roman"/>
          <w:b/>
          <w:bCs/>
        </w:rPr>
        <w:t>7.§</w:t>
      </w:r>
    </w:p>
    <w:p w:rsidR="00427CDE" w:rsidRPr="000664A1" w:rsidRDefault="00427CDE" w:rsidP="00427CDE">
      <w:pPr>
        <w:pStyle w:val="Szvegtrzs"/>
        <w:spacing w:before="240" w:after="240" w:line="240" w:lineRule="auto"/>
        <w:jc w:val="both"/>
        <w:rPr>
          <w:rFonts w:cs="Times New Roman"/>
          <w:bCs/>
        </w:rPr>
      </w:pPr>
      <w:r w:rsidRPr="000664A1">
        <w:rPr>
          <w:rFonts w:cs="Times New Roman"/>
          <w:bCs/>
          <w:highlight w:val="yellow"/>
        </w:rPr>
        <w:t>Balatonberény logója</w:t>
      </w:r>
    </w:p>
    <w:p w:rsidR="00037AF8" w:rsidRPr="000664A1" w:rsidRDefault="00427CDE" w:rsidP="00037AF8">
      <w:pPr>
        <w:pStyle w:val="Szvegtrzs"/>
        <w:spacing w:before="240" w:after="240" w:line="240" w:lineRule="auto"/>
        <w:jc w:val="center"/>
        <w:rPr>
          <w:rFonts w:cs="Times New Roman"/>
          <w:b/>
          <w:bCs/>
        </w:rPr>
      </w:pPr>
      <w:r w:rsidRPr="000664A1">
        <w:rPr>
          <w:rFonts w:cs="Times New Roman"/>
          <w:b/>
          <w:bCs/>
        </w:rPr>
        <w:t>8</w:t>
      </w:r>
      <w:r w:rsidR="00037AF8" w:rsidRPr="000664A1">
        <w:rPr>
          <w:rFonts w:cs="Times New Roman"/>
          <w:b/>
          <w:bCs/>
        </w:rPr>
        <w:t>. §</w:t>
      </w:r>
    </w:p>
    <w:p w:rsidR="00037AF8" w:rsidRPr="000664A1" w:rsidRDefault="00037AF8" w:rsidP="00037AF8">
      <w:pPr>
        <w:pStyle w:val="Szvegtrzs"/>
        <w:spacing w:after="0" w:line="240" w:lineRule="auto"/>
        <w:jc w:val="both"/>
        <w:rPr>
          <w:rFonts w:cs="Times New Roman"/>
        </w:rPr>
      </w:pPr>
      <w:r w:rsidRPr="000664A1">
        <w:rPr>
          <w:rFonts w:cs="Times New Roman"/>
          <w:highlight w:val="yellow"/>
        </w:rPr>
        <w:t>A Község napja Balaton</w:t>
      </w:r>
      <w:r w:rsidR="00782575" w:rsidRPr="000664A1">
        <w:rPr>
          <w:rFonts w:cs="Times New Roman"/>
          <w:highlight w:val="yellow"/>
        </w:rPr>
        <w:t>berény</w:t>
      </w:r>
      <w:r w:rsidRPr="000664A1">
        <w:rPr>
          <w:rFonts w:cs="Times New Roman"/>
          <w:highlight w:val="yellow"/>
        </w:rPr>
        <w:t xml:space="preserve"> rendezett tanácsú Községgé nyilvánításának évfordulója tiszteletére minden </w:t>
      </w:r>
      <w:proofErr w:type="gramStart"/>
      <w:r w:rsidRPr="000664A1">
        <w:rPr>
          <w:rFonts w:cs="Times New Roman"/>
          <w:highlight w:val="yellow"/>
        </w:rPr>
        <w:t>év ….</w:t>
      </w:r>
      <w:proofErr w:type="gramEnd"/>
      <w:r w:rsidRPr="000664A1">
        <w:rPr>
          <w:rFonts w:cs="Times New Roman"/>
          <w:highlight w:val="yellow"/>
        </w:rPr>
        <w:t>.-</w:t>
      </w:r>
      <w:r w:rsidRPr="000664A1">
        <w:rPr>
          <w:rFonts w:cs="Times New Roman"/>
        </w:rPr>
        <w:t>a.</w:t>
      </w:r>
    </w:p>
    <w:p w:rsidR="00037AF8" w:rsidRPr="000664A1" w:rsidRDefault="00427CDE" w:rsidP="00037AF8">
      <w:pPr>
        <w:pStyle w:val="Szvegtrzs"/>
        <w:spacing w:before="240" w:after="240" w:line="240" w:lineRule="auto"/>
        <w:jc w:val="center"/>
        <w:rPr>
          <w:rFonts w:cs="Times New Roman"/>
          <w:b/>
          <w:bCs/>
        </w:rPr>
      </w:pPr>
      <w:r w:rsidRPr="000664A1">
        <w:rPr>
          <w:rFonts w:cs="Times New Roman"/>
          <w:b/>
          <w:bCs/>
        </w:rPr>
        <w:t>9</w:t>
      </w:r>
      <w:r w:rsidR="00037AF8" w:rsidRPr="000664A1">
        <w:rPr>
          <w:rFonts w:cs="Times New Roman"/>
          <w:b/>
          <w:bCs/>
        </w:rPr>
        <w:t>. §</w:t>
      </w:r>
    </w:p>
    <w:p w:rsidR="00037AF8" w:rsidRPr="000664A1" w:rsidRDefault="00037AF8" w:rsidP="00037AF8">
      <w:pPr>
        <w:pStyle w:val="Szvegtrzs"/>
        <w:spacing w:after="0" w:line="240" w:lineRule="auto"/>
        <w:jc w:val="both"/>
        <w:rPr>
          <w:rFonts w:cs="Times New Roman"/>
        </w:rPr>
      </w:pPr>
      <w:r w:rsidRPr="000664A1">
        <w:rPr>
          <w:rFonts w:cs="Times New Roman"/>
        </w:rPr>
        <w:t>Az önkormányzat testvértelepülése</w:t>
      </w:r>
      <w:r w:rsidR="00D10A12" w:rsidRPr="000664A1">
        <w:rPr>
          <w:rFonts w:cs="Times New Roman"/>
        </w:rPr>
        <w:t xml:space="preserve"> Csíkszentimre (Erdély) 1993-tól</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2. Alapvető rendelkezések</w:t>
      </w:r>
    </w:p>
    <w:p w:rsidR="00037AF8" w:rsidRPr="000664A1" w:rsidRDefault="00427CDE" w:rsidP="00037AF8">
      <w:pPr>
        <w:pStyle w:val="Szvegtrzs"/>
        <w:spacing w:before="240" w:after="240" w:line="240" w:lineRule="auto"/>
        <w:jc w:val="center"/>
        <w:rPr>
          <w:rFonts w:cs="Times New Roman"/>
          <w:b/>
          <w:bCs/>
        </w:rPr>
      </w:pPr>
      <w:r w:rsidRPr="000664A1">
        <w:rPr>
          <w:rFonts w:cs="Times New Roman"/>
          <w:b/>
          <w:bCs/>
        </w:rPr>
        <w:t>10</w:t>
      </w:r>
      <w:r w:rsidR="00037AF8" w:rsidRPr="000664A1">
        <w:rPr>
          <w:rFonts w:cs="Times New Roman"/>
          <w:b/>
          <w:bCs/>
        </w:rPr>
        <w:t>.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(1) Az Önkormányzat székhelye a </w:t>
      </w:r>
      <w:r w:rsidRPr="000664A1">
        <w:rPr>
          <w:rFonts w:cs="Times New Roman"/>
          <w:highlight w:val="yellow"/>
        </w:rPr>
        <w:t>Községház</w:t>
      </w:r>
      <w:r w:rsidR="00F247BE" w:rsidRPr="000664A1">
        <w:rPr>
          <w:rFonts w:cs="Times New Roman"/>
        </w:rPr>
        <w:t>a: 8649</w:t>
      </w:r>
      <w:r w:rsidRPr="000664A1">
        <w:rPr>
          <w:rFonts w:cs="Times New Roman"/>
        </w:rPr>
        <w:t xml:space="preserve"> Balaton</w:t>
      </w:r>
      <w:r w:rsidR="00782575" w:rsidRPr="000664A1">
        <w:rPr>
          <w:rFonts w:cs="Times New Roman"/>
        </w:rPr>
        <w:t>berény</w:t>
      </w:r>
      <w:r w:rsidRPr="000664A1">
        <w:rPr>
          <w:rFonts w:cs="Times New Roman"/>
        </w:rPr>
        <w:t xml:space="preserve">, </w:t>
      </w:r>
      <w:r w:rsidR="00F247BE" w:rsidRPr="000664A1">
        <w:rPr>
          <w:rFonts w:cs="Times New Roman"/>
        </w:rPr>
        <w:t>Kossuth tér 1.</w:t>
      </w:r>
    </w:p>
    <w:p w:rsidR="00037AF8" w:rsidRPr="000664A1" w:rsidRDefault="00037AF8" w:rsidP="00037AF8">
      <w:pPr>
        <w:pStyle w:val="Szvegtrzs"/>
        <w:spacing w:before="240" w:after="0" w:line="240" w:lineRule="auto"/>
        <w:jc w:val="both"/>
        <w:rPr>
          <w:rFonts w:cs="Times New Roman"/>
        </w:rPr>
      </w:pPr>
      <w:r w:rsidRPr="000664A1">
        <w:rPr>
          <w:rFonts w:cs="Times New Roman"/>
        </w:rPr>
        <w:t>(2) Az önkormányzat telephelyei:</w:t>
      </w:r>
    </w:p>
    <w:p w:rsidR="00037AF8" w:rsidRPr="000664A1" w:rsidRDefault="00F247BE" w:rsidP="00F247BE">
      <w:pPr>
        <w:pStyle w:val="Szvegtrzs"/>
        <w:numPr>
          <w:ilvl w:val="0"/>
          <w:numId w:val="17"/>
        </w:numPr>
        <w:spacing w:after="0" w:line="240" w:lineRule="auto"/>
        <w:jc w:val="both"/>
        <w:rPr>
          <w:rFonts w:cs="Times New Roman"/>
        </w:rPr>
      </w:pPr>
      <w:r w:rsidRPr="000664A1">
        <w:rPr>
          <w:rFonts w:cs="Times New Roman"/>
          <w:i/>
          <w:iCs/>
        </w:rPr>
        <w:t>.</w:t>
      </w:r>
    </w:p>
    <w:p w:rsidR="00F247BE" w:rsidRPr="000664A1" w:rsidRDefault="00F247BE" w:rsidP="00F247BE">
      <w:pPr>
        <w:pStyle w:val="Szvegtrzs"/>
        <w:numPr>
          <w:ilvl w:val="0"/>
          <w:numId w:val="17"/>
        </w:numPr>
        <w:spacing w:after="0" w:line="240" w:lineRule="auto"/>
        <w:jc w:val="both"/>
        <w:rPr>
          <w:rFonts w:cs="Times New Roman"/>
        </w:rPr>
      </w:pPr>
      <w:r w:rsidRPr="000664A1">
        <w:rPr>
          <w:rFonts w:cs="Times New Roman"/>
          <w:i/>
          <w:iCs/>
        </w:rPr>
        <w:lastRenderedPageBreak/>
        <w:t>,</w:t>
      </w:r>
    </w:p>
    <w:p w:rsidR="00F247BE" w:rsidRPr="000664A1" w:rsidRDefault="00F247BE" w:rsidP="00F247BE">
      <w:pPr>
        <w:pStyle w:val="Szvegtrzs"/>
        <w:numPr>
          <w:ilvl w:val="0"/>
          <w:numId w:val="17"/>
        </w:numPr>
        <w:spacing w:after="0" w:line="240" w:lineRule="auto"/>
        <w:jc w:val="both"/>
        <w:rPr>
          <w:rFonts w:cs="Times New Roman"/>
        </w:rPr>
      </w:pPr>
    </w:p>
    <w:p w:rsidR="00037AF8" w:rsidRPr="000664A1" w:rsidRDefault="00037AF8" w:rsidP="00037AF8">
      <w:pPr>
        <w:pStyle w:val="Szvegtrzs"/>
        <w:spacing w:before="240" w:after="0" w:line="240" w:lineRule="auto"/>
        <w:jc w:val="both"/>
        <w:rPr>
          <w:rFonts w:cs="Times New Roman"/>
        </w:rPr>
      </w:pPr>
      <w:r w:rsidRPr="000664A1">
        <w:rPr>
          <w:rFonts w:cs="Times New Roman"/>
        </w:rPr>
        <w:t>(3) Az önkormányzati jogok gyakorlásával felruházott szervezet elnevezése: Balaton</w:t>
      </w:r>
      <w:r w:rsidR="00782575" w:rsidRPr="000664A1">
        <w:rPr>
          <w:rFonts w:cs="Times New Roman"/>
        </w:rPr>
        <w:t>berény</w:t>
      </w:r>
      <w:r w:rsidRPr="000664A1">
        <w:rPr>
          <w:rFonts w:cs="Times New Roman"/>
        </w:rPr>
        <w:t xml:space="preserve"> Község Önkormányzati Képviselő-testülete (a továbbiakban: Képviselő-testület, tagjait az 1. függelék ismerteti)</w:t>
      </w:r>
    </w:p>
    <w:p w:rsidR="00037AF8" w:rsidRPr="000664A1" w:rsidRDefault="00037AF8" w:rsidP="00037AF8">
      <w:pPr>
        <w:pStyle w:val="Szvegtrzs"/>
        <w:spacing w:before="240" w:after="0" w:line="240" w:lineRule="auto"/>
        <w:jc w:val="both"/>
        <w:rPr>
          <w:rFonts w:cs="Times New Roman"/>
        </w:rPr>
      </w:pPr>
      <w:r w:rsidRPr="000664A1">
        <w:rPr>
          <w:rFonts w:cs="Times New Roman"/>
        </w:rPr>
        <w:t>(4) Illetékességi területe: Balaton</w:t>
      </w:r>
      <w:r w:rsidR="00782575" w:rsidRPr="000664A1">
        <w:rPr>
          <w:rFonts w:cs="Times New Roman"/>
        </w:rPr>
        <w:t>berény</w:t>
      </w:r>
      <w:r w:rsidRPr="000664A1">
        <w:rPr>
          <w:rFonts w:cs="Times New Roman"/>
        </w:rPr>
        <w:t xml:space="preserve"> község közigazgatási területe</w:t>
      </w:r>
    </w:p>
    <w:p w:rsidR="00037AF8" w:rsidRPr="000664A1" w:rsidRDefault="00037AF8" w:rsidP="00037AF8">
      <w:pPr>
        <w:pStyle w:val="Szvegtrzs"/>
        <w:spacing w:before="240" w:after="0" w:line="240" w:lineRule="auto"/>
        <w:jc w:val="both"/>
        <w:rPr>
          <w:rFonts w:cs="Times New Roman"/>
        </w:rPr>
      </w:pPr>
      <w:r w:rsidRPr="000664A1">
        <w:rPr>
          <w:rFonts w:cs="Times New Roman"/>
        </w:rPr>
        <w:t>(5) Az önkormányzat képviselő-testületének teljes megjelölése: Balaton</w:t>
      </w:r>
      <w:r w:rsidR="00782575" w:rsidRPr="000664A1">
        <w:rPr>
          <w:rFonts w:cs="Times New Roman"/>
        </w:rPr>
        <w:t>berény</w:t>
      </w:r>
      <w:r w:rsidRPr="000664A1">
        <w:rPr>
          <w:rFonts w:cs="Times New Roman"/>
        </w:rPr>
        <w:t xml:space="preserve"> Község Önkormányzata Képviselő-testülete</w:t>
      </w:r>
    </w:p>
    <w:p w:rsidR="00037AF8" w:rsidRPr="000664A1" w:rsidRDefault="00037AF8" w:rsidP="00037AF8">
      <w:pPr>
        <w:pStyle w:val="Szvegtrzs"/>
        <w:spacing w:before="240" w:after="0" w:line="240" w:lineRule="auto"/>
        <w:jc w:val="both"/>
        <w:rPr>
          <w:rFonts w:cs="Times New Roman"/>
        </w:rPr>
      </w:pPr>
      <w:r w:rsidRPr="000664A1">
        <w:rPr>
          <w:rFonts w:cs="Times New Roman"/>
        </w:rPr>
        <w:t>(6) Az önkormányzat képviselő-testületének rövid megjelölése: Balaton</w:t>
      </w:r>
      <w:r w:rsidR="00782575" w:rsidRPr="000664A1">
        <w:rPr>
          <w:rFonts w:cs="Times New Roman"/>
        </w:rPr>
        <w:t>berény</w:t>
      </w:r>
      <w:r w:rsidRPr="000664A1">
        <w:rPr>
          <w:rFonts w:cs="Times New Roman"/>
        </w:rPr>
        <w:t xml:space="preserve"> Község Képviselő-testülete</w:t>
      </w:r>
    </w:p>
    <w:p w:rsidR="00037AF8" w:rsidRPr="000664A1" w:rsidRDefault="00037AF8" w:rsidP="00037AF8">
      <w:pPr>
        <w:pStyle w:val="Szvegtrzs"/>
        <w:spacing w:before="240" w:after="0" w:line="240" w:lineRule="auto"/>
        <w:jc w:val="both"/>
        <w:rPr>
          <w:rFonts w:cs="Times New Roman"/>
        </w:rPr>
      </w:pPr>
      <w:r w:rsidRPr="000664A1">
        <w:rPr>
          <w:rFonts w:cs="Times New Roman"/>
        </w:rPr>
        <w:t>(7) A képviselő-testület – a Magyarország helyi önkormányzatairól szóló 2011. évi CLXXXIX. törvény (a továbbiakban: Mötv.) 41. § (2) bekezdésében meghatározott – szervei:</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 polgármester,</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 képviselő-testület e rendeletben meghatározott bizottsága,</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a jegyző,</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a Balatonkeresztúri Közös Önkormányzat Hivatal,</w:t>
      </w:r>
    </w:p>
    <w:p w:rsidR="00037AF8" w:rsidRPr="000664A1" w:rsidRDefault="00037AF8" w:rsidP="00037AF8">
      <w:pPr>
        <w:pStyle w:val="Szvegtrzs"/>
        <w:spacing w:before="240" w:after="0" w:line="240" w:lineRule="auto"/>
        <w:jc w:val="both"/>
        <w:rPr>
          <w:rFonts w:cs="Times New Roman"/>
        </w:rPr>
      </w:pPr>
      <w:r w:rsidRPr="000664A1">
        <w:rPr>
          <w:rFonts w:cs="Times New Roman"/>
        </w:rPr>
        <w:t>(8) A képviselő-testület jogi személyiséggel rendelkező társulásai:</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Balatoni Szociális Társulás 8648 Balatonkeresztúr, Ady Endre u. 52.</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Marcali Kistérségi Többcélú Társulás 8700 Marcali, Rákóczi u. 11.</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Délnyugat Balatoni Hulladékgazdálkodási Társulás 8646 Balatonfenyves, Kölcsey utca 27.</w:t>
      </w:r>
    </w:p>
    <w:p w:rsidR="00037AF8" w:rsidRPr="000664A1" w:rsidRDefault="00037AF8" w:rsidP="00037AF8">
      <w:pPr>
        <w:pStyle w:val="Szvegtrzs"/>
        <w:spacing w:before="240" w:after="0" w:line="240" w:lineRule="auto"/>
        <w:jc w:val="both"/>
        <w:rPr>
          <w:rFonts w:cs="Times New Roman"/>
        </w:rPr>
      </w:pPr>
      <w:r w:rsidRPr="000664A1">
        <w:rPr>
          <w:rFonts w:cs="Times New Roman"/>
        </w:rPr>
        <w:t>(9) A Képviselő-testület hivatalának elnevezése: Balatonkeresztúri Közös Önkormányzati Hivatal (a továbbiakban: Hivatal), székhelye: 8648 Balatonkeresztúr Ady Endre utca 52.</w:t>
      </w:r>
    </w:p>
    <w:p w:rsidR="00037AF8" w:rsidRPr="000664A1" w:rsidRDefault="00F247BE" w:rsidP="00037AF8">
      <w:pPr>
        <w:pStyle w:val="Szvegtrzs"/>
        <w:spacing w:before="240" w:after="240" w:line="240" w:lineRule="auto"/>
        <w:jc w:val="center"/>
        <w:rPr>
          <w:rFonts w:cs="Times New Roman"/>
          <w:b/>
          <w:bCs/>
        </w:rPr>
      </w:pPr>
      <w:r w:rsidRPr="000664A1">
        <w:rPr>
          <w:rFonts w:cs="Times New Roman"/>
          <w:b/>
          <w:bCs/>
        </w:rPr>
        <w:t>10</w:t>
      </w:r>
      <w:r w:rsidR="00037AF8" w:rsidRPr="000664A1">
        <w:rPr>
          <w:rFonts w:cs="Times New Roman"/>
          <w:b/>
          <w:bCs/>
        </w:rPr>
        <w:t>. §</w:t>
      </w:r>
    </w:p>
    <w:p w:rsidR="00037AF8" w:rsidRPr="000664A1" w:rsidRDefault="00037AF8" w:rsidP="00037AF8">
      <w:pPr>
        <w:pStyle w:val="Szvegtrzs"/>
        <w:spacing w:after="0" w:line="240" w:lineRule="auto"/>
        <w:jc w:val="both"/>
        <w:rPr>
          <w:rFonts w:cs="Times New Roman"/>
        </w:rPr>
      </w:pPr>
      <w:r w:rsidRPr="000664A1">
        <w:rPr>
          <w:rFonts w:cs="Times New Roman"/>
        </w:rPr>
        <w:t>(1) A Képviselő-testület, a polgármester, a jegyző, a Hivatal hivatalos, kör alakú pecsétjén középen a Magyar Köztársaság címere van, a köríven pedig</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 képviselő-testület pecsétjén a „Balaton</w:t>
      </w:r>
      <w:r w:rsidR="00782575" w:rsidRPr="000664A1">
        <w:rPr>
          <w:rFonts w:cs="Times New Roman"/>
        </w:rPr>
        <w:t>berény</w:t>
      </w:r>
      <w:r w:rsidRPr="000664A1">
        <w:rPr>
          <w:rFonts w:cs="Times New Roman"/>
        </w:rPr>
        <w:t xml:space="preserve"> Község Önkormányzata”</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r>
      <w:proofErr w:type="gramStart"/>
      <w:r w:rsidRPr="000664A1">
        <w:rPr>
          <w:rFonts w:cs="Times New Roman"/>
        </w:rPr>
        <w:t>A</w:t>
      </w:r>
      <w:proofErr w:type="gramEnd"/>
      <w:r w:rsidRPr="000664A1">
        <w:rPr>
          <w:rFonts w:cs="Times New Roman"/>
        </w:rPr>
        <w:t xml:space="preserve"> polgármester pecsétjén a „Balaton</w:t>
      </w:r>
      <w:r w:rsidR="00782575" w:rsidRPr="000664A1">
        <w:rPr>
          <w:rFonts w:cs="Times New Roman"/>
        </w:rPr>
        <w:t>berény</w:t>
      </w:r>
      <w:r w:rsidRPr="000664A1">
        <w:rPr>
          <w:rFonts w:cs="Times New Roman"/>
        </w:rPr>
        <w:t xml:space="preserve"> Község Polgármestere”</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r>
      <w:proofErr w:type="gramStart"/>
      <w:r w:rsidRPr="000664A1">
        <w:rPr>
          <w:rFonts w:cs="Times New Roman"/>
        </w:rPr>
        <w:t>A</w:t>
      </w:r>
      <w:proofErr w:type="gramEnd"/>
      <w:r w:rsidRPr="000664A1">
        <w:rPr>
          <w:rFonts w:cs="Times New Roman"/>
        </w:rPr>
        <w:t xml:space="preserve"> jegyző pecsétjén a „Balatonkeresztúri Közös Önkormányzati Hivatal Jegyzője”</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r>
      <w:proofErr w:type="gramStart"/>
      <w:r w:rsidRPr="000664A1">
        <w:rPr>
          <w:rFonts w:cs="Times New Roman"/>
        </w:rPr>
        <w:t>A</w:t>
      </w:r>
      <w:proofErr w:type="gramEnd"/>
      <w:r w:rsidRPr="000664A1">
        <w:rPr>
          <w:rFonts w:cs="Times New Roman"/>
        </w:rPr>
        <w:t xml:space="preserve"> Hivatal pecsétjén a „Balatonkeresztúri Közös Önkormányzati Hivatal Balatonkeresztúr”</w:t>
      </w:r>
    </w:p>
    <w:p w:rsidR="00037AF8" w:rsidRPr="000664A1" w:rsidRDefault="00037AF8" w:rsidP="00037AF8">
      <w:pPr>
        <w:pStyle w:val="Szvegtrzs"/>
        <w:spacing w:after="0" w:line="240" w:lineRule="auto"/>
        <w:jc w:val="both"/>
        <w:rPr>
          <w:rFonts w:cs="Times New Roman"/>
        </w:rPr>
      </w:pPr>
      <w:proofErr w:type="gramStart"/>
      <w:r w:rsidRPr="000664A1">
        <w:rPr>
          <w:rFonts w:cs="Times New Roman"/>
        </w:rPr>
        <w:t>körfelirat</w:t>
      </w:r>
      <w:proofErr w:type="gramEnd"/>
      <w:r w:rsidRPr="000664A1">
        <w:rPr>
          <w:rFonts w:cs="Times New Roman"/>
        </w:rPr>
        <w:t xml:space="preserve"> olvasható.</w:t>
      </w:r>
    </w:p>
    <w:p w:rsidR="00037AF8" w:rsidRPr="000664A1" w:rsidRDefault="00037AF8" w:rsidP="00037AF8">
      <w:pPr>
        <w:pStyle w:val="Szvegtrzs"/>
        <w:spacing w:before="240" w:after="0" w:line="240" w:lineRule="auto"/>
        <w:jc w:val="both"/>
        <w:rPr>
          <w:rFonts w:cs="Times New Roman"/>
        </w:rPr>
      </w:pPr>
      <w:r w:rsidRPr="000664A1">
        <w:rPr>
          <w:rFonts w:cs="Times New Roman"/>
        </w:rPr>
        <w:t>(2) Az Önkormányzat hivatalos honalapjának (a továbbiakban: önkormányzati honlap) címe: www.balaton</w:t>
      </w:r>
      <w:r w:rsidR="00F247BE" w:rsidRPr="000664A1">
        <w:rPr>
          <w:rFonts w:cs="Times New Roman"/>
        </w:rPr>
        <w:t>bereny</w:t>
      </w:r>
      <w:r w:rsidRPr="000664A1">
        <w:rPr>
          <w:rFonts w:cs="Times New Roman"/>
        </w:rPr>
        <w:t>.hu</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(3) Az önkormányzat hivatalos lapja a havonta </w:t>
      </w:r>
      <w:proofErr w:type="gramStart"/>
      <w:r w:rsidRPr="000664A1">
        <w:rPr>
          <w:rFonts w:cs="Times New Roman"/>
        </w:rPr>
        <w:t xml:space="preserve">megjelenő </w:t>
      </w:r>
      <w:r w:rsidR="00F247BE" w:rsidRPr="000664A1">
        <w:rPr>
          <w:rFonts w:cs="Times New Roman"/>
          <w:highlight w:val="yellow"/>
        </w:rPr>
        <w:t>…</w:t>
      </w:r>
      <w:proofErr w:type="gramEnd"/>
      <w:r w:rsidR="00F247BE" w:rsidRPr="000664A1">
        <w:rPr>
          <w:rFonts w:cs="Times New Roman"/>
          <w:highlight w:val="yellow"/>
        </w:rPr>
        <w:t>………</w:t>
      </w:r>
      <w:r w:rsidRPr="000664A1">
        <w:rPr>
          <w:rFonts w:cs="Times New Roman"/>
          <w:highlight w:val="yellow"/>
        </w:rPr>
        <w:t>.</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3. A helyi önkormányzás általános szabályai</w:t>
      </w:r>
    </w:p>
    <w:p w:rsidR="00037AF8" w:rsidRPr="000664A1" w:rsidRDefault="00F247BE" w:rsidP="00037AF8">
      <w:pPr>
        <w:pStyle w:val="Szvegtrzs"/>
        <w:spacing w:before="240" w:after="240" w:line="240" w:lineRule="auto"/>
        <w:jc w:val="center"/>
        <w:rPr>
          <w:rFonts w:cs="Times New Roman"/>
          <w:b/>
          <w:bCs/>
        </w:rPr>
      </w:pPr>
      <w:r w:rsidRPr="000664A1">
        <w:rPr>
          <w:rFonts w:cs="Times New Roman"/>
          <w:b/>
          <w:bCs/>
        </w:rPr>
        <w:t>11</w:t>
      </w:r>
      <w:r w:rsidR="00037AF8" w:rsidRPr="000664A1">
        <w:rPr>
          <w:rFonts w:cs="Times New Roman"/>
          <w:b/>
          <w:bCs/>
        </w:rPr>
        <w:t>. §</w:t>
      </w:r>
    </w:p>
    <w:p w:rsidR="00037AF8" w:rsidRPr="000664A1" w:rsidRDefault="00037AF8" w:rsidP="00037AF8">
      <w:pPr>
        <w:pStyle w:val="Szvegtrzs"/>
        <w:spacing w:after="0" w:line="240" w:lineRule="auto"/>
        <w:jc w:val="both"/>
        <w:rPr>
          <w:rFonts w:cs="Times New Roman"/>
        </w:rPr>
      </w:pPr>
      <w:r w:rsidRPr="000664A1">
        <w:rPr>
          <w:rFonts w:cs="Times New Roman"/>
        </w:rPr>
        <w:t>(1) Az Mötv.-ben meghatározott kötelezően ellátandó feladatok ellátásán túl – saját felelősségére, a jogszabályokban előírt feltételek szerint – az önkormányzat vállalkozási tevékenységet is folytathat.</w:t>
      </w:r>
    </w:p>
    <w:p w:rsidR="00037AF8" w:rsidRPr="000664A1" w:rsidRDefault="00037AF8" w:rsidP="00037AF8">
      <w:pPr>
        <w:pStyle w:val="Szvegtrzs"/>
        <w:spacing w:before="240" w:after="0" w:line="240" w:lineRule="auto"/>
        <w:jc w:val="both"/>
        <w:rPr>
          <w:rFonts w:cs="Times New Roman"/>
        </w:rPr>
      </w:pPr>
      <w:r w:rsidRPr="000664A1">
        <w:rPr>
          <w:rFonts w:cs="Times New Roman"/>
        </w:rPr>
        <w:lastRenderedPageBreak/>
        <w:t>(2) Az önkormányzat olyan vállalkozásban vehet részt, amelyben felelőssége nem haladja meg vagyoni hozzájárulásának mértékét.</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(3) A kizárólagos önkormányzati tulajdoni részesedéssel működő </w:t>
      </w:r>
      <w:r w:rsidRPr="000664A1">
        <w:rPr>
          <w:rFonts w:cs="Times New Roman"/>
          <w:highlight w:val="yellow"/>
        </w:rPr>
        <w:t>gazdasági társaság</w:t>
      </w:r>
      <w:r w:rsidRPr="000664A1">
        <w:rPr>
          <w:rFonts w:cs="Times New Roman"/>
        </w:rPr>
        <w:t xml:space="preserve"> esetében a legfőbb szerv kizárólagos hatáskörét a képviselő-testület gyakorolja.</w:t>
      </w:r>
    </w:p>
    <w:p w:rsidR="00037AF8" w:rsidRPr="000664A1" w:rsidRDefault="00037AF8" w:rsidP="00037AF8">
      <w:pPr>
        <w:pStyle w:val="Szvegtrzs"/>
        <w:spacing w:before="240" w:after="0" w:line="240" w:lineRule="auto"/>
        <w:jc w:val="both"/>
        <w:rPr>
          <w:rFonts w:cs="Times New Roman"/>
        </w:rPr>
      </w:pPr>
      <w:r w:rsidRPr="000664A1">
        <w:rPr>
          <w:rFonts w:cs="Times New Roman"/>
        </w:rPr>
        <w:t>(4) Nem kizárólagos önkormányzati tulajdonú gazdasági társaság esetében a társaság legfőbb szervének kizárólagos hatáskörébe tartozó ügyekben a polgármester jár el, de előtte kikéri a Tulajdonosi Tanácsadó Testület véleményét.</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(5) A kizárólagos önkormányzati tulajdonú gazdasági </w:t>
      </w:r>
      <w:proofErr w:type="gramStart"/>
      <w:r w:rsidRPr="000664A1">
        <w:rPr>
          <w:rFonts w:cs="Times New Roman"/>
        </w:rPr>
        <w:t>társaság vezető</w:t>
      </w:r>
      <w:proofErr w:type="gramEnd"/>
      <w:r w:rsidRPr="000664A1">
        <w:rPr>
          <w:rFonts w:cs="Times New Roman"/>
        </w:rPr>
        <w:t xml:space="preserve"> tisztségviselői tekintetében a munkáltatói jogokat a képviselő-testület gyakorolja.</w:t>
      </w:r>
    </w:p>
    <w:p w:rsidR="00037AF8" w:rsidRPr="000664A1" w:rsidRDefault="00F247BE" w:rsidP="00037AF8">
      <w:pPr>
        <w:pStyle w:val="Szvegtrzs"/>
        <w:spacing w:before="240" w:after="240" w:line="240" w:lineRule="auto"/>
        <w:jc w:val="center"/>
        <w:rPr>
          <w:rFonts w:cs="Times New Roman"/>
          <w:b/>
          <w:bCs/>
        </w:rPr>
      </w:pPr>
      <w:r w:rsidRPr="000664A1">
        <w:rPr>
          <w:rFonts w:cs="Times New Roman"/>
          <w:b/>
          <w:bCs/>
        </w:rPr>
        <w:t>12</w:t>
      </w:r>
      <w:r w:rsidR="00037AF8" w:rsidRPr="000664A1">
        <w:rPr>
          <w:rFonts w:cs="Times New Roman"/>
          <w:b/>
          <w:bCs/>
        </w:rPr>
        <w:t>. §</w:t>
      </w:r>
    </w:p>
    <w:p w:rsidR="00037AF8" w:rsidRPr="000664A1" w:rsidRDefault="00037AF8" w:rsidP="00037AF8">
      <w:pPr>
        <w:pStyle w:val="Szvegtrzs"/>
        <w:spacing w:after="0" w:line="240" w:lineRule="auto"/>
        <w:jc w:val="both"/>
        <w:rPr>
          <w:rFonts w:cs="Times New Roman"/>
        </w:rPr>
      </w:pPr>
      <w:r w:rsidRPr="000664A1">
        <w:rPr>
          <w:rFonts w:cs="Times New Roman"/>
        </w:rPr>
        <w:t>A képviselő-testület együttműködhet a Községi önkormányzat vonzáskörzetébe tartozó települések képviselő-testületeivel társulás vagy külön megállapodás alapján.</w:t>
      </w:r>
    </w:p>
    <w:p w:rsidR="00037AF8" w:rsidRPr="000664A1" w:rsidRDefault="00037AF8" w:rsidP="00037AF8">
      <w:pPr>
        <w:pStyle w:val="Szvegtrzs"/>
        <w:spacing w:before="360" w:after="0" w:line="240" w:lineRule="auto"/>
        <w:jc w:val="center"/>
        <w:rPr>
          <w:rFonts w:cs="Times New Roman"/>
          <w:i/>
          <w:iCs/>
        </w:rPr>
      </w:pPr>
      <w:r w:rsidRPr="000664A1">
        <w:rPr>
          <w:rFonts w:cs="Times New Roman"/>
          <w:i/>
          <w:iCs/>
        </w:rPr>
        <w:t>II. Fejezet</w:t>
      </w:r>
    </w:p>
    <w:p w:rsidR="00037AF8" w:rsidRPr="000664A1" w:rsidRDefault="00037AF8" w:rsidP="00037AF8">
      <w:pPr>
        <w:pStyle w:val="Szvegtrzs"/>
        <w:spacing w:after="0" w:line="240" w:lineRule="auto"/>
        <w:jc w:val="center"/>
        <w:rPr>
          <w:rFonts w:cs="Times New Roman"/>
          <w:i/>
          <w:iCs/>
        </w:rPr>
      </w:pPr>
      <w:r w:rsidRPr="000664A1">
        <w:rPr>
          <w:rFonts w:cs="Times New Roman"/>
          <w:i/>
          <w:iCs/>
        </w:rPr>
        <w:t>Az Önkormányzat feladat- és hatáskörei</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1</w:t>
      </w:r>
      <w:r w:rsidR="00F247BE" w:rsidRPr="000664A1">
        <w:rPr>
          <w:rFonts w:cs="Times New Roman"/>
          <w:b/>
          <w:bCs/>
        </w:rPr>
        <w:t>3</w:t>
      </w:r>
      <w:r w:rsidRPr="000664A1">
        <w:rPr>
          <w:rFonts w:cs="Times New Roman"/>
          <w:b/>
          <w:bCs/>
        </w:rPr>
        <w:t>. §</w:t>
      </w:r>
    </w:p>
    <w:p w:rsidR="00037AF8" w:rsidRPr="000664A1" w:rsidRDefault="00037AF8" w:rsidP="00037AF8">
      <w:pPr>
        <w:pStyle w:val="Szvegtrzs"/>
        <w:spacing w:after="0" w:line="240" w:lineRule="auto"/>
        <w:jc w:val="both"/>
        <w:rPr>
          <w:rFonts w:cs="Times New Roman"/>
        </w:rPr>
      </w:pPr>
      <w:r w:rsidRPr="000664A1">
        <w:rPr>
          <w:rFonts w:cs="Times New Roman"/>
        </w:rPr>
        <w:t>(1) Az önkormányzat ellátja a törvényben meghatározott kötelező és az általa önként vállalt feladat- és hatásköröket.</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(2) Az ellátandó, és a kormányzati </w:t>
      </w:r>
      <w:proofErr w:type="gramStart"/>
      <w:r w:rsidRPr="000664A1">
        <w:rPr>
          <w:rFonts w:cs="Times New Roman"/>
        </w:rPr>
        <w:t>funkció</w:t>
      </w:r>
      <w:proofErr w:type="gramEnd"/>
      <w:r w:rsidRPr="000664A1">
        <w:rPr>
          <w:rFonts w:cs="Times New Roman"/>
        </w:rPr>
        <w:t xml:space="preserve"> szerint besorolt alaptevékenységek, rendszeresen ellátott vállalkozási tevékenységek felsorolását az 3. melléklet tartalmazza.</w:t>
      </w:r>
    </w:p>
    <w:p w:rsidR="00037AF8" w:rsidRPr="000664A1" w:rsidRDefault="00037AF8" w:rsidP="00037AF8">
      <w:pPr>
        <w:pStyle w:val="Szvegtrzs"/>
        <w:spacing w:before="240" w:after="0" w:line="240" w:lineRule="auto"/>
        <w:jc w:val="both"/>
        <w:rPr>
          <w:rFonts w:cs="Times New Roman"/>
        </w:rPr>
      </w:pPr>
      <w:r w:rsidRPr="000664A1">
        <w:rPr>
          <w:rFonts w:cs="Times New Roman"/>
        </w:rPr>
        <w:t>(3) Az önkormányzat helyi közügyek, valamint helyben biztosítható közfeladatok körében önként vállalt feladatai különösen:</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fogászati ellátás működésének támogatása,</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falugondnoki szolgálat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közművelődési, kulturális programok támogatása,</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a költségvetésről szóló rendelet, valamint képviselő-testületi határozatok alapján az önszerveződő közösségek, a Balaton</w:t>
      </w:r>
      <w:r w:rsidR="00782575" w:rsidRPr="000664A1">
        <w:rPr>
          <w:rFonts w:cs="Times New Roman"/>
        </w:rPr>
        <w:t>berény</w:t>
      </w:r>
      <w:r w:rsidRPr="000664A1">
        <w:rPr>
          <w:rFonts w:cs="Times New Roman"/>
        </w:rPr>
        <w:t xml:space="preserve"> székhellyel rendelkező, bíróság által bejegyzett egyesületek, alapítványok, civil szervezetek, szövetségek támogatása,</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külön önkormányzati rendeletek alapján a közterületi rend és tisztaság védelméről való gondoskodás, valamint a közösségi együttélés alapvető szabályainak meghatározása</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f</w:t>
      </w:r>
      <w:proofErr w:type="gramEnd"/>
      <w:r w:rsidRPr="000664A1">
        <w:rPr>
          <w:rFonts w:cs="Times New Roman"/>
          <w:i/>
          <w:iCs/>
        </w:rPr>
        <w:t>)</w:t>
      </w:r>
      <w:r w:rsidRPr="000664A1">
        <w:rPr>
          <w:rFonts w:cs="Times New Roman"/>
        </w:rPr>
        <w:tab/>
        <w:t>térfigyelő rendszer működtetése,</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g</w:t>
      </w:r>
      <w:proofErr w:type="gramEnd"/>
      <w:r w:rsidRPr="000664A1">
        <w:rPr>
          <w:rFonts w:cs="Times New Roman"/>
          <w:i/>
          <w:iCs/>
        </w:rPr>
        <w:t>)</w:t>
      </w:r>
      <w:r w:rsidRPr="000664A1">
        <w:rPr>
          <w:rFonts w:cs="Times New Roman"/>
        </w:rPr>
        <w:tab/>
        <w:t>a község életében kiemelt jelentőséggel bíró rendezvények közösségi programok támogatása,</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h</w:t>
      </w:r>
      <w:proofErr w:type="gramEnd"/>
      <w:r w:rsidRPr="000664A1">
        <w:rPr>
          <w:rFonts w:cs="Times New Roman"/>
          <w:i/>
          <w:iCs/>
        </w:rPr>
        <w:t>)</w:t>
      </w:r>
      <w:r w:rsidRPr="000664A1">
        <w:rPr>
          <w:rFonts w:cs="Times New Roman"/>
        </w:rPr>
        <w:tab/>
        <w:t>a társulások létrejöttének ösztönzése, a kistérségi társulás támogatása,</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i)</w:t>
      </w:r>
      <w:r w:rsidRPr="000664A1">
        <w:rPr>
          <w:rFonts w:cs="Times New Roman"/>
        </w:rPr>
        <w:tab/>
        <w:t>a kötelező körbe nem tartozó községi infrastrukturális ellátáshoz szükséges beruházások és felújítások,</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j)</w:t>
      </w:r>
      <w:r w:rsidRPr="000664A1">
        <w:rPr>
          <w:rFonts w:cs="Times New Roman"/>
        </w:rPr>
        <w:tab/>
        <w:t>a törvényben megjelölt kötelezően ellátandó sportigazgatási feladatokon túlmenően az önkormányzat sporttevékenységgel kapcsolatos önkormányzati rendeletben foglaltak szerint gondoskodás a sportszervezési feladatokról, a községkörnyéki diáksport tevékenység segítése és támogatása, a sportegyesületek, a sportolás, illetve az egészséges életmódra való törekvés támogatása,</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k)</w:t>
      </w:r>
      <w:r w:rsidRPr="000664A1">
        <w:rPr>
          <w:rFonts w:cs="Times New Roman"/>
        </w:rPr>
        <w:tab/>
        <w:t>külön önkormányzati rendeletek alapján a környezet védelméről való gondoskodás,</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lastRenderedPageBreak/>
        <w:t>l</w:t>
      </w:r>
      <w:proofErr w:type="gramEnd"/>
      <w:r w:rsidRPr="000664A1">
        <w:rPr>
          <w:rFonts w:cs="Times New Roman"/>
          <w:i/>
          <w:iCs/>
        </w:rPr>
        <w:t>)</w:t>
      </w:r>
      <w:r w:rsidRPr="000664A1">
        <w:rPr>
          <w:rFonts w:cs="Times New Roman"/>
        </w:rPr>
        <w:tab/>
        <w:t>külön önkormányzati rendelet alapján gondoskodás az épített környezet helyi védelméről, valamint a védett építmények felújításának és a díszkivilágítás kiépítésének támogatásáról,</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m</w:t>
      </w:r>
      <w:proofErr w:type="gramEnd"/>
      <w:r w:rsidRPr="000664A1">
        <w:rPr>
          <w:rFonts w:cs="Times New Roman"/>
          <w:i/>
          <w:iCs/>
        </w:rPr>
        <w:t>)</w:t>
      </w:r>
      <w:r w:rsidRPr="000664A1">
        <w:rPr>
          <w:rFonts w:cs="Times New Roman"/>
        </w:rPr>
        <w:tab/>
        <w:t>külön önkormányzati rendeletek alapján a községben megvalósuló beruházások támogatása, vállalkozásfejlesztési és befektetés-támogató program működtetése,</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n)</w:t>
      </w:r>
      <w:r w:rsidRPr="000664A1">
        <w:rPr>
          <w:rFonts w:cs="Times New Roman"/>
        </w:rPr>
        <w:tab/>
        <w:t>külön önkormányzati határozat alapján gondoskodás a Települési Értéktár Bizottság feladatainak ellátásáról.</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o)</w:t>
      </w:r>
      <w:r w:rsidRPr="000664A1">
        <w:rPr>
          <w:rFonts w:cs="Times New Roman"/>
        </w:rPr>
        <w:tab/>
        <w:t>külön önkormányzati rendeletek, szabályzatok alapján művészeti és tanulmányi ösztöndíj rendszer működtetése,</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p)</w:t>
      </w:r>
      <w:r w:rsidRPr="000664A1">
        <w:rPr>
          <w:rFonts w:cs="Times New Roman"/>
        </w:rPr>
        <w:tab/>
        <w:t>a „a jóléti célú lakossági támogatásokról” szóló önkormányzati rendeletben foglaltak szerint a nyugdíjasok támogatása</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q)</w:t>
      </w:r>
      <w:r w:rsidRPr="000664A1">
        <w:rPr>
          <w:rFonts w:cs="Times New Roman"/>
        </w:rPr>
        <w:tab/>
        <w:t>külön önkormányzati rendeletek alapján kitüntető címek, elismerések adományozása,</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r)</w:t>
      </w:r>
      <w:r w:rsidRPr="000664A1">
        <w:rPr>
          <w:rFonts w:cs="Times New Roman"/>
        </w:rPr>
        <w:tab/>
        <w:t>Andrássy Mária Közösségi Ház működtetése</w:t>
      </w:r>
    </w:p>
    <w:p w:rsidR="00037AF8" w:rsidRPr="000664A1" w:rsidRDefault="00037AF8" w:rsidP="00037AF8">
      <w:pPr>
        <w:pStyle w:val="Szvegtrzs"/>
        <w:spacing w:before="240" w:after="0" w:line="240" w:lineRule="auto"/>
        <w:jc w:val="both"/>
        <w:rPr>
          <w:rFonts w:cs="Times New Roman"/>
        </w:rPr>
      </w:pPr>
      <w:r w:rsidRPr="000664A1">
        <w:rPr>
          <w:rFonts w:cs="Times New Roman"/>
        </w:rPr>
        <w:t>(4) A Községi önkormányzat a közbiztonság helyi feladatairól a mindenkori költségvetési rendeletében meghatározott társadalmi szervezettel, továbbá a helyi közbiztonság erősítésében segítséget nyújtó egyéb szervezettel a közöttük fennálló együttműködési megállapodás keretében gondoskodik.</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1</w:t>
      </w:r>
      <w:r w:rsidR="00F247BE" w:rsidRPr="000664A1">
        <w:rPr>
          <w:rFonts w:cs="Times New Roman"/>
          <w:b/>
          <w:bCs/>
        </w:rPr>
        <w:t>4</w:t>
      </w:r>
      <w:r w:rsidRPr="000664A1">
        <w:rPr>
          <w:rFonts w:cs="Times New Roman"/>
          <w:b/>
          <w:bCs/>
        </w:rPr>
        <w:t>. §</w:t>
      </w:r>
    </w:p>
    <w:p w:rsidR="00037AF8" w:rsidRPr="000664A1" w:rsidRDefault="00037AF8" w:rsidP="00037AF8">
      <w:pPr>
        <w:pStyle w:val="Szvegtrzs"/>
        <w:spacing w:after="0" w:line="240" w:lineRule="auto"/>
        <w:jc w:val="both"/>
        <w:rPr>
          <w:rFonts w:cs="Times New Roman"/>
        </w:rPr>
      </w:pPr>
      <w:r w:rsidRPr="000664A1">
        <w:rPr>
          <w:rFonts w:cs="Times New Roman"/>
        </w:rPr>
        <w:t>(1) A képviselő-testület véleményt nyilvánít és kezdeményez a feladat- és hatáskörébe nem tartozó, de a helyi közösséget érintő ügyekben. E jogával különösen abban az esetben él, ha az ügy</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településfejlesztéssel,</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település-üzemeltetéssel, vagy</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a lakossági közszolgáltatások fejlesztésével</w:t>
      </w:r>
    </w:p>
    <w:p w:rsidR="00037AF8" w:rsidRPr="000664A1" w:rsidRDefault="00037AF8" w:rsidP="00037AF8">
      <w:pPr>
        <w:pStyle w:val="Szvegtrzs"/>
        <w:spacing w:after="0" w:line="240" w:lineRule="auto"/>
        <w:jc w:val="both"/>
        <w:rPr>
          <w:rFonts w:cs="Times New Roman"/>
        </w:rPr>
      </w:pPr>
      <w:proofErr w:type="gramStart"/>
      <w:r w:rsidRPr="000664A1">
        <w:rPr>
          <w:rFonts w:cs="Times New Roman"/>
        </w:rPr>
        <w:t>áll</w:t>
      </w:r>
      <w:proofErr w:type="gramEnd"/>
      <w:r w:rsidRPr="000664A1">
        <w:rPr>
          <w:rFonts w:cs="Times New Roman"/>
        </w:rPr>
        <w:t xml:space="preserve"> szoros kapcsolatban.</w:t>
      </w:r>
    </w:p>
    <w:p w:rsidR="00037AF8" w:rsidRPr="000664A1" w:rsidRDefault="00037AF8" w:rsidP="00037AF8">
      <w:pPr>
        <w:pStyle w:val="Szvegtrzs"/>
        <w:spacing w:before="240" w:after="0" w:line="240" w:lineRule="auto"/>
        <w:jc w:val="both"/>
        <w:rPr>
          <w:rFonts w:cs="Times New Roman"/>
        </w:rPr>
      </w:pPr>
      <w:r w:rsidRPr="000664A1">
        <w:rPr>
          <w:rFonts w:cs="Times New Roman"/>
        </w:rPr>
        <w:t>(2) Ezen ügyekben – a polgármester indítványára – a képviselő-testület csak a közvetlenül érintett lakossági réteg, érdekképviseleti szerv vagy társadalmi szervezet meghallgatása után nyilvánít véleményt, illetve tesz kezdeményezést.</w:t>
      </w:r>
    </w:p>
    <w:p w:rsidR="00037AF8" w:rsidRPr="000664A1" w:rsidRDefault="00037AF8" w:rsidP="00037AF8">
      <w:pPr>
        <w:pStyle w:val="Szvegtrzs"/>
        <w:spacing w:before="240" w:after="0" w:line="240" w:lineRule="auto"/>
        <w:jc w:val="both"/>
        <w:rPr>
          <w:rFonts w:cs="Times New Roman"/>
        </w:rPr>
      </w:pPr>
      <w:r w:rsidRPr="000664A1">
        <w:rPr>
          <w:rFonts w:cs="Times New Roman"/>
        </w:rPr>
        <w:t>(3) Az önkormányzat szabadon vállalhatja közfeladat ellátását abban az esetben, ha</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ellátása nem sérti más települések érdekeit,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ellátásához a szükséges anyagi, személyi és dologi feltételek fennállnak.</w:t>
      </w:r>
    </w:p>
    <w:p w:rsidR="00037AF8" w:rsidRPr="000664A1" w:rsidRDefault="00037AF8" w:rsidP="00037AF8">
      <w:pPr>
        <w:pStyle w:val="Szvegtrzs"/>
        <w:spacing w:before="240" w:after="0" w:line="240" w:lineRule="auto"/>
        <w:jc w:val="both"/>
        <w:rPr>
          <w:rFonts w:cs="Times New Roman"/>
        </w:rPr>
      </w:pPr>
      <w:r w:rsidRPr="000664A1">
        <w:rPr>
          <w:rFonts w:cs="Times New Roman"/>
        </w:rPr>
        <w:t>(4) A feladatok önkéntes vállalása, vagy megszüntetése előtt minden esetben előkészítő eljárást kell lefolytatni.</w:t>
      </w:r>
    </w:p>
    <w:p w:rsidR="00037AF8" w:rsidRPr="000664A1" w:rsidRDefault="00037AF8" w:rsidP="00037AF8">
      <w:pPr>
        <w:pStyle w:val="Szvegtrzs"/>
        <w:spacing w:before="240" w:after="0" w:line="240" w:lineRule="auto"/>
        <w:jc w:val="both"/>
        <w:rPr>
          <w:rFonts w:cs="Times New Roman"/>
        </w:rPr>
      </w:pPr>
      <w:r w:rsidRPr="000664A1">
        <w:rPr>
          <w:rFonts w:cs="Times New Roman"/>
        </w:rPr>
        <w:t>(5) Az előkészítő eljárás lefolytatásáról a polgármester gondoskodik. A közfeladat önkéntes felvállalását tartalmazó javaslat akkor terjeszthető a képviselő-testület elé, ha tartalmazza a megvalósításához szükséges költségvetési forrásokat.</w:t>
      </w:r>
    </w:p>
    <w:p w:rsidR="00037AF8" w:rsidRPr="000664A1" w:rsidRDefault="00037AF8" w:rsidP="00037AF8">
      <w:pPr>
        <w:pStyle w:val="Szvegtrzs"/>
        <w:spacing w:before="240" w:after="0" w:line="240" w:lineRule="auto"/>
        <w:jc w:val="both"/>
        <w:rPr>
          <w:rFonts w:cs="Times New Roman"/>
        </w:rPr>
      </w:pPr>
      <w:r w:rsidRPr="000664A1">
        <w:rPr>
          <w:rFonts w:cs="Times New Roman"/>
        </w:rPr>
        <w:t>(6) Az önként vállalt – többlet - feladatok tekintetében az éves költségvetésben – a fedezet biztosításával egyidejűleg – kell állást foglalni.</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1</w:t>
      </w:r>
      <w:r w:rsidR="00F247BE" w:rsidRPr="000664A1">
        <w:rPr>
          <w:rFonts w:cs="Times New Roman"/>
          <w:b/>
          <w:bCs/>
        </w:rPr>
        <w:t>5</w:t>
      </w:r>
      <w:r w:rsidRPr="000664A1">
        <w:rPr>
          <w:rFonts w:cs="Times New Roman"/>
          <w:b/>
          <w:bCs/>
        </w:rPr>
        <w:t>. §</w:t>
      </w:r>
    </w:p>
    <w:p w:rsidR="00037AF8" w:rsidRPr="000664A1" w:rsidRDefault="00037AF8" w:rsidP="00037AF8">
      <w:pPr>
        <w:pStyle w:val="Szvegtrzs"/>
        <w:spacing w:after="0" w:line="240" w:lineRule="auto"/>
        <w:jc w:val="both"/>
        <w:rPr>
          <w:rFonts w:cs="Times New Roman"/>
        </w:rPr>
      </w:pPr>
      <w:r w:rsidRPr="000664A1">
        <w:rPr>
          <w:rFonts w:cs="Times New Roman"/>
        </w:rPr>
        <w:t>(1) A képviselő-testületnek a polgármesterre átruházott hatásköreit az 4. melléklet tartalmazza.</w:t>
      </w:r>
    </w:p>
    <w:p w:rsidR="00037AF8" w:rsidRPr="000664A1" w:rsidRDefault="00037AF8" w:rsidP="00037AF8">
      <w:pPr>
        <w:pStyle w:val="Szvegtrzs"/>
        <w:spacing w:before="240" w:after="0" w:line="240" w:lineRule="auto"/>
        <w:jc w:val="both"/>
        <w:rPr>
          <w:rFonts w:cs="Times New Roman"/>
        </w:rPr>
      </w:pPr>
      <w:r w:rsidRPr="000664A1">
        <w:rPr>
          <w:rFonts w:cs="Times New Roman"/>
        </w:rPr>
        <w:t>(2) A Képviselő-testület a szerveire átruházott hatáskört visszavonja, amennyiben az adott hatáskör gyakorlása más szerv eljárása esetén hatékonyabb.</w:t>
      </w:r>
    </w:p>
    <w:p w:rsidR="00037AF8" w:rsidRPr="000664A1" w:rsidRDefault="00037AF8" w:rsidP="00037AF8">
      <w:pPr>
        <w:pStyle w:val="Szvegtrzs"/>
        <w:spacing w:before="240" w:after="0" w:line="240" w:lineRule="auto"/>
        <w:jc w:val="both"/>
        <w:rPr>
          <w:rFonts w:cs="Times New Roman"/>
        </w:rPr>
      </w:pPr>
      <w:r w:rsidRPr="000664A1">
        <w:rPr>
          <w:rFonts w:cs="Times New Roman"/>
        </w:rPr>
        <w:lastRenderedPageBreak/>
        <w:t>(3) Az átruházott hatáskör gyakorlója az általa hozott döntésekről beszámol a döntés meghozatalát követő legközelebbi testületi ülésen.</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1</w:t>
      </w:r>
      <w:r w:rsidR="00F247BE" w:rsidRPr="000664A1">
        <w:rPr>
          <w:rFonts w:cs="Times New Roman"/>
          <w:b/>
          <w:bCs/>
        </w:rPr>
        <w:t>6</w:t>
      </w:r>
      <w:r w:rsidRPr="000664A1">
        <w:rPr>
          <w:rFonts w:cs="Times New Roman"/>
          <w:b/>
          <w:bCs/>
        </w:rPr>
        <w:t>. §</w:t>
      </w:r>
    </w:p>
    <w:p w:rsidR="00037AF8" w:rsidRPr="000664A1" w:rsidRDefault="00037AF8" w:rsidP="00037AF8">
      <w:pPr>
        <w:pStyle w:val="Szvegtrzs"/>
        <w:spacing w:after="0" w:line="240" w:lineRule="auto"/>
        <w:jc w:val="both"/>
        <w:rPr>
          <w:rFonts w:cs="Times New Roman"/>
        </w:rPr>
      </w:pPr>
      <w:r w:rsidRPr="000664A1">
        <w:rPr>
          <w:rFonts w:cs="Times New Roman"/>
        </w:rPr>
        <w:t>(1) A képviselő-testület kizárólagos és át nem ruházható hatáskörébe tartozik az Mötv 42. §-ban foglaltakon túl</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 települési önkormányzat kötelező feladatain túli közfeladat önkéntes felvállalása, erről történő lemondás.</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gazdasági társaságba való belépés, kilépés, ezek alapítása, megszüntetése</w:t>
      </w:r>
    </w:p>
    <w:p w:rsidR="00037AF8" w:rsidRPr="000664A1" w:rsidRDefault="00037AF8" w:rsidP="00037AF8">
      <w:pPr>
        <w:pStyle w:val="Szvegtrzs"/>
        <w:spacing w:before="240" w:after="0" w:line="240" w:lineRule="auto"/>
        <w:jc w:val="both"/>
        <w:rPr>
          <w:rFonts w:cs="Times New Roman"/>
        </w:rPr>
      </w:pPr>
      <w:r w:rsidRPr="000664A1">
        <w:rPr>
          <w:rFonts w:cs="Times New Roman"/>
        </w:rPr>
        <w:t>(2) A képviselő-testület a 1</w:t>
      </w:r>
      <w:r w:rsidR="00F247BE" w:rsidRPr="000664A1">
        <w:rPr>
          <w:rFonts w:cs="Times New Roman"/>
        </w:rPr>
        <w:t>6</w:t>
      </w:r>
      <w:r w:rsidRPr="000664A1">
        <w:rPr>
          <w:rFonts w:cs="Times New Roman"/>
        </w:rPr>
        <w:t>. §. (1) bekezdés a) és b) pontjában foglalt ügyekben minősített többséggel dönt.</w:t>
      </w:r>
    </w:p>
    <w:p w:rsidR="00037AF8" w:rsidRPr="000664A1" w:rsidRDefault="00037AF8" w:rsidP="00037AF8">
      <w:pPr>
        <w:pStyle w:val="Szvegtrzs"/>
        <w:spacing w:before="240" w:after="0" w:line="240" w:lineRule="auto"/>
        <w:jc w:val="both"/>
        <w:rPr>
          <w:rFonts w:cs="Times New Roman"/>
        </w:rPr>
      </w:pPr>
      <w:r w:rsidRPr="000664A1">
        <w:rPr>
          <w:rFonts w:cs="Times New Roman"/>
        </w:rPr>
        <w:t>(3) A képviselő-testület önkormányzati feladatait szervei (polgármester, bizottságok, hivatal) tevékeny közreműködésével látja el.</w:t>
      </w:r>
    </w:p>
    <w:p w:rsidR="00037AF8" w:rsidRPr="000664A1" w:rsidRDefault="00037AF8" w:rsidP="00037AF8">
      <w:pPr>
        <w:pStyle w:val="Szvegtrzs"/>
        <w:spacing w:before="360" w:after="0" w:line="240" w:lineRule="auto"/>
        <w:jc w:val="center"/>
        <w:rPr>
          <w:rFonts w:cs="Times New Roman"/>
          <w:i/>
          <w:iCs/>
        </w:rPr>
      </w:pPr>
      <w:r w:rsidRPr="000664A1">
        <w:rPr>
          <w:rFonts w:cs="Times New Roman"/>
          <w:i/>
          <w:iCs/>
        </w:rPr>
        <w:t>III. Fejezet</w:t>
      </w:r>
    </w:p>
    <w:p w:rsidR="00037AF8" w:rsidRPr="000664A1" w:rsidRDefault="00037AF8" w:rsidP="00037AF8">
      <w:pPr>
        <w:pStyle w:val="Szvegtrzs"/>
        <w:spacing w:after="0" w:line="240" w:lineRule="auto"/>
        <w:jc w:val="center"/>
        <w:rPr>
          <w:rFonts w:cs="Times New Roman"/>
          <w:i/>
          <w:iCs/>
        </w:rPr>
      </w:pPr>
      <w:r w:rsidRPr="000664A1">
        <w:rPr>
          <w:rFonts w:cs="Times New Roman"/>
          <w:i/>
          <w:iCs/>
        </w:rPr>
        <w:t>A képviselő-testület ülései, összehívásának rendje, nyilvánossága</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4. Ülésekre vonatkozó általános szabályok</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1</w:t>
      </w:r>
      <w:r w:rsidR="00F247BE" w:rsidRPr="000664A1">
        <w:rPr>
          <w:rFonts w:cs="Times New Roman"/>
          <w:b/>
          <w:bCs/>
        </w:rPr>
        <w:t>7</w:t>
      </w:r>
      <w:r w:rsidRPr="000664A1">
        <w:rPr>
          <w:rFonts w:cs="Times New Roman"/>
          <w:b/>
          <w:bCs/>
        </w:rPr>
        <w:t>.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(1) A </w:t>
      </w:r>
      <w:proofErr w:type="gramStart"/>
      <w:r w:rsidRPr="000664A1">
        <w:rPr>
          <w:rFonts w:cs="Times New Roman"/>
        </w:rPr>
        <w:t>Képviselő-testület alakuló</w:t>
      </w:r>
      <w:proofErr w:type="gramEnd"/>
      <w:r w:rsidRPr="000664A1">
        <w:rPr>
          <w:rFonts w:cs="Times New Roman"/>
        </w:rPr>
        <w:t>, rendes, rendkívüli ülést, és ünnepi ülést, valamint közmeghallgatást tart.</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(2) Az ülések folytatólagos ülésként is </w:t>
      </w:r>
      <w:proofErr w:type="spellStart"/>
      <w:r w:rsidRPr="000664A1">
        <w:rPr>
          <w:rFonts w:cs="Times New Roman"/>
        </w:rPr>
        <w:t>tarthatóak</w:t>
      </w:r>
      <w:proofErr w:type="spellEnd"/>
      <w:r w:rsidRPr="000664A1">
        <w:rPr>
          <w:rFonts w:cs="Times New Roman"/>
        </w:rPr>
        <w: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amennyiben a képviselő-testület a tanácskozási rendjére vonatkozó szabályok alapján egy nap alatt nem végzett az elfogadott napirenden szereplő napirendi pontok megtárgyalásával, vagy</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ha a polgármester az ülést folytatólagos ülésként hívja össze.</w:t>
      </w:r>
    </w:p>
    <w:p w:rsidR="00037AF8" w:rsidRPr="000664A1" w:rsidRDefault="00037AF8" w:rsidP="00037AF8">
      <w:pPr>
        <w:pStyle w:val="Szvegtrzs"/>
        <w:spacing w:before="240" w:after="0" w:line="240" w:lineRule="auto"/>
        <w:jc w:val="both"/>
        <w:rPr>
          <w:rFonts w:cs="Times New Roman"/>
        </w:rPr>
      </w:pPr>
      <w:r w:rsidRPr="000664A1">
        <w:rPr>
          <w:rFonts w:cs="Times New Roman"/>
        </w:rPr>
        <w:t>(3) A folytatólagos ülést az ülés napjától számított 8 napon belül kell megtartani.</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1</w:t>
      </w:r>
      <w:r w:rsidR="00F247BE" w:rsidRPr="000664A1">
        <w:rPr>
          <w:rFonts w:cs="Times New Roman"/>
          <w:b/>
          <w:bCs/>
        </w:rPr>
        <w:t>8</w:t>
      </w:r>
      <w:r w:rsidRPr="000664A1">
        <w:rPr>
          <w:rFonts w:cs="Times New Roman"/>
          <w:b/>
          <w:bCs/>
        </w:rPr>
        <w:t>.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(1) A képviselő-testület a munkatervében meghatározottak szerint ülésezik, de évente legalább nyolc alkalommal, lehetőleg </w:t>
      </w:r>
      <w:r w:rsidRPr="000664A1">
        <w:rPr>
          <w:rFonts w:cs="Times New Roman"/>
          <w:highlight w:val="yellow"/>
        </w:rPr>
        <w:t xml:space="preserve">a hónap harmadik hetének </w:t>
      </w:r>
      <w:r w:rsidR="008B25B8" w:rsidRPr="000664A1">
        <w:rPr>
          <w:rFonts w:cs="Times New Roman"/>
          <w:highlight w:val="yellow"/>
        </w:rPr>
        <w:t>pénteki</w:t>
      </w:r>
      <w:r w:rsidRPr="000664A1">
        <w:rPr>
          <w:rFonts w:cs="Times New Roman"/>
          <w:highlight w:val="yellow"/>
        </w:rPr>
        <w:t xml:space="preserve"> napján, </w:t>
      </w:r>
      <w:r w:rsidR="008B25B8" w:rsidRPr="000664A1">
        <w:rPr>
          <w:rFonts w:cs="Times New Roman"/>
          <w:b/>
          <w:bCs/>
          <w:highlight w:val="yellow"/>
        </w:rPr>
        <w:t>9.00</w:t>
      </w:r>
      <w:r w:rsidRPr="000664A1">
        <w:rPr>
          <w:rFonts w:cs="Times New Roman"/>
          <w:highlight w:val="yellow"/>
        </w:rPr>
        <w:t xml:space="preserve"> órai</w:t>
      </w:r>
      <w:r w:rsidRPr="000664A1">
        <w:rPr>
          <w:rFonts w:cs="Times New Roman"/>
        </w:rPr>
        <w:t xml:space="preserve"> kezdettel tartja rendes ülését.</w:t>
      </w:r>
    </w:p>
    <w:p w:rsidR="00037AF8" w:rsidRPr="000664A1" w:rsidRDefault="00037AF8" w:rsidP="00037AF8">
      <w:pPr>
        <w:pStyle w:val="Szvegtrzs"/>
        <w:spacing w:before="240" w:after="0" w:line="240" w:lineRule="auto"/>
        <w:jc w:val="both"/>
        <w:rPr>
          <w:rFonts w:cs="Times New Roman"/>
        </w:rPr>
      </w:pPr>
      <w:r w:rsidRPr="000664A1">
        <w:rPr>
          <w:rFonts w:cs="Times New Roman"/>
        </w:rPr>
        <w:t>(2) A képviselő-testület adott évi rendes üléseinek ütemezését a képviselő-testület által határozattal elfogadott éves munkaterv tartalmazza.</w:t>
      </w:r>
    </w:p>
    <w:p w:rsidR="00037AF8" w:rsidRPr="000664A1" w:rsidRDefault="00037AF8" w:rsidP="00037AF8">
      <w:pPr>
        <w:pStyle w:val="Szvegtrzs"/>
        <w:spacing w:before="240" w:after="0" w:line="240" w:lineRule="auto"/>
        <w:jc w:val="both"/>
        <w:rPr>
          <w:rFonts w:cs="Times New Roman"/>
        </w:rPr>
      </w:pPr>
      <w:r w:rsidRPr="000664A1">
        <w:rPr>
          <w:rFonts w:cs="Times New Roman"/>
        </w:rPr>
        <w:t>(3) A munkatervet minden év január 31-éig a polgármester terjeszti elő, melyet a beérkezett javaslatok alapján a jegyző – a gazdasági programot figyelembe véve – állít össze.</w:t>
      </w:r>
    </w:p>
    <w:p w:rsidR="00037AF8" w:rsidRPr="000664A1" w:rsidRDefault="00037AF8" w:rsidP="00037AF8">
      <w:pPr>
        <w:pStyle w:val="Szvegtrzs"/>
        <w:spacing w:before="240" w:after="0" w:line="240" w:lineRule="auto"/>
        <w:jc w:val="both"/>
        <w:rPr>
          <w:rFonts w:cs="Times New Roman"/>
        </w:rPr>
      </w:pPr>
      <w:r w:rsidRPr="000664A1">
        <w:rPr>
          <w:rFonts w:cs="Times New Roman"/>
        </w:rPr>
        <w:t>(4) A munkaterv tartalmazza</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 az ülések időpontját, helyét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b) az adott ülésen tárgyalandó témákat,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c) az előterjesztő megnevezését,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d) az előterjesztésben közreműködőket,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e) szükség szerint az egyeztetési kötelezettséget,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lastRenderedPageBreak/>
        <w:t>f</w:t>
      </w:r>
      <w:proofErr w:type="gramEnd"/>
      <w:r w:rsidRPr="000664A1">
        <w:rPr>
          <w:rFonts w:cs="Times New Roman"/>
          <w:i/>
          <w:iCs/>
        </w:rPr>
        <w:t>)</w:t>
      </w:r>
      <w:r w:rsidRPr="000664A1">
        <w:rPr>
          <w:rFonts w:cs="Times New Roman"/>
        </w:rPr>
        <w:tab/>
        <w:t>f) szükség szerint az előterjesztéssel kapcsolatos tartalmi követelményeket.</w:t>
      </w:r>
    </w:p>
    <w:p w:rsidR="00037AF8" w:rsidRPr="000664A1" w:rsidRDefault="00037AF8" w:rsidP="00037AF8">
      <w:pPr>
        <w:pStyle w:val="Szvegtrzs"/>
        <w:spacing w:before="240" w:after="0" w:line="240" w:lineRule="auto"/>
        <w:jc w:val="both"/>
        <w:rPr>
          <w:rFonts w:cs="Times New Roman"/>
        </w:rPr>
      </w:pPr>
      <w:r w:rsidRPr="000664A1">
        <w:rPr>
          <w:rFonts w:cs="Times New Roman"/>
        </w:rPr>
        <w:t>(5) A jóváhagyott munkatervet meg kell küldeni:</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települési képviselőknek,</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önszerveződő közösségek képviselőinek,</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érintett előadóknak,</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intézményvezetőknek,</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Somogy Megyei Kormányhivatal Marcali Járási Hivatal vezetőjének</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f</w:t>
      </w:r>
      <w:proofErr w:type="gramEnd"/>
      <w:r w:rsidRPr="000664A1">
        <w:rPr>
          <w:rFonts w:cs="Times New Roman"/>
          <w:i/>
          <w:iCs/>
        </w:rPr>
        <w:t>)</w:t>
      </w:r>
      <w:r w:rsidRPr="000664A1">
        <w:rPr>
          <w:rFonts w:cs="Times New Roman"/>
        </w:rPr>
        <w:tab/>
        <w:t>Díszpolgároknak, a Balaton</w:t>
      </w:r>
      <w:r w:rsidR="00782575" w:rsidRPr="000664A1">
        <w:rPr>
          <w:rFonts w:cs="Times New Roman"/>
        </w:rPr>
        <w:t>berény</w:t>
      </w:r>
      <w:r w:rsidRPr="000664A1">
        <w:rPr>
          <w:rFonts w:cs="Times New Roman"/>
        </w:rPr>
        <w:t>ért kitüntetetteknek.</w:t>
      </w:r>
    </w:p>
    <w:p w:rsidR="00037AF8" w:rsidRPr="000664A1" w:rsidRDefault="00037AF8" w:rsidP="00037AF8">
      <w:pPr>
        <w:pStyle w:val="Szvegtrzs"/>
        <w:spacing w:before="240" w:after="0" w:line="240" w:lineRule="auto"/>
        <w:jc w:val="both"/>
        <w:rPr>
          <w:rFonts w:cs="Times New Roman"/>
        </w:rPr>
      </w:pPr>
      <w:r w:rsidRPr="000664A1">
        <w:rPr>
          <w:rFonts w:cs="Times New Roman"/>
        </w:rPr>
        <w:t>(6) A Képviselő-testület üléseit – főszabályként – az önkormányzat székhelyére kell összehívni, de indokolt esetben az ülés más alkalmas helyszínre, napra és időpontra is összehívható.</w:t>
      </w:r>
    </w:p>
    <w:p w:rsidR="00037AF8" w:rsidRPr="000664A1" w:rsidRDefault="00037AF8" w:rsidP="00037AF8">
      <w:pPr>
        <w:pStyle w:val="Szvegtrzs"/>
        <w:spacing w:before="240" w:after="0" w:line="240" w:lineRule="auto"/>
        <w:jc w:val="both"/>
        <w:rPr>
          <w:rFonts w:cs="Times New Roman"/>
        </w:rPr>
      </w:pPr>
      <w:r w:rsidRPr="000664A1">
        <w:rPr>
          <w:rFonts w:cs="Times New Roman"/>
        </w:rPr>
        <w:t>(7) A képviselő-testület hatáskörébe tartozó választást, kinevezést, vezetői megbízást – amennyiben jogszabály másként nem rendelkezik – a polgármester vagy a jegyző készíti elő. Az előkészítés során a jelölteket, a pályázókat meghallgathatják, több jelölt, pályázó esetén sorrendet állíthatnak fel. A polgármester dönt a benyújtott pályázatok érvényességének vagy érvénytelenségének megállapításáról. A javaslatot a polgármester terjeszti a képviselő-testület elé.</w:t>
      </w:r>
    </w:p>
    <w:p w:rsidR="00037AF8" w:rsidRPr="000664A1" w:rsidRDefault="00F247BE" w:rsidP="00037AF8">
      <w:pPr>
        <w:pStyle w:val="Szvegtrzs"/>
        <w:spacing w:before="240" w:after="240" w:line="240" w:lineRule="auto"/>
        <w:jc w:val="center"/>
        <w:rPr>
          <w:rFonts w:cs="Times New Roman"/>
          <w:b/>
          <w:bCs/>
        </w:rPr>
      </w:pPr>
      <w:r w:rsidRPr="000664A1">
        <w:rPr>
          <w:rFonts w:cs="Times New Roman"/>
          <w:b/>
          <w:bCs/>
        </w:rPr>
        <w:t>19</w:t>
      </w:r>
      <w:r w:rsidR="00037AF8" w:rsidRPr="000664A1">
        <w:rPr>
          <w:rFonts w:cs="Times New Roman"/>
          <w:b/>
          <w:bCs/>
        </w:rPr>
        <w:t>. §</w:t>
      </w:r>
    </w:p>
    <w:p w:rsidR="00037AF8" w:rsidRPr="000664A1" w:rsidRDefault="00037AF8" w:rsidP="00037AF8">
      <w:pPr>
        <w:pStyle w:val="Szvegtrzs"/>
        <w:spacing w:after="0" w:line="240" w:lineRule="auto"/>
        <w:jc w:val="both"/>
        <w:rPr>
          <w:rFonts w:cs="Times New Roman"/>
        </w:rPr>
      </w:pPr>
      <w:r w:rsidRPr="000664A1">
        <w:rPr>
          <w:rFonts w:cs="Times New Roman"/>
        </w:rPr>
        <w:t>(1) A képviselő-testület ülései – a zárt ülés kivételével - nyilvánosak. A hallgatóság a képviselőknek fenntartott helyen kívül foglal helyet.</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(2) Azárt ülés előterjesztéseibe, és a zárt ülés jegyzőkönyvébe nem lehet betekinteni, de a zárt ülésen hozott döntések - az </w:t>
      </w:r>
      <w:proofErr w:type="spellStart"/>
      <w:r w:rsidRPr="000664A1">
        <w:rPr>
          <w:rFonts w:cs="Times New Roman"/>
        </w:rPr>
        <w:t>anonimizált</w:t>
      </w:r>
      <w:proofErr w:type="spellEnd"/>
      <w:r w:rsidRPr="000664A1">
        <w:rPr>
          <w:rFonts w:cs="Times New Roman"/>
        </w:rPr>
        <w:t xml:space="preserve"> határozatok nyilvánosak.</w:t>
      </w:r>
    </w:p>
    <w:p w:rsidR="00037AF8" w:rsidRPr="000664A1" w:rsidRDefault="00037AF8" w:rsidP="00037AF8">
      <w:pPr>
        <w:pStyle w:val="Szvegtrzs"/>
        <w:spacing w:before="240" w:after="0" w:line="240" w:lineRule="auto"/>
        <w:jc w:val="both"/>
        <w:rPr>
          <w:rFonts w:cs="Times New Roman"/>
        </w:rPr>
      </w:pPr>
      <w:r w:rsidRPr="000664A1">
        <w:rPr>
          <w:rFonts w:cs="Times New Roman"/>
        </w:rPr>
        <w:t>(3) A zárt ülés jegyzőkönyvébe az azon résztvevő személyek tekinthetnek be azzal, hogy a zárt ülésre meghívott a zárt ülés jegyzőkönyvének kizárólag azon részébe tekinthet be, melyre meghívást kapott, vagy melyen részt vehetett.</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5. A képviselő-testület ülésének összehívása</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highlight w:val="yellow"/>
        </w:rPr>
        <w:t>21. §</w:t>
      </w:r>
    </w:p>
    <w:p w:rsidR="00037AF8" w:rsidRPr="000664A1" w:rsidRDefault="00037AF8" w:rsidP="00037AF8">
      <w:pPr>
        <w:pStyle w:val="Szvegtrzs"/>
        <w:spacing w:after="0" w:line="240" w:lineRule="auto"/>
        <w:jc w:val="both"/>
        <w:rPr>
          <w:rFonts w:cs="Times New Roman"/>
        </w:rPr>
      </w:pPr>
      <w:r w:rsidRPr="000664A1">
        <w:rPr>
          <w:rFonts w:cs="Times New Roman"/>
        </w:rPr>
        <w:t>(1) A képviselő-testület ülését a polgármester hívja össze.</w:t>
      </w:r>
    </w:p>
    <w:p w:rsidR="00037AF8" w:rsidRPr="000664A1" w:rsidRDefault="00037AF8" w:rsidP="00037AF8">
      <w:pPr>
        <w:pStyle w:val="Szvegtrzs"/>
        <w:spacing w:before="240" w:after="0" w:line="240" w:lineRule="auto"/>
        <w:jc w:val="both"/>
        <w:rPr>
          <w:rFonts w:cs="Times New Roman"/>
        </w:rPr>
      </w:pPr>
      <w:r w:rsidRPr="000664A1">
        <w:rPr>
          <w:rFonts w:cs="Times New Roman"/>
        </w:rPr>
        <w:t>(2) Az írásbeli meghívót és az írásos előterjesztéseket a polgá</w:t>
      </w:r>
      <w:r w:rsidR="008B25B8" w:rsidRPr="000664A1">
        <w:rPr>
          <w:rFonts w:cs="Times New Roman"/>
        </w:rPr>
        <w:t>rmester az ülés előtt legalább 3 nappal (ülést megelőző kedd</w:t>
      </w:r>
      <w:r w:rsidRPr="000664A1">
        <w:rPr>
          <w:rFonts w:cs="Times New Roman"/>
        </w:rPr>
        <w:t>) küldi ki elektronikus úton.</w:t>
      </w:r>
    </w:p>
    <w:p w:rsidR="00037AF8" w:rsidRPr="000664A1" w:rsidRDefault="00037AF8" w:rsidP="00037AF8">
      <w:pPr>
        <w:pStyle w:val="Szvegtrzs"/>
        <w:spacing w:before="240" w:after="0" w:line="240" w:lineRule="auto"/>
        <w:jc w:val="both"/>
        <w:rPr>
          <w:rFonts w:cs="Times New Roman"/>
        </w:rPr>
      </w:pPr>
      <w:r w:rsidRPr="000664A1">
        <w:rPr>
          <w:rFonts w:cs="Times New Roman"/>
        </w:rPr>
        <w:t>(3) Ha jogszabály valamely szerv indítványozására az ülés összehívását kötelezővé teszi és más időpontot nem állapít meg, a testület ülését a kezdeményezés benyújtásától számított tizenöt napon belüli időpontra kell összehívni.</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(4) A polgármester akadályoztatása esetén e hatáskörét az alpolgármester gyakorolja. A polgármesteri és az alpolgármesteri tisztség egyidejű betöltetlensége, illetve egyidejű tartós akadályoztatásuk esetén a képviselő-testületi ülés összehívásával kapcsolatos polgármesteri feladatokat a legidősebb képviselő (korelnök), a korelnök akadályoztatása </w:t>
      </w:r>
      <w:proofErr w:type="gramStart"/>
      <w:r w:rsidRPr="000664A1">
        <w:rPr>
          <w:rFonts w:cs="Times New Roman"/>
        </w:rPr>
        <w:t>esetén</w:t>
      </w:r>
      <w:proofErr w:type="gramEnd"/>
      <w:r w:rsidRPr="000664A1">
        <w:rPr>
          <w:rFonts w:cs="Times New Roman"/>
        </w:rPr>
        <w:t xml:space="preserve"> a soron következő nem akadályoztatott legidősebb képviselő látja el.</w:t>
      </w:r>
    </w:p>
    <w:p w:rsidR="00037AF8" w:rsidRPr="000664A1" w:rsidRDefault="00037AF8" w:rsidP="00037AF8">
      <w:pPr>
        <w:pStyle w:val="Szvegtrzs"/>
        <w:spacing w:before="240" w:after="0" w:line="240" w:lineRule="auto"/>
        <w:jc w:val="both"/>
        <w:rPr>
          <w:rFonts w:cs="Times New Roman"/>
        </w:rPr>
      </w:pPr>
      <w:r w:rsidRPr="000664A1">
        <w:rPr>
          <w:rFonts w:cs="Times New Roman"/>
        </w:rPr>
        <w:t>(5) A meghívón a javasolt napirendi pontokat a következő sorrendben kell feltüntetni:</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lastRenderedPageBreak/>
        <w:t>a</w:t>
      </w:r>
      <w:proofErr w:type="gramEnd"/>
      <w:r w:rsidRPr="000664A1">
        <w:rPr>
          <w:rFonts w:cs="Times New Roman"/>
          <w:i/>
          <w:iCs/>
        </w:rPr>
        <w:t>)</w:t>
      </w:r>
      <w:r w:rsidRPr="000664A1">
        <w:rPr>
          <w:rFonts w:cs="Times New Roman"/>
        </w:rPr>
        <w:tab/>
        <w:t>polgármesteri beszámoló a lejárt határidejű határozatok végrehajtásáról, a két ülés közötti tárgyalásokról, eseményekről</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 jóváhagyott költségvetés módosítását érintő előterjesztések,</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a rendelet kiadását igénylő napirendi pontok,</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vagyoni ügyek,</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a határozat meghozatalát igénylő napirendi pontok</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f</w:t>
      </w:r>
      <w:proofErr w:type="gramEnd"/>
      <w:r w:rsidRPr="000664A1">
        <w:rPr>
          <w:rFonts w:cs="Times New Roman"/>
          <w:i/>
          <w:iCs/>
        </w:rPr>
        <w:t>)</w:t>
      </w:r>
      <w:r w:rsidRPr="000664A1">
        <w:rPr>
          <w:rFonts w:cs="Times New Roman"/>
        </w:rPr>
        <w:tab/>
        <w:t>határozathozatalt nem igénylő napirendi pontok (beszámolók, tájékoztatók)</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g</w:t>
      </w:r>
      <w:proofErr w:type="gramEnd"/>
      <w:r w:rsidRPr="000664A1">
        <w:rPr>
          <w:rFonts w:cs="Times New Roman"/>
          <w:i/>
          <w:iCs/>
        </w:rPr>
        <w:t>)</w:t>
      </w:r>
      <w:r w:rsidRPr="000664A1">
        <w:rPr>
          <w:rFonts w:cs="Times New Roman"/>
        </w:rPr>
        <w:tab/>
        <w:t>interpellációs bejelentések, kérdések,</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h</w:t>
      </w:r>
      <w:proofErr w:type="gramEnd"/>
      <w:r w:rsidRPr="000664A1">
        <w:rPr>
          <w:rFonts w:cs="Times New Roman"/>
          <w:i/>
          <w:iCs/>
        </w:rPr>
        <w:t>)</w:t>
      </w:r>
      <w:r w:rsidRPr="000664A1">
        <w:rPr>
          <w:rFonts w:cs="Times New Roman"/>
        </w:rPr>
        <w:tab/>
        <w:t>az interpellációs bejelentésekre válasz,</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i)</w:t>
      </w:r>
      <w:r w:rsidRPr="000664A1">
        <w:rPr>
          <w:rFonts w:cs="Times New Roman"/>
        </w:rPr>
        <w:tab/>
        <w:t>közérdekű bejelentések és javaslatok.</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j)</w:t>
      </w:r>
      <w:r w:rsidRPr="000664A1">
        <w:rPr>
          <w:rFonts w:cs="Times New Roman"/>
        </w:rPr>
        <w:tab/>
        <w:t>egyebek.</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k)</w:t>
      </w:r>
      <w:r w:rsidRPr="000664A1">
        <w:rPr>
          <w:rFonts w:cs="Times New Roman"/>
        </w:rPr>
        <w:tab/>
        <w:t>zárt ülés tartását igénylő ügyek,</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22. §</w:t>
      </w:r>
    </w:p>
    <w:p w:rsidR="00037AF8" w:rsidRPr="000664A1" w:rsidRDefault="00037AF8" w:rsidP="00037AF8">
      <w:pPr>
        <w:pStyle w:val="Szvegtrzs"/>
        <w:spacing w:after="0" w:line="240" w:lineRule="auto"/>
        <w:jc w:val="both"/>
        <w:rPr>
          <w:rFonts w:cs="Times New Roman"/>
        </w:rPr>
      </w:pPr>
      <w:r w:rsidRPr="000664A1">
        <w:rPr>
          <w:rFonts w:cs="Times New Roman"/>
        </w:rPr>
        <w:t>(1) A meghívóhoz csatolni kell a napirenden szereplő témák írásos előterjesztését, rendelettervezetet, határozati javaslatok teljes szövegét.</w:t>
      </w:r>
    </w:p>
    <w:p w:rsidR="00037AF8" w:rsidRPr="000664A1" w:rsidRDefault="00037AF8" w:rsidP="00037AF8">
      <w:pPr>
        <w:pStyle w:val="Szvegtrzs"/>
        <w:spacing w:before="240" w:after="0" w:line="240" w:lineRule="auto"/>
        <w:jc w:val="both"/>
        <w:rPr>
          <w:rFonts w:cs="Times New Roman"/>
        </w:rPr>
      </w:pPr>
      <w:r w:rsidRPr="000664A1">
        <w:rPr>
          <w:rFonts w:cs="Times New Roman"/>
        </w:rPr>
        <w:t>(2) A képviselő-testület ülésének helyét, kezdési időpontját és napirendjét a meghívónak a képviselő-testület hivatala hirdetőtábláján történő kifüggesztésével, vagy az önkormányzati honlapon való közzétételével (a továbbiakban: helyben szokásos módon), a kézbesítéssel egy időben nyilvánosságra kell hozni.</w:t>
      </w:r>
    </w:p>
    <w:p w:rsidR="00037AF8" w:rsidRPr="000664A1" w:rsidRDefault="00037AF8" w:rsidP="00037AF8">
      <w:pPr>
        <w:pStyle w:val="Szvegtrzs"/>
        <w:spacing w:before="240" w:after="0" w:line="240" w:lineRule="auto"/>
        <w:jc w:val="both"/>
        <w:rPr>
          <w:rFonts w:cs="Times New Roman"/>
        </w:rPr>
      </w:pPr>
      <w:r w:rsidRPr="000664A1">
        <w:rPr>
          <w:rFonts w:cs="Times New Roman"/>
        </w:rPr>
        <w:t>(3) Az ülés összehívására vonatkozó szabályoktól eltérni csak rendkívül indokolt esetben, halasztást nem tűrő ügy tárgyalása miatt lehet.</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(4) Halasztást nem tűrő indokolt esetben a képviselő-testület ülését a polgármester </w:t>
      </w:r>
      <w:proofErr w:type="gramStart"/>
      <w:r w:rsidRPr="000664A1">
        <w:rPr>
          <w:rFonts w:cs="Times New Roman"/>
        </w:rPr>
        <w:t>formális</w:t>
      </w:r>
      <w:proofErr w:type="gramEnd"/>
      <w:r w:rsidRPr="000664A1">
        <w:rPr>
          <w:rFonts w:cs="Times New Roman"/>
        </w:rPr>
        <w:t xml:space="preserve"> meghívó és írásbeli előterjesztés nélkül telefonon vagy elektronikus úton is összehívhatja, azonban a sürgősség okát a meghívottal mindenképpen közölni kell.</w:t>
      </w:r>
    </w:p>
    <w:p w:rsidR="00037AF8" w:rsidRPr="000664A1" w:rsidRDefault="00037AF8" w:rsidP="00037AF8">
      <w:pPr>
        <w:pStyle w:val="Szvegtrzs"/>
        <w:spacing w:before="240" w:after="0" w:line="240" w:lineRule="auto"/>
        <w:jc w:val="both"/>
        <w:rPr>
          <w:rFonts w:cs="Times New Roman"/>
        </w:rPr>
      </w:pPr>
      <w:r w:rsidRPr="000664A1">
        <w:rPr>
          <w:rFonts w:cs="Times New Roman"/>
        </w:rPr>
        <w:t>(5) Határozatképtelenség miatt elmaradt testületi ülést annak időpontjától számított 8 napon belüli időpontra – azonos napirenddel - össze kell hívni.</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6. Meghívandók köre</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23. §</w:t>
      </w:r>
    </w:p>
    <w:p w:rsidR="00037AF8" w:rsidRPr="000664A1" w:rsidRDefault="00037AF8" w:rsidP="00037AF8">
      <w:pPr>
        <w:pStyle w:val="Szvegtrzs"/>
        <w:spacing w:after="0" w:line="240" w:lineRule="auto"/>
        <w:jc w:val="both"/>
        <w:rPr>
          <w:rFonts w:cs="Times New Roman"/>
        </w:rPr>
      </w:pPr>
      <w:r w:rsidRPr="000664A1">
        <w:rPr>
          <w:rFonts w:cs="Times New Roman"/>
        </w:rPr>
        <w:t>A képviselő-testület ülésére minden esetben a teljes anyag megküldésével meghívót kapnak a helyi képviselők és ugyanígy kell meghívni tanácskozási joggal a jegyzőt.</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24. §</w:t>
      </w:r>
    </w:p>
    <w:p w:rsidR="00037AF8" w:rsidRPr="000664A1" w:rsidRDefault="00037AF8" w:rsidP="00037AF8">
      <w:pPr>
        <w:pStyle w:val="Szvegtrzs"/>
        <w:spacing w:after="0" w:line="240" w:lineRule="auto"/>
        <w:jc w:val="both"/>
        <w:rPr>
          <w:rFonts w:cs="Times New Roman"/>
        </w:rPr>
      </w:pPr>
      <w:r w:rsidRPr="000664A1">
        <w:rPr>
          <w:rFonts w:cs="Times New Roman"/>
        </w:rPr>
        <w:t>(1) Az ülésekre tanácskozási joggal kapnak meghívót: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 napirendi pontok előadói, a közös hivatal érintett munkatársai,</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 tárgyalt napirendi pontban érintett magánszemélyt és azon társadalmi szervezetek vezetői, amelyeknek nincs képviselete a testületben és a napirendben érintett,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a napirend tárgya szerint illetékes szerv képviselője, indokolt esetben annak felettes szerve,</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az a személy, akinek a jelenléte a napirend alapos megtárgyalásához szükséges,</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az a személy, akinek jelenlétét a polgármester illetve a képviselő-testület indokoltnak tartja</w:t>
      </w:r>
    </w:p>
    <w:p w:rsidR="00037AF8" w:rsidRPr="000664A1" w:rsidRDefault="00037AF8" w:rsidP="00037AF8">
      <w:pPr>
        <w:pStyle w:val="Szvegtrzs"/>
        <w:spacing w:before="240" w:after="0" w:line="240" w:lineRule="auto"/>
        <w:jc w:val="both"/>
        <w:rPr>
          <w:rFonts w:cs="Times New Roman"/>
        </w:rPr>
      </w:pPr>
      <w:r w:rsidRPr="000664A1">
        <w:rPr>
          <w:rFonts w:cs="Times New Roman"/>
        </w:rPr>
        <w:t>(2) A tanácskozási joggal meghívottak akadályoztatásuk esetén helyettesük útján képviselhetik szervezetüket.</w:t>
      </w:r>
    </w:p>
    <w:p w:rsidR="00037AF8" w:rsidRPr="000664A1" w:rsidRDefault="00037AF8" w:rsidP="00037AF8">
      <w:pPr>
        <w:pStyle w:val="Szvegtrzs"/>
        <w:spacing w:before="240" w:after="0" w:line="240" w:lineRule="auto"/>
        <w:jc w:val="both"/>
        <w:rPr>
          <w:rFonts w:cs="Times New Roman"/>
        </w:rPr>
      </w:pPr>
      <w:r w:rsidRPr="000664A1">
        <w:rPr>
          <w:rFonts w:cs="Times New Roman"/>
        </w:rPr>
        <w:lastRenderedPageBreak/>
        <w:t>(3) A meghívottak közül azok, akiket kizárólag csak valamely napirendi pont tárgyalásához hívtak meg, tanácskozási joggal a meghívásukhoz közvetlenül kapcsolódó napirendi pont vitájában vesznek részt.</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7. Előterjesztések, tájékoztatók</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25. §</w:t>
      </w:r>
    </w:p>
    <w:p w:rsidR="00037AF8" w:rsidRPr="000664A1" w:rsidRDefault="00037AF8" w:rsidP="00037AF8">
      <w:pPr>
        <w:pStyle w:val="Szvegtrzs"/>
        <w:spacing w:after="0" w:line="240" w:lineRule="auto"/>
        <w:jc w:val="both"/>
        <w:rPr>
          <w:rFonts w:cs="Times New Roman"/>
        </w:rPr>
      </w:pPr>
      <w:r w:rsidRPr="000664A1">
        <w:rPr>
          <w:rFonts w:cs="Times New Roman"/>
        </w:rPr>
        <w:t>(1) A képviselő-testület elé kerülő javaslatok lehetnek:</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előterjesztések, melyek határozati, vagy rendeleti formában meghozandó döntést igényelnek, vagy</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tájékoztatók, melyek tudomásulvételt igényelnek.</w:t>
      </w:r>
    </w:p>
    <w:p w:rsidR="00037AF8" w:rsidRPr="000664A1" w:rsidRDefault="00037AF8" w:rsidP="00037AF8">
      <w:pPr>
        <w:pStyle w:val="Szvegtrzs"/>
        <w:spacing w:before="240" w:after="0" w:line="240" w:lineRule="auto"/>
        <w:jc w:val="both"/>
        <w:rPr>
          <w:rFonts w:cs="Times New Roman"/>
        </w:rPr>
      </w:pPr>
      <w:r w:rsidRPr="000664A1">
        <w:rPr>
          <w:rFonts w:cs="Times New Roman"/>
        </w:rPr>
        <w:t>(2) A képviselő-testület elé kerülő előterjesztések formai szempontból lehetnek írásbeliek, vagy kivételesen szóbeliek.</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26. §</w:t>
      </w:r>
    </w:p>
    <w:p w:rsidR="00037AF8" w:rsidRPr="000664A1" w:rsidRDefault="00037AF8" w:rsidP="00037AF8">
      <w:pPr>
        <w:pStyle w:val="Szvegtrzs"/>
        <w:spacing w:after="0" w:line="240" w:lineRule="auto"/>
        <w:jc w:val="both"/>
        <w:rPr>
          <w:rFonts w:cs="Times New Roman"/>
        </w:rPr>
      </w:pPr>
      <w:r w:rsidRPr="000664A1">
        <w:rPr>
          <w:rFonts w:cs="Times New Roman"/>
        </w:rPr>
        <w:t>A képviselő-testület elé előterjesztéseket, tájékoztatókat nyújthatnak be</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 polgármester, alpolgármester, képviselők,</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 témakör szerint hatáskörrel rendelkező bizottság,</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a jegyző,</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a képviselő-testület által napirendre tervezett előterjesztések tekintetében az érintett intézmények, vagy más szervezetek vezetői,</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a polgármester vagy a képviselő-testület által felkért személy vagy szervezet,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f</w:t>
      </w:r>
      <w:proofErr w:type="gramEnd"/>
      <w:r w:rsidRPr="000664A1">
        <w:rPr>
          <w:rFonts w:cs="Times New Roman"/>
          <w:i/>
          <w:iCs/>
        </w:rPr>
        <w:t>)</w:t>
      </w:r>
      <w:r w:rsidRPr="000664A1">
        <w:rPr>
          <w:rFonts w:cs="Times New Roman"/>
        </w:rPr>
        <w:tab/>
        <w:t>könyvvizsgáló,</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27. §</w:t>
      </w:r>
    </w:p>
    <w:p w:rsidR="00037AF8" w:rsidRPr="000664A1" w:rsidRDefault="00037AF8" w:rsidP="00037AF8">
      <w:pPr>
        <w:pStyle w:val="Szvegtrzs"/>
        <w:spacing w:after="0" w:line="240" w:lineRule="auto"/>
        <w:jc w:val="both"/>
        <w:rPr>
          <w:rFonts w:cs="Times New Roman"/>
        </w:rPr>
      </w:pPr>
      <w:r w:rsidRPr="000664A1">
        <w:rPr>
          <w:rFonts w:cs="Times New Roman"/>
        </w:rPr>
        <w:t>(1) A képviselő-testület ülésére előterjesztés írásban vagy szóban nyújtható be. Az előterjesztéseket – kivéve a zárt ülésen tárgyalandó ügyeket – legkésőbb a meghívó kézbesítésével egy időben a képviselők rendelkezésére kell bocsátani. Halaszthatatlan esetben a polgármester engedélyezheti az írásba foglalt előterjesztésnek és határozati javaslatnak az ülésen történő kiosztását.</w:t>
      </w:r>
    </w:p>
    <w:p w:rsidR="00037AF8" w:rsidRPr="000664A1" w:rsidRDefault="00037AF8" w:rsidP="00037AF8">
      <w:pPr>
        <w:pStyle w:val="Szvegtrzs"/>
        <w:spacing w:before="240" w:after="0" w:line="240" w:lineRule="auto"/>
        <w:jc w:val="both"/>
        <w:rPr>
          <w:rFonts w:cs="Times New Roman"/>
        </w:rPr>
      </w:pPr>
      <w:r w:rsidRPr="000664A1">
        <w:rPr>
          <w:rFonts w:cs="Times New Roman"/>
        </w:rPr>
        <w:t>(2) Kizárólag írásban terjeszthető elő</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önkormányzati rendeletalkotás</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 Polgári Törvénykönyvből eredő jogügyletek;</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intézmény, gazdálkodó szervezet alapítása, átszervezése, megszüntetése</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helyi népszavazás kiírása</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 xml:space="preserve"> a polgármester jutalmazására tett javaslat.</w:t>
      </w:r>
    </w:p>
    <w:p w:rsidR="00037AF8" w:rsidRPr="000664A1" w:rsidRDefault="00037AF8" w:rsidP="00037AF8">
      <w:pPr>
        <w:pStyle w:val="Szvegtrzs"/>
        <w:spacing w:before="240" w:after="0" w:line="240" w:lineRule="auto"/>
        <w:jc w:val="both"/>
        <w:rPr>
          <w:rFonts w:cs="Times New Roman"/>
        </w:rPr>
      </w:pPr>
      <w:r w:rsidRPr="000664A1">
        <w:rPr>
          <w:rFonts w:cs="Times New Roman"/>
        </w:rPr>
        <w:t>(3) Az írásos előterjesztés tartalmi és formai követelményei:</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 xml:space="preserve">Az </w:t>
      </w:r>
      <w:r w:rsidRPr="000664A1">
        <w:rPr>
          <w:rFonts w:cs="Times New Roman"/>
          <w:i/>
          <w:iCs/>
        </w:rPr>
        <w:t>első részben</w:t>
      </w:r>
      <w:r w:rsidRPr="000664A1">
        <w:rPr>
          <w:rFonts w:cs="Times New Roman"/>
        </w:rPr>
        <w:t xml:space="preserve"> meg kell határozni az előterjesztés címét, tárgyát, ismertetni kell az előzményeket (a téma szerepelt-e már korábban is napirenden, ott milyen döntés született), a tárgykört rendező jogszabályokat, az előkészítésben résztvevők véleményét, s mindazokat a körülményeket, összefüggéseket, tényeket, adatokat, amelyek lehetővé teszik az értékelést, s indokolják a döntést.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r>
      <w:proofErr w:type="gramStart"/>
      <w:r w:rsidRPr="000664A1">
        <w:rPr>
          <w:rFonts w:cs="Times New Roman"/>
        </w:rPr>
        <w:t>A</w:t>
      </w:r>
      <w:proofErr w:type="gramEnd"/>
      <w:r w:rsidRPr="000664A1">
        <w:rPr>
          <w:rFonts w:cs="Times New Roman"/>
        </w:rPr>
        <w:t xml:space="preserve"> </w:t>
      </w:r>
      <w:r w:rsidRPr="000664A1">
        <w:rPr>
          <w:rFonts w:cs="Times New Roman"/>
          <w:i/>
          <w:iCs/>
        </w:rPr>
        <w:t>második rész</w:t>
      </w:r>
      <w:r w:rsidRPr="000664A1">
        <w:rPr>
          <w:rFonts w:cs="Times New Roman"/>
        </w:rPr>
        <w:t xml:space="preserve"> tartalmazza az egyértelműen megfogalmazott határozati javaslatot, a végrehajtásért felelősök megnevezésével és a határidők (részhatáridők) megjelölésével.</w:t>
      </w:r>
    </w:p>
    <w:p w:rsidR="00037AF8" w:rsidRPr="000664A1" w:rsidRDefault="00037AF8" w:rsidP="00037AF8">
      <w:pPr>
        <w:pStyle w:val="Szvegtrzs"/>
        <w:spacing w:before="240" w:after="0" w:line="240" w:lineRule="auto"/>
        <w:jc w:val="both"/>
        <w:rPr>
          <w:rFonts w:cs="Times New Roman"/>
        </w:rPr>
      </w:pPr>
      <w:r w:rsidRPr="000664A1">
        <w:rPr>
          <w:rFonts w:cs="Times New Roman"/>
        </w:rPr>
        <w:t>(4) Az előterjesztések előkészítéséért, az abban foglaltak megalapozottságáért, az egyeztetésekért a napirend előadója a felelős.</w:t>
      </w:r>
    </w:p>
    <w:p w:rsidR="00037AF8" w:rsidRPr="000664A1" w:rsidRDefault="00037AF8" w:rsidP="00037AF8">
      <w:pPr>
        <w:pStyle w:val="Szvegtrzs"/>
        <w:spacing w:before="240" w:after="0" w:line="240" w:lineRule="auto"/>
        <w:jc w:val="both"/>
        <w:rPr>
          <w:rFonts w:cs="Times New Roman"/>
        </w:rPr>
      </w:pPr>
      <w:r w:rsidRPr="000664A1">
        <w:rPr>
          <w:rFonts w:cs="Times New Roman"/>
        </w:rPr>
        <w:lastRenderedPageBreak/>
        <w:t xml:space="preserve">(5) Ha jogszabály, illetve a Szervezeti és Működési Szabályzat bármely ügyben egyeztetési kötelezettséget ír elő, az előterjesztéshez csatolni kell a megjelölt személy, szerv vagy </w:t>
      </w:r>
      <w:proofErr w:type="gramStart"/>
      <w:r w:rsidRPr="000664A1">
        <w:rPr>
          <w:rFonts w:cs="Times New Roman"/>
        </w:rPr>
        <w:t>bizottság írásba</w:t>
      </w:r>
      <w:proofErr w:type="gramEnd"/>
      <w:r w:rsidRPr="000664A1">
        <w:rPr>
          <w:rFonts w:cs="Times New Roman"/>
        </w:rPr>
        <w:t xml:space="preserve"> foglalt véleményét vagy egyetértését.</w:t>
      </w:r>
    </w:p>
    <w:p w:rsidR="00037AF8" w:rsidRPr="000664A1" w:rsidRDefault="00037AF8" w:rsidP="00037AF8">
      <w:pPr>
        <w:pStyle w:val="Szvegtrzs"/>
        <w:spacing w:before="240" w:after="0" w:line="240" w:lineRule="auto"/>
        <w:jc w:val="both"/>
        <w:rPr>
          <w:rFonts w:cs="Times New Roman"/>
        </w:rPr>
      </w:pPr>
      <w:r w:rsidRPr="000664A1">
        <w:rPr>
          <w:rFonts w:cs="Times New Roman"/>
        </w:rPr>
        <w:t>(6) Amennyiben az előterjesztést nem a jegyző készítette, úgy azt legkésőbb a képviselő-testületi ülést megelőző 15. napon kell a jegyzőhöz eljuttatni, aki vizsgálja a döntéstervezetek jogszerűségét és gondoskodik valamennyi testületi anyag továbbításáról.</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28. §</w:t>
      </w:r>
    </w:p>
    <w:p w:rsidR="00037AF8" w:rsidRPr="000664A1" w:rsidRDefault="00037AF8" w:rsidP="00037AF8">
      <w:pPr>
        <w:pStyle w:val="Szvegtrzs"/>
        <w:spacing w:after="0" w:line="240" w:lineRule="auto"/>
        <w:jc w:val="both"/>
        <w:rPr>
          <w:rFonts w:cs="Times New Roman"/>
        </w:rPr>
      </w:pPr>
      <w:r w:rsidRPr="000664A1">
        <w:rPr>
          <w:rFonts w:cs="Times New Roman"/>
        </w:rPr>
        <w:t>(1) Az előterjesztésekben megfogalmazott döntési javaslatokkal szemben vagy azok kiegészítésére indokolással ellátva módosító, kiegészítő indítványok (továbbiakban együtt: módosító indítvány) terjeszthetők elő. A költségvetés kiadási oldalának növelésére irányuló módosító indítvány esetén meg kell jelölni annak fedezetéül szolgáló bevételi előirányzatot is.</w:t>
      </w:r>
    </w:p>
    <w:p w:rsidR="00037AF8" w:rsidRPr="000664A1" w:rsidRDefault="00037AF8" w:rsidP="00037AF8">
      <w:pPr>
        <w:pStyle w:val="Szvegtrzs"/>
        <w:spacing w:before="240" w:after="0" w:line="240" w:lineRule="auto"/>
        <w:jc w:val="both"/>
        <w:rPr>
          <w:rFonts w:cs="Times New Roman"/>
        </w:rPr>
      </w:pPr>
      <w:r w:rsidRPr="000664A1">
        <w:rPr>
          <w:rFonts w:cs="Times New Roman"/>
        </w:rPr>
        <w:t>(2) A módosító indítványt – a 28. § (3) bekezdésben foglaltak kivételével – a képviselő-testület ülését megelőző napon, legkésőbb 12</w:t>
      </w:r>
      <w:r w:rsidRPr="000664A1">
        <w:rPr>
          <w:rFonts w:cs="Times New Roman"/>
          <w:vertAlign w:val="superscript"/>
        </w:rPr>
        <w:t>00</w:t>
      </w:r>
      <w:r w:rsidRPr="000664A1">
        <w:rPr>
          <w:rFonts w:cs="Times New Roman"/>
        </w:rPr>
        <w:t xml:space="preserve"> óráig lehet benyújtani a polgármesternél, aki azt azonnal továbbítja a jegyző felé.</w:t>
      </w:r>
    </w:p>
    <w:p w:rsidR="00037AF8" w:rsidRPr="000664A1" w:rsidRDefault="00037AF8" w:rsidP="00037AF8">
      <w:pPr>
        <w:pStyle w:val="Szvegtrzs"/>
        <w:spacing w:before="240" w:after="0" w:line="240" w:lineRule="auto"/>
        <w:jc w:val="both"/>
        <w:rPr>
          <w:rFonts w:cs="Times New Roman"/>
        </w:rPr>
      </w:pPr>
      <w:r w:rsidRPr="000664A1">
        <w:rPr>
          <w:rFonts w:cs="Times New Roman"/>
        </w:rPr>
        <w:t>(3) Az előterjesztő által a képviselő-testület ülésén ismertetett határozati javaslathoz a képviselők módosító indítványt a vita lezárásáig fogalmazhatnak meg.</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29.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(1) Az előterjesztések, tájékoztatók a rendes ülést megelőzően legalább </w:t>
      </w:r>
      <w:r w:rsidR="008B25B8" w:rsidRPr="000664A1">
        <w:rPr>
          <w:rFonts w:cs="Times New Roman"/>
        </w:rPr>
        <w:t>6</w:t>
      </w:r>
      <w:r w:rsidRPr="000664A1">
        <w:rPr>
          <w:rFonts w:cs="Times New Roman"/>
        </w:rPr>
        <w:t xml:space="preserve"> nappal, a rendkí</w:t>
      </w:r>
      <w:r w:rsidR="008B25B8" w:rsidRPr="000664A1">
        <w:rPr>
          <w:rFonts w:cs="Times New Roman"/>
        </w:rPr>
        <w:t>vüli ülést megelőzően legalább 4</w:t>
      </w:r>
      <w:r w:rsidRPr="000664A1">
        <w:rPr>
          <w:rFonts w:cs="Times New Roman"/>
        </w:rPr>
        <w:t xml:space="preserve"> nappal korábban kerülnek az előterjesztést benyújtó részéről a jegyző felé leadásra.</w:t>
      </w:r>
    </w:p>
    <w:p w:rsidR="00037AF8" w:rsidRPr="000664A1" w:rsidRDefault="00037AF8" w:rsidP="00037AF8">
      <w:pPr>
        <w:pStyle w:val="Szvegtrzs"/>
        <w:spacing w:before="240" w:after="0" w:line="240" w:lineRule="auto"/>
        <w:jc w:val="both"/>
        <w:rPr>
          <w:rFonts w:cs="Times New Roman"/>
        </w:rPr>
      </w:pPr>
      <w:r w:rsidRPr="000664A1">
        <w:rPr>
          <w:rFonts w:cs="Times New Roman"/>
        </w:rPr>
        <w:t>(2) Az írásos és előre kiküldött, továbbá a szóbeli előterjesztéseken túl a képviselő-testületi ülés, az előterjesztés benyújtására jogosultak előterjesztésében „sürgős” minősítésű indítványt is megtárgyalhat. A „sürgős” indítvány a sürgősség tényének indokolásával legkésőbb az ülést megelőző napon 12</w:t>
      </w:r>
      <w:r w:rsidRPr="000664A1">
        <w:rPr>
          <w:rFonts w:cs="Times New Roman"/>
          <w:vertAlign w:val="superscript"/>
        </w:rPr>
        <w:t>00</w:t>
      </w:r>
      <w:r w:rsidRPr="000664A1">
        <w:rPr>
          <w:rFonts w:cs="Times New Roman"/>
        </w:rPr>
        <w:t xml:space="preserve"> óráig jelenthető vagy nyújtható be a polgármesternél, aki azt köteles haladéktalanul továbbítani a jegyző felé, illetve az ülésen a napirendi javaslat megtárgyalásakor ismertetni.</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8. A képviselőtestület tanácskozási rendje</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30.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(1) A képviselő-testület ülését a polgármester vezeti, akadályoztatása esetén e hatáskörét az alpolgármester gyakorolja A polgármesteri és az alpolgármesteri tisztség egyidejű betöltetlensége, illetve egyidejű tartós akadályoztatásuk esetén a képviselő-testületi ülés vezetésével kapcsolatos polgármesteri feladatokat a jelenlévő legidősebb képviselő (korelnök), a korelnök akadályoztatása </w:t>
      </w:r>
      <w:proofErr w:type="gramStart"/>
      <w:r w:rsidRPr="000664A1">
        <w:rPr>
          <w:rFonts w:cs="Times New Roman"/>
        </w:rPr>
        <w:t>esetén</w:t>
      </w:r>
      <w:proofErr w:type="gramEnd"/>
      <w:r w:rsidRPr="000664A1">
        <w:rPr>
          <w:rFonts w:cs="Times New Roman"/>
        </w:rPr>
        <w:t xml:space="preserve"> a soron következő nem akadályoztatott legidősebb képviselő látja el. (Továbbiakban együtt: polgármester)</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(2) Az ülés megnyitásakor, valamint határozathozatal előtt a polgármester számszerűen megállapítja a határozatképességet, melyet az ülés teljes időszaka alatt köteles figyelemmel kísérni. A betöltetlen képviselői helyet és a kizárt önkormányzati képviselőt a határozatképesség szempontjából betöltöttnek, valamint jelenlévőnek kell tekinteni. Ha a képviselő-testület nem határozatképes, a polgármester megkísérli a határozatképesség helyreállítását. Ha ez nem vezet eredményre, a polgármester megállapítja a hiányzó képviselők névsorát, és az ülést határozott időtartamra </w:t>
      </w:r>
      <w:r w:rsidRPr="000664A1">
        <w:rPr>
          <w:rFonts w:cs="Times New Roman"/>
        </w:rPr>
        <w:lastRenderedPageBreak/>
        <w:t>felfüggeszti. Ha ennek letelte után sem válik határozatképessé a képviselő-testület, akkor az ülést berekeszti.</w:t>
      </w:r>
    </w:p>
    <w:p w:rsidR="00037AF8" w:rsidRPr="000664A1" w:rsidRDefault="00037AF8" w:rsidP="00037AF8">
      <w:pPr>
        <w:pStyle w:val="Szvegtrzs"/>
        <w:spacing w:before="240" w:after="0" w:line="240" w:lineRule="auto"/>
        <w:jc w:val="both"/>
        <w:rPr>
          <w:rFonts w:cs="Times New Roman"/>
        </w:rPr>
      </w:pPr>
      <w:r w:rsidRPr="000664A1">
        <w:rPr>
          <w:rFonts w:cs="Times New Roman"/>
        </w:rPr>
        <w:t>(3) A határozatképtelenség miatt elmaradt képviselő-testületi ülést a polgármester az összehívásra vonatkozó formai követelmények mellőzésével nyolc napon belüli időpontra újból összehívja.</w:t>
      </w:r>
    </w:p>
    <w:p w:rsidR="00037AF8" w:rsidRPr="000664A1" w:rsidRDefault="00037AF8" w:rsidP="00037AF8">
      <w:pPr>
        <w:pStyle w:val="Szvegtrzs"/>
        <w:spacing w:before="240" w:after="0" w:line="240" w:lineRule="auto"/>
        <w:jc w:val="both"/>
        <w:rPr>
          <w:rFonts w:cs="Times New Roman"/>
        </w:rPr>
      </w:pPr>
      <w:r w:rsidRPr="000664A1">
        <w:rPr>
          <w:rFonts w:cs="Times New Roman"/>
        </w:rPr>
        <w:t>(4) Az előző bekezdésben foglaltak szerint kell eljárni akkor is, ha az ülés menet közben válik határozatképtelenné.</w:t>
      </w:r>
    </w:p>
    <w:p w:rsidR="00037AF8" w:rsidRPr="000664A1" w:rsidRDefault="00037AF8" w:rsidP="00037AF8">
      <w:pPr>
        <w:pStyle w:val="Szvegtrzs"/>
        <w:spacing w:before="240" w:after="0" w:line="240" w:lineRule="auto"/>
        <w:jc w:val="both"/>
        <w:rPr>
          <w:rFonts w:cs="Times New Roman"/>
        </w:rPr>
      </w:pPr>
      <w:r w:rsidRPr="000664A1">
        <w:rPr>
          <w:rFonts w:cs="Times New Roman"/>
        </w:rPr>
        <w:t>(5) A polgármester a határozatképesség megállapítását követően kijelöli a jegyzőkönyv-hitelesítőket. A kijelölés nem kötelező.</w:t>
      </w:r>
    </w:p>
    <w:p w:rsidR="00037AF8" w:rsidRPr="000664A1" w:rsidRDefault="00037AF8" w:rsidP="00037AF8">
      <w:pPr>
        <w:pStyle w:val="Szvegtrzs"/>
        <w:spacing w:before="240" w:after="0" w:line="240" w:lineRule="auto"/>
        <w:jc w:val="both"/>
        <w:rPr>
          <w:rFonts w:cs="Times New Roman"/>
        </w:rPr>
      </w:pPr>
      <w:r w:rsidRPr="000664A1">
        <w:rPr>
          <w:rFonts w:cs="Times New Roman"/>
        </w:rPr>
        <w:t>(6) Ha a képviselő-testület bármely tagja indokoltnak tartja, akkor a hitelesítő kijelölésére indítványt tesz.</w:t>
      </w:r>
    </w:p>
    <w:p w:rsidR="00037AF8" w:rsidRPr="000664A1" w:rsidRDefault="00037AF8" w:rsidP="00037AF8">
      <w:pPr>
        <w:pStyle w:val="Szvegtrzs"/>
        <w:spacing w:before="240" w:after="0" w:line="240" w:lineRule="auto"/>
        <w:jc w:val="both"/>
        <w:rPr>
          <w:rFonts w:cs="Times New Roman"/>
        </w:rPr>
      </w:pPr>
      <w:r w:rsidRPr="000664A1">
        <w:rPr>
          <w:rFonts w:cs="Times New Roman"/>
        </w:rPr>
        <w:t>(7) Hitelesítőket csak a képviselő-testületi tagok közül lehet választani, maximum 2 főt. A hitelesítők feladata az elkészült jegyzőkönyv aláírással történő hitelesítése.</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31. §</w:t>
      </w:r>
    </w:p>
    <w:p w:rsidR="00037AF8" w:rsidRPr="000664A1" w:rsidRDefault="00037AF8" w:rsidP="00037AF8">
      <w:pPr>
        <w:pStyle w:val="Szvegtrzs"/>
        <w:spacing w:after="0" w:line="240" w:lineRule="auto"/>
        <w:jc w:val="both"/>
        <w:rPr>
          <w:rFonts w:cs="Times New Roman"/>
        </w:rPr>
      </w:pPr>
      <w:r w:rsidRPr="000664A1">
        <w:rPr>
          <w:rFonts w:cs="Times New Roman"/>
        </w:rPr>
        <w:t>Az ülést vezető polgármester jogkörei:</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megnyitja (berekeszti) az ülést, illetve megállapítja és az ülés során figyelemmel kíséri a határozatképességet,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előterjeszti a napirendi javaslatokat, tájékoztatást ad az előző ülést követően történt fontosabb intézkedésekről,</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napirendi pontonként megnyitja, vezeti, lezárja a vitát, összefoglalja a döntési kérdéskört, tisztázza a döntési helyzet egyértelműségét, szavazásra bocsátja a döntési (határozati, rendeleti) javaslatokat és kihirdeti az elfogadott döntéseket,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biztosítja az ülés rendjét és zavartalan lefolyását, a képviselők interpellációs jogának gyakorlását,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a hozzászóláskor megadja, megtagadja, megvonja a szót. Akitől a szót megvonták, ugyanazon napirendi pont tárgyalása során (ugyanabban az ügyben) nem szólalhat fel újra,</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f</w:t>
      </w:r>
      <w:proofErr w:type="gramEnd"/>
      <w:r w:rsidRPr="000664A1">
        <w:rPr>
          <w:rFonts w:cs="Times New Roman"/>
          <w:i/>
          <w:iCs/>
        </w:rPr>
        <w:t>)</w:t>
      </w:r>
      <w:r w:rsidRPr="000664A1">
        <w:rPr>
          <w:rFonts w:cs="Times New Roman"/>
        </w:rPr>
        <w:tab/>
        <w:t>a vitában a hozzászólások időtartamát betartatja,</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g</w:t>
      </w:r>
      <w:proofErr w:type="gramEnd"/>
      <w:r w:rsidRPr="000664A1">
        <w:rPr>
          <w:rFonts w:cs="Times New Roman"/>
          <w:i/>
          <w:iCs/>
        </w:rPr>
        <w:t>)</w:t>
      </w:r>
      <w:r w:rsidRPr="000664A1">
        <w:rPr>
          <w:rFonts w:cs="Times New Roman"/>
        </w:rPr>
        <w:tab/>
        <w:t>szükség esetén rendre utasítja vagy a hallgatóság soraiból kiutasítja azt, aki az üléshez méltatlan magatartást tanúsít,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h</w:t>
      </w:r>
      <w:proofErr w:type="gramEnd"/>
      <w:r w:rsidRPr="000664A1">
        <w:rPr>
          <w:rFonts w:cs="Times New Roman"/>
          <w:i/>
          <w:iCs/>
        </w:rPr>
        <w:t>)</w:t>
      </w:r>
      <w:r w:rsidRPr="000664A1">
        <w:rPr>
          <w:rFonts w:cs="Times New Roman"/>
        </w:rPr>
        <w:tab/>
        <w:t>tárgyalási szünetet rendel el,</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i)</w:t>
      </w:r>
      <w:r w:rsidRPr="000664A1">
        <w:rPr>
          <w:rFonts w:cs="Times New Roman"/>
        </w:rPr>
        <w:tab/>
        <w:t>javaslatot tesz napirendek együtt történő tárgyalására, illetve a hosszúra nyúlt vita lezárására,</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j)</w:t>
      </w:r>
      <w:r w:rsidRPr="000664A1">
        <w:rPr>
          <w:rFonts w:cs="Times New Roman"/>
        </w:rPr>
        <w:tab/>
        <w:t>a vita berekesztését követően – az elhangzottak, azok összegzése alapján – megfogalmazza a Képviselő-testület döntésének tervezetét, majd arról szavazást rendel el és megállapítja annak eredményét,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k)</w:t>
      </w:r>
      <w:r w:rsidRPr="000664A1">
        <w:rPr>
          <w:rFonts w:cs="Times New Roman"/>
        </w:rPr>
        <w:tab/>
        <w:t>kimondja a döntést, felolvasással ismerteti a döntés teljes szövegét, ha annak tervezete előzetesen, írásban – az erre meghatározott szabálytól eltérően – nem került kiküldésre (átadásra) a Képviselőknek, illetve felolvassa a döntésnek azon részét is, amely az írásban megküldött (átadott) tervezethez képest változott,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l</w:t>
      </w:r>
      <w:proofErr w:type="gramEnd"/>
      <w:r w:rsidRPr="000664A1">
        <w:rPr>
          <w:rFonts w:cs="Times New Roman"/>
          <w:i/>
          <w:iCs/>
        </w:rPr>
        <w:t>)</w:t>
      </w:r>
      <w:r w:rsidRPr="000664A1">
        <w:rPr>
          <w:rFonts w:cs="Times New Roman"/>
        </w:rPr>
        <w:tab/>
        <w:t>a tárgytól eltérő felszólalót figyelmezteti, hogy térjen a tárgyra,</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m</w:t>
      </w:r>
      <w:proofErr w:type="gramEnd"/>
      <w:r w:rsidRPr="000664A1">
        <w:rPr>
          <w:rFonts w:cs="Times New Roman"/>
          <w:i/>
          <w:iCs/>
        </w:rPr>
        <w:t>)</w:t>
      </w:r>
      <w:r w:rsidRPr="000664A1">
        <w:rPr>
          <w:rFonts w:cs="Times New Roman"/>
        </w:rPr>
        <w:tab/>
        <w:t>olyan rendzavarás esetén, amely a tanácskozás folytatását lehetetlenné teszi, az ülést meghatározott időre félbeszakítja, vagy berekeszti.</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32. §</w:t>
      </w:r>
    </w:p>
    <w:p w:rsidR="00037AF8" w:rsidRPr="000664A1" w:rsidRDefault="00037AF8" w:rsidP="00037AF8">
      <w:pPr>
        <w:pStyle w:val="Szvegtrzs"/>
        <w:spacing w:after="0" w:line="240" w:lineRule="auto"/>
        <w:jc w:val="both"/>
        <w:rPr>
          <w:rFonts w:cs="Times New Roman"/>
        </w:rPr>
      </w:pPr>
      <w:r w:rsidRPr="000664A1">
        <w:rPr>
          <w:rFonts w:cs="Times New Roman"/>
        </w:rPr>
        <w:lastRenderedPageBreak/>
        <w:t>(1) A polgármester az ülés megnyitása, a határozatképesség megállapítása után terjeszti elő a napirendi tervezetet.</w:t>
      </w:r>
    </w:p>
    <w:p w:rsidR="00037AF8" w:rsidRPr="000664A1" w:rsidRDefault="00037AF8" w:rsidP="00037AF8">
      <w:pPr>
        <w:pStyle w:val="Szvegtrzs"/>
        <w:spacing w:before="240" w:after="0" w:line="240" w:lineRule="auto"/>
        <w:jc w:val="both"/>
        <w:rPr>
          <w:rFonts w:cs="Times New Roman"/>
        </w:rPr>
      </w:pPr>
      <w:r w:rsidRPr="000664A1">
        <w:rPr>
          <w:rFonts w:cs="Times New Roman"/>
        </w:rPr>
        <w:t>(2) Valamely kérdés napirendre tűzését a meghívó kézbesítésére vonatkozó időpontra is figyelemmel írásban vagy szóban kezdeményezheti a polgármesternél a képviselő, a képviselőtestület bizottsága illetve a jegyző.</w:t>
      </w:r>
    </w:p>
    <w:p w:rsidR="00037AF8" w:rsidRPr="000664A1" w:rsidRDefault="00037AF8" w:rsidP="00037AF8">
      <w:pPr>
        <w:pStyle w:val="Szvegtrzs"/>
        <w:spacing w:before="240" w:after="0" w:line="240" w:lineRule="auto"/>
        <w:jc w:val="both"/>
        <w:rPr>
          <w:rFonts w:cs="Times New Roman"/>
        </w:rPr>
      </w:pPr>
      <w:r w:rsidRPr="000664A1">
        <w:rPr>
          <w:rFonts w:cs="Times New Roman"/>
        </w:rPr>
        <w:t>(3) A meghívók kiküldése és az ülés napja között esetlegesen felmerülő, halaszthatatlan tárgyalást és döntést igénylő ügyek sürgősségi indítványként - a sürgősség tényének rövid indokolásával - az előterjesztésre vonatkozó szabályok szerint, az ülést megelőző nap 15:00 óráig a polgármesternél benyújthatók. Az ilyen indítványokat a polgármester köteles bejelenteni a képviselő-testületnek, javaslatot kell tennie azok napirendre tűzésére vagy napirendre tűzésük megtagadására.</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(4) A napirendre tűzésről a képviselőtestület – szükség esetén az előterjesztő meghallgatása után – vita nélkül, egyszerű szótöbbséggel, </w:t>
      </w:r>
      <w:r w:rsidRPr="000664A1">
        <w:rPr>
          <w:rFonts w:cs="Times New Roman"/>
          <w:b/>
          <w:bCs/>
        </w:rPr>
        <w:t>alakszerű határozat nélkül dönt.</w:t>
      </w:r>
    </w:p>
    <w:p w:rsidR="00037AF8" w:rsidRPr="000664A1" w:rsidRDefault="00037AF8" w:rsidP="00037AF8">
      <w:pPr>
        <w:pStyle w:val="Szvegtrzs"/>
        <w:spacing w:before="240" w:after="0" w:line="240" w:lineRule="auto"/>
        <w:jc w:val="both"/>
        <w:rPr>
          <w:rFonts w:cs="Times New Roman"/>
        </w:rPr>
      </w:pPr>
      <w:r w:rsidRPr="000664A1">
        <w:rPr>
          <w:rFonts w:cs="Times New Roman"/>
        </w:rPr>
        <w:t>(5) A képviselő-testület, a polgármester előterjesztése alapján, vita nélkül dönt a napirendről, az előző ülést követő fontosabb eseményekről, intézkedésekről adott tájékoztató elfogadásáról, a lejárt határidejű határozatok végrehajtásáról szóló tájékoztató elfogadásáról.</w:t>
      </w:r>
    </w:p>
    <w:p w:rsidR="00037AF8" w:rsidRPr="000664A1" w:rsidRDefault="00037AF8" w:rsidP="00037AF8">
      <w:pPr>
        <w:pStyle w:val="Szvegtrzs"/>
        <w:spacing w:before="240" w:after="0" w:line="240" w:lineRule="auto"/>
        <w:jc w:val="both"/>
        <w:rPr>
          <w:rFonts w:cs="Times New Roman"/>
        </w:rPr>
      </w:pPr>
      <w:r w:rsidRPr="000664A1">
        <w:rPr>
          <w:rFonts w:cs="Times New Roman"/>
        </w:rPr>
        <w:t>(6) A polgármester, az elfogadott napirendeknek megfelelően, az egyes előterjesztések felett külön-külön vitát nyit, illetve javasolhatja egyes napirendek összevont tárgyalását.</w:t>
      </w:r>
    </w:p>
    <w:p w:rsidR="00037AF8" w:rsidRPr="000664A1" w:rsidRDefault="00037AF8" w:rsidP="00037AF8">
      <w:pPr>
        <w:pStyle w:val="Szvegtrzs"/>
        <w:spacing w:before="240" w:after="0" w:line="240" w:lineRule="auto"/>
        <w:jc w:val="both"/>
        <w:rPr>
          <w:rFonts w:cs="Times New Roman"/>
        </w:rPr>
      </w:pPr>
      <w:r w:rsidRPr="000664A1">
        <w:rPr>
          <w:rFonts w:cs="Times New Roman"/>
        </w:rPr>
        <w:t>(7) A napirendi pont megvitatása előtt az előadó az írásbeli előterjesztést szóban kiegészítheti. Az előadónak a képviselőtestület tagjai, a tanácskozási joggal meghívottak kérdést tehetnek fel, amelyre a vita előtt választ kell adni.</w:t>
      </w:r>
    </w:p>
    <w:p w:rsidR="00037AF8" w:rsidRPr="000664A1" w:rsidRDefault="00037AF8" w:rsidP="00037AF8">
      <w:pPr>
        <w:pStyle w:val="Szvegtrzs"/>
        <w:spacing w:before="240" w:after="0" w:line="240" w:lineRule="auto"/>
        <w:jc w:val="both"/>
        <w:rPr>
          <w:rFonts w:cs="Times New Roman"/>
        </w:rPr>
      </w:pPr>
      <w:r w:rsidRPr="000664A1">
        <w:rPr>
          <w:rFonts w:cs="Times New Roman"/>
        </w:rPr>
        <w:t>(8) Egy napirendi pont esetében két alkalommal, első alkalommal három perc, a második alkalommal két perc időtartamban lehet hozzászólni. A napirendi pont előadóját – legfeljebb kettő perces külön időkeretben –megilleti a zárszó joga is.</w:t>
      </w:r>
    </w:p>
    <w:p w:rsidR="00037AF8" w:rsidRPr="000664A1" w:rsidRDefault="00037AF8" w:rsidP="00037AF8">
      <w:pPr>
        <w:pStyle w:val="Szvegtrzs"/>
        <w:spacing w:before="240" w:after="0" w:line="240" w:lineRule="auto"/>
        <w:jc w:val="both"/>
        <w:rPr>
          <w:rFonts w:cs="Times New Roman"/>
        </w:rPr>
      </w:pPr>
      <w:r w:rsidRPr="000664A1">
        <w:rPr>
          <w:rFonts w:cs="Times New Roman"/>
        </w:rPr>
        <w:t>(9) A vita során a polgármester határozza meg a hozzászólások sorrendjét. A polgármester, vagy bármelyik képviselő javaslatára a képviselőtestület meghatározhatja a hozzászólások időtartamát, e kérdésben a képviselőtestület vita nélkül határoz.</w:t>
      </w:r>
    </w:p>
    <w:p w:rsidR="00037AF8" w:rsidRPr="000664A1" w:rsidRDefault="00037AF8" w:rsidP="00037AF8">
      <w:pPr>
        <w:pStyle w:val="Szvegtrzs"/>
        <w:spacing w:before="240" w:after="0" w:line="240" w:lineRule="auto"/>
        <w:jc w:val="both"/>
        <w:rPr>
          <w:rFonts w:cs="Times New Roman"/>
        </w:rPr>
      </w:pPr>
      <w:r w:rsidRPr="000664A1">
        <w:rPr>
          <w:rFonts w:cs="Times New Roman"/>
        </w:rPr>
        <w:t>(10) Valamely napirend tárgyalása során a polgármester, bármely képviselő javaslatára vagy saját jogkörében szünetet rendelhet el.</w:t>
      </w:r>
    </w:p>
    <w:p w:rsidR="00037AF8" w:rsidRPr="000664A1" w:rsidRDefault="00037AF8" w:rsidP="00037AF8">
      <w:pPr>
        <w:pStyle w:val="Szvegtrzs"/>
        <w:spacing w:before="240" w:after="0" w:line="240" w:lineRule="auto"/>
        <w:jc w:val="both"/>
        <w:rPr>
          <w:rFonts w:cs="Times New Roman"/>
        </w:rPr>
      </w:pPr>
      <w:r w:rsidRPr="000664A1">
        <w:rPr>
          <w:rFonts w:cs="Times New Roman"/>
        </w:rPr>
        <w:t>(11) Ha az ülésen megjelent állampolgárok a tárgyalt napirendhez hozzá kívánnak szólni, a polgármester megadhatja, vagy megtagadhatja a hozzászólás jogát, illetve időtartamát korlátozhatja.</w:t>
      </w:r>
    </w:p>
    <w:p w:rsidR="00037AF8" w:rsidRPr="000664A1" w:rsidRDefault="00037AF8" w:rsidP="00037AF8">
      <w:pPr>
        <w:pStyle w:val="Szvegtrzs"/>
        <w:spacing w:before="240" w:after="0" w:line="240" w:lineRule="auto"/>
        <w:jc w:val="both"/>
        <w:rPr>
          <w:rFonts w:cs="Times New Roman"/>
        </w:rPr>
      </w:pPr>
      <w:r w:rsidRPr="000664A1">
        <w:rPr>
          <w:rFonts w:cs="Times New Roman"/>
        </w:rPr>
        <w:t>(12) A vita lezárására bármelyik képviselő-testületi tag javaslatot tehet. A javaslatról a képviselőtestület vita nélkül dönt.</w:t>
      </w:r>
    </w:p>
    <w:p w:rsidR="00037AF8" w:rsidRPr="000664A1" w:rsidRDefault="00037AF8" w:rsidP="00037AF8">
      <w:pPr>
        <w:pStyle w:val="Szvegtrzs"/>
        <w:spacing w:before="240" w:after="0" w:line="240" w:lineRule="auto"/>
        <w:jc w:val="both"/>
        <w:rPr>
          <w:rFonts w:cs="Times New Roman"/>
        </w:rPr>
      </w:pPr>
      <w:r w:rsidRPr="000664A1">
        <w:rPr>
          <w:rFonts w:cs="Times New Roman"/>
        </w:rPr>
        <w:t>(13) A vita lezárását követően a napirend előterjesztője válaszol a hozzászólásokra. A válasz után a polgármester az elhangzottakat összefoglalja.</w:t>
      </w:r>
    </w:p>
    <w:p w:rsidR="00037AF8" w:rsidRPr="000664A1" w:rsidRDefault="00037AF8" w:rsidP="00037AF8">
      <w:pPr>
        <w:pStyle w:val="Szvegtrzs"/>
        <w:spacing w:before="240" w:after="0" w:line="240" w:lineRule="auto"/>
        <w:jc w:val="both"/>
        <w:rPr>
          <w:rFonts w:cs="Times New Roman"/>
        </w:rPr>
      </w:pPr>
      <w:r w:rsidRPr="000664A1">
        <w:rPr>
          <w:rFonts w:cs="Times New Roman"/>
        </w:rPr>
        <w:t>(14) Ha a jegyző törvényességi észrevételt kíván tenni, neki az ülésvezető a szavazás előtt szót ad.</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33. §</w:t>
      </w:r>
    </w:p>
    <w:p w:rsidR="00037AF8" w:rsidRPr="000664A1" w:rsidRDefault="00037AF8" w:rsidP="00037AF8">
      <w:pPr>
        <w:pStyle w:val="Szvegtrzs"/>
        <w:spacing w:after="0" w:line="240" w:lineRule="auto"/>
        <w:jc w:val="both"/>
        <w:rPr>
          <w:rFonts w:cs="Times New Roman"/>
        </w:rPr>
      </w:pPr>
      <w:r w:rsidRPr="000664A1">
        <w:rPr>
          <w:rFonts w:cs="Times New Roman"/>
        </w:rPr>
        <w:t>(1) A napirendi pontok tárgyalási sorrendje:</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lastRenderedPageBreak/>
        <w:t>a</w:t>
      </w:r>
      <w:proofErr w:type="gramEnd"/>
      <w:r w:rsidRPr="000664A1">
        <w:rPr>
          <w:rFonts w:cs="Times New Roman"/>
          <w:i/>
          <w:iCs/>
        </w:rPr>
        <w:t>)</w:t>
      </w:r>
      <w:r w:rsidRPr="000664A1">
        <w:rPr>
          <w:rFonts w:cs="Times New Roman"/>
        </w:rPr>
        <w:tab/>
        <w:t>polgármesteri beszámoló a lejárt határidejű határozatok végrehajtásáról, a két ülés közötti tárgyalásokról, eseményekről</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 jóváhagyott költségvetés módosítását érintő előterjesztések,</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a rendelet kiadását igénylő napirendi pontok</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vagyoni ügyek,</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a határozat meghozatalát igénylő napirendi pontok</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f</w:t>
      </w:r>
      <w:proofErr w:type="gramEnd"/>
      <w:r w:rsidRPr="000664A1">
        <w:rPr>
          <w:rFonts w:cs="Times New Roman"/>
          <w:i/>
          <w:iCs/>
        </w:rPr>
        <w:t>)</w:t>
      </w:r>
      <w:r w:rsidRPr="000664A1">
        <w:rPr>
          <w:rFonts w:cs="Times New Roman"/>
        </w:rPr>
        <w:tab/>
        <w:t>határozathozatalt nem igénylő napirendi pontok (beszámolók, tájékoztatók)</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g</w:t>
      </w:r>
      <w:proofErr w:type="gramEnd"/>
      <w:r w:rsidRPr="000664A1">
        <w:rPr>
          <w:rFonts w:cs="Times New Roman"/>
          <w:i/>
          <w:iCs/>
        </w:rPr>
        <w:t>)</w:t>
      </w:r>
      <w:r w:rsidRPr="000664A1">
        <w:rPr>
          <w:rFonts w:cs="Times New Roman"/>
        </w:rPr>
        <w:tab/>
        <w:t>kérdések, interpellációk,</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h</w:t>
      </w:r>
      <w:proofErr w:type="gramEnd"/>
      <w:r w:rsidRPr="000664A1">
        <w:rPr>
          <w:rFonts w:cs="Times New Roman"/>
          <w:i/>
          <w:iCs/>
        </w:rPr>
        <w:t>)</w:t>
      </w:r>
      <w:r w:rsidRPr="000664A1">
        <w:rPr>
          <w:rFonts w:cs="Times New Roman"/>
        </w:rPr>
        <w:tab/>
        <w:t>közérdekű bejelentések és javaslatok.</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i)</w:t>
      </w:r>
      <w:r w:rsidRPr="000664A1">
        <w:rPr>
          <w:rFonts w:cs="Times New Roman"/>
        </w:rPr>
        <w:tab/>
        <w:t>egyebek.</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j)</w:t>
      </w:r>
      <w:r w:rsidRPr="000664A1">
        <w:rPr>
          <w:rFonts w:cs="Times New Roman"/>
        </w:rPr>
        <w:tab/>
        <w:t>zárt ülés tartását igénylő ügyek,</w:t>
      </w:r>
    </w:p>
    <w:p w:rsidR="00037AF8" w:rsidRPr="000664A1" w:rsidRDefault="00037AF8" w:rsidP="00037AF8">
      <w:pPr>
        <w:pStyle w:val="Szvegtrzs"/>
        <w:spacing w:before="240" w:after="0" w:line="240" w:lineRule="auto"/>
        <w:jc w:val="both"/>
        <w:rPr>
          <w:rFonts w:cs="Times New Roman"/>
        </w:rPr>
      </w:pPr>
      <w:r w:rsidRPr="000664A1">
        <w:rPr>
          <w:rFonts w:cs="Times New Roman"/>
        </w:rPr>
        <w:t>(2) A napirendi pontok tárgyalási sorrendjétől – a polgármester, vagy bármelyik Képviselő ügyrendi javaslatára – alakszerű határozat nélkül el lehet térni.</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(3) Az (1) bekezdés a)–b) pontja keretében az ülés első napirendi pontjaként a </w:t>
      </w:r>
      <w:proofErr w:type="gramStart"/>
      <w:r w:rsidRPr="000664A1">
        <w:rPr>
          <w:rFonts w:cs="Times New Roman"/>
        </w:rPr>
        <w:t>polgármester írásban</w:t>
      </w:r>
      <w:proofErr w:type="gramEnd"/>
      <w:r w:rsidRPr="000664A1">
        <w:rPr>
          <w:rFonts w:cs="Times New Roman"/>
        </w:rPr>
        <w:t xml:space="preserve"> – és képviselői kérésre szóban is –:</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beszámol a lejárt határidejű képviselő-testületi határozatok végrehajtásáról és az átruházott hatáskörben hozott döntésekről,</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tájékoztatást ad az előző ülés óta tett fontosabb intézkedéseiről, tárgyalásairól, azok eredményéről, valamint az Önkormányzatot érintő jelentősebb eseményekről.</w:t>
      </w:r>
    </w:p>
    <w:p w:rsidR="00037AF8" w:rsidRPr="000664A1" w:rsidRDefault="00037AF8" w:rsidP="00037AF8">
      <w:pPr>
        <w:pStyle w:val="Szvegtrzs"/>
        <w:spacing w:before="240" w:after="0" w:line="240" w:lineRule="auto"/>
        <w:jc w:val="both"/>
        <w:rPr>
          <w:rFonts w:cs="Times New Roman"/>
        </w:rPr>
      </w:pPr>
      <w:r w:rsidRPr="000664A1">
        <w:rPr>
          <w:rFonts w:cs="Times New Roman"/>
        </w:rPr>
        <w:t>(4) A napirendi pont tárgyalási sorrendje:</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az előterjesztő kiegészítést tehet az írásos előterjesztéshez</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jogszabály által meghatározott esetben a könyvvizsgáló ismertetheti véleményét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az előterjesztéssel kapcsolatban állást foglaló bizottság ismerteti véleményét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az előterjesztéssel kapcsolatos kérdések</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vita az előterjesztéssel kapcsolatban</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f</w:t>
      </w:r>
      <w:proofErr w:type="gramEnd"/>
      <w:r w:rsidRPr="000664A1">
        <w:rPr>
          <w:rFonts w:cs="Times New Roman"/>
          <w:i/>
          <w:iCs/>
        </w:rPr>
        <w:t>)</w:t>
      </w:r>
      <w:r w:rsidRPr="000664A1">
        <w:rPr>
          <w:rFonts w:cs="Times New Roman"/>
        </w:rPr>
        <w:tab/>
        <w:t>módosító javaslatok megtétele</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g</w:t>
      </w:r>
      <w:proofErr w:type="gramEnd"/>
      <w:r w:rsidRPr="000664A1">
        <w:rPr>
          <w:rFonts w:cs="Times New Roman"/>
          <w:i/>
          <w:iCs/>
        </w:rPr>
        <w:t>)</w:t>
      </w:r>
      <w:r w:rsidRPr="000664A1">
        <w:rPr>
          <w:rFonts w:cs="Times New Roman"/>
        </w:rPr>
        <w:tab/>
        <w:t>döntés a módosító javaslatokról</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h)</w:t>
      </w:r>
      <w:r w:rsidRPr="000664A1">
        <w:rPr>
          <w:rFonts w:cs="Times New Roman"/>
        </w:rPr>
        <w:tab/>
        <w:t xml:space="preserve">döntés az eredeti előterjesztésben </w:t>
      </w:r>
      <w:proofErr w:type="gramStart"/>
      <w:r w:rsidRPr="000664A1">
        <w:rPr>
          <w:rFonts w:cs="Times New Roman"/>
        </w:rPr>
        <w:t>szereplő döntési</w:t>
      </w:r>
      <w:proofErr w:type="gramEnd"/>
      <w:r w:rsidRPr="000664A1">
        <w:rPr>
          <w:rFonts w:cs="Times New Roman"/>
        </w:rPr>
        <w:t xml:space="preserve"> javaslatról</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9. Az ülés rendjének fenntartása</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34. §</w:t>
      </w:r>
    </w:p>
    <w:p w:rsidR="00037AF8" w:rsidRPr="000664A1" w:rsidRDefault="00037AF8" w:rsidP="00037AF8">
      <w:pPr>
        <w:pStyle w:val="Szvegtrzs"/>
        <w:spacing w:after="0" w:line="240" w:lineRule="auto"/>
        <w:jc w:val="both"/>
        <w:rPr>
          <w:rFonts w:cs="Times New Roman"/>
        </w:rPr>
      </w:pPr>
      <w:r w:rsidRPr="000664A1">
        <w:rPr>
          <w:rFonts w:cs="Times New Roman"/>
        </w:rPr>
        <w:t>Az ülés rendjét a hallgatóság a napirendi pontok tárgyalásában nem zavarhatja.</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35. §</w:t>
      </w:r>
    </w:p>
    <w:p w:rsidR="00037AF8" w:rsidRPr="000664A1" w:rsidRDefault="00037AF8" w:rsidP="00037AF8">
      <w:pPr>
        <w:pStyle w:val="Szvegtrzs"/>
        <w:spacing w:after="0" w:line="240" w:lineRule="auto"/>
        <w:jc w:val="both"/>
        <w:rPr>
          <w:rFonts w:cs="Times New Roman"/>
        </w:rPr>
      </w:pPr>
      <w:r w:rsidRPr="000664A1">
        <w:rPr>
          <w:rFonts w:cs="Times New Roman"/>
        </w:rPr>
        <w:t>(1) Ha a hallgatóság az ülést, illetve a napirendi pontok tárgyalását zavarja, az polgármester a rendzavarót – vagy ha annak személye nem állapítható meg, úgy a teljes hallgatóságot – rendre utasítja, illetve ha ez eredménytelen maradt, úgy az ülésről kiutasítja.</w:t>
      </w:r>
    </w:p>
    <w:p w:rsidR="00037AF8" w:rsidRPr="000664A1" w:rsidRDefault="00037AF8" w:rsidP="00037AF8">
      <w:pPr>
        <w:pStyle w:val="Szvegtrzs"/>
        <w:spacing w:before="240" w:after="0" w:line="240" w:lineRule="auto"/>
        <w:jc w:val="both"/>
        <w:rPr>
          <w:rFonts w:cs="Times New Roman"/>
        </w:rPr>
      </w:pPr>
      <w:r w:rsidRPr="000664A1">
        <w:rPr>
          <w:rFonts w:cs="Times New Roman"/>
        </w:rPr>
        <w:t>(2) azt a felszólalót, aki eltér a tárgytól, felszólítja, hogy térjen a tárgyra, egyidejűleg figyelmezteti az eredménytelen felszólítás következményeire,</w:t>
      </w:r>
    </w:p>
    <w:p w:rsidR="00037AF8" w:rsidRPr="000664A1" w:rsidRDefault="00037AF8" w:rsidP="00037AF8">
      <w:pPr>
        <w:pStyle w:val="Szvegtrzs"/>
        <w:spacing w:before="240" w:after="0" w:line="240" w:lineRule="auto"/>
        <w:jc w:val="both"/>
        <w:rPr>
          <w:rFonts w:cs="Times New Roman"/>
        </w:rPr>
      </w:pPr>
      <w:r w:rsidRPr="000664A1">
        <w:rPr>
          <w:rFonts w:cs="Times New Roman"/>
        </w:rPr>
        <w:t>(3) azt a hozzászólót, aki az üléshez nem illő, vagy a képviselő-testület tekintélyét, illetőleg másokat sértő kijelentést tesz, vagy kifejezést használ, felszólítja, hogy tartózkodjék ettől,</w:t>
      </w:r>
    </w:p>
    <w:p w:rsidR="00037AF8" w:rsidRPr="000664A1" w:rsidRDefault="00037AF8" w:rsidP="00037AF8">
      <w:pPr>
        <w:pStyle w:val="Szvegtrzs"/>
        <w:spacing w:before="240" w:after="0" w:line="240" w:lineRule="auto"/>
        <w:jc w:val="both"/>
        <w:rPr>
          <w:rFonts w:cs="Times New Roman"/>
        </w:rPr>
      </w:pPr>
      <w:r w:rsidRPr="000664A1">
        <w:rPr>
          <w:rFonts w:cs="Times New Roman"/>
        </w:rPr>
        <w:lastRenderedPageBreak/>
        <w:t>(4) rendre utasítja azt a hozzászólót, aki a tanácskozás rendjére és a szavazásra vonatkozó szabályokat megszegi, valamint a hozzászólásra rendelkezésre álló időkeretet túllépi, egyidejűleg figyelmezteti az esetleges második rendre utasítás következményeire,</w:t>
      </w:r>
    </w:p>
    <w:p w:rsidR="00037AF8" w:rsidRPr="000664A1" w:rsidRDefault="00037AF8" w:rsidP="00037AF8">
      <w:pPr>
        <w:pStyle w:val="Szvegtrzs"/>
        <w:spacing w:before="240" w:after="0" w:line="240" w:lineRule="auto"/>
        <w:jc w:val="both"/>
        <w:rPr>
          <w:rFonts w:cs="Times New Roman"/>
        </w:rPr>
      </w:pPr>
      <w:r w:rsidRPr="000664A1">
        <w:rPr>
          <w:rFonts w:cs="Times New Roman"/>
        </w:rPr>
        <w:t>(5) egyidejűleg megvonja a szót attól a felszólalótól, akit beszéde során harmadszor szólít fel arra, hogy térjen a tárgyra vagy másodszor utasít rendre. Akitől a szót megvonták, ugyanabban az ügyben nem szólalhat fel újra,</w:t>
      </w:r>
    </w:p>
    <w:p w:rsidR="00037AF8" w:rsidRPr="000664A1" w:rsidRDefault="00037AF8" w:rsidP="00037AF8">
      <w:pPr>
        <w:pStyle w:val="Szvegtrzs"/>
        <w:spacing w:before="240" w:after="0" w:line="240" w:lineRule="auto"/>
        <w:jc w:val="both"/>
        <w:rPr>
          <w:rFonts w:cs="Times New Roman"/>
        </w:rPr>
      </w:pPr>
      <w:r w:rsidRPr="000664A1">
        <w:rPr>
          <w:rFonts w:cs="Times New Roman"/>
        </w:rPr>
        <w:t>(6) A polgármester a hozzászólótól megvonja a szót: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 32. § (8) bekezdésben foglalt időkorlát túllépése esetén,</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ha a hozzászólás nem az adott napirendhez kapcsolódik,</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36.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A hallgatóság számára a hozzászólási jogot polgármester biztosítja. A hozzászólási jog megtagadása esetén – kérelemre – a Képviselő-testület egyszerű szótöbbséggel, vita és </w:t>
      </w:r>
      <w:r w:rsidRPr="000664A1">
        <w:rPr>
          <w:rFonts w:cs="Times New Roman"/>
          <w:b/>
          <w:bCs/>
        </w:rPr>
        <w:t xml:space="preserve">alakszerű határozat nélkül </w:t>
      </w:r>
      <w:r w:rsidRPr="000664A1">
        <w:rPr>
          <w:rFonts w:cs="Times New Roman"/>
        </w:rPr>
        <w:t>dönt a hozzászólási jog biztosításáról.</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37. §</w:t>
      </w:r>
    </w:p>
    <w:p w:rsidR="00037AF8" w:rsidRPr="000664A1" w:rsidRDefault="00037AF8" w:rsidP="00037AF8">
      <w:pPr>
        <w:pStyle w:val="Szvegtrzs"/>
        <w:spacing w:after="0" w:line="240" w:lineRule="auto"/>
        <w:jc w:val="both"/>
        <w:rPr>
          <w:rFonts w:cs="Times New Roman"/>
        </w:rPr>
      </w:pPr>
      <w:r w:rsidRPr="000664A1">
        <w:rPr>
          <w:rFonts w:cs="Times New Roman"/>
        </w:rPr>
        <w:t>(1) Ha a képviselő felszólalása során a képviselő-testület tekintélyét, vagy valamelyik képviselőt sértő kifejezést használ, illetve az ülés rendjét és a szavazásra vonatkozó szabályokat megsérti, a polgármester rendre utasítja.</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(2) Ha az (1) bekezdésben körülírt szabályok ellen polgármester vét, bármely képviselő kezdeményezheti, hogy a képviselő-testület polgármestert utasítsa rendre. A képviselő-testület erről egyszerű szótöbbséggel, vita és </w:t>
      </w:r>
      <w:r w:rsidRPr="000664A1">
        <w:rPr>
          <w:rFonts w:cs="Times New Roman"/>
          <w:b/>
          <w:bCs/>
        </w:rPr>
        <w:t>alakszerű határozat nélkül.</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10. Az alakuló ülés</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38. §</w:t>
      </w:r>
    </w:p>
    <w:p w:rsidR="00037AF8" w:rsidRPr="000664A1" w:rsidRDefault="00037AF8" w:rsidP="00037AF8">
      <w:pPr>
        <w:pStyle w:val="Szvegtrzs"/>
        <w:spacing w:after="0" w:line="240" w:lineRule="auto"/>
        <w:jc w:val="both"/>
        <w:rPr>
          <w:rFonts w:cs="Times New Roman"/>
        </w:rPr>
      </w:pPr>
      <w:r w:rsidRPr="000664A1">
        <w:rPr>
          <w:rFonts w:cs="Times New Roman"/>
        </w:rPr>
        <w:t>(1) Az alakuló ülést az újonnan megválasztott polgármester a választás eredményének jogerőssé válását követő 15 napon belül hívja össze és vezeti az általános szabályok szerint.</w:t>
      </w:r>
    </w:p>
    <w:p w:rsidR="00037AF8" w:rsidRPr="000664A1" w:rsidRDefault="00037AF8" w:rsidP="00037AF8">
      <w:pPr>
        <w:pStyle w:val="Szvegtrzs"/>
        <w:spacing w:before="240" w:after="0" w:line="240" w:lineRule="auto"/>
        <w:jc w:val="both"/>
        <w:rPr>
          <w:rFonts w:cs="Times New Roman"/>
        </w:rPr>
      </w:pPr>
      <w:r w:rsidRPr="000664A1">
        <w:rPr>
          <w:rFonts w:cs="Times New Roman"/>
        </w:rPr>
        <w:t>(2) Amennyiben a polgármester-választás nem volt eredményes, úgy a tisztségében megmaradt régi polgármester hívja össze az alakuló ülést.</w:t>
      </w:r>
    </w:p>
    <w:p w:rsidR="00037AF8" w:rsidRPr="000664A1" w:rsidRDefault="00037AF8" w:rsidP="00037AF8">
      <w:pPr>
        <w:pStyle w:val="Szvegtrzs"/>
        <w:spacing w:before="240" w:after="0" w:line="240" w:lineRule="auto"/>
        <w:jc w:val="both"/>
        <w:rPr>
          <w:rFonts w:cs="Times New Roman"/>
        </w:rPr>
      </w:pPr>
      <w:r w:rsidRPr="000664A1">
        <w:rPr>
          <w:rFonts w:cs="Times New Roman"/>
        </w:rPr>
        <w:t>(3) Az alakuló ülésre meg kell hívni:</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 választási bizottság elnökét és tagjait,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 partnertelepülés polgármesterét,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a környező települések polgármestereit,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önszerveződő közösségek képviselőit.</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39. §</w:t>
      </w:r>
    </w:p>
    <w:p w:rsidR="00037AF8" w:rsidRPr="000664A1" w:rsidRDefault="00037AF8" w:rsidP="00037AF8">
      <w:pPr>
        <w:pStyle w:val="Szvegtrzs"/>
        <w:spacing w:after="0" w:line="240" w:lineRule="auto"/>
        <w:jc w:val="both"/>
        <w:rPr>
          <w:rFonts w:cs="Times New Roman"/>
        </w:rPr>
      </w:pPr>
      <w:r w:rsidRPr="000664A1">
        <w:rPr>
          <w:rFonts w:cs="Times New Roman"/>
        </w:rPr>
        <w:t>Az alakuló ülés napirendje:</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 választási bizottság tájékoztatója a választás eredményéről</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Az önkormányzatai képviselők és a polgármester eskütétele.</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r>
      <w:proofErr w:type="gramStart"/>
      <w:r w:rsidRPr="000664A1">
        <w:rPr>
          <w:rFonts w:cs="Times New Roman"/>
        </w:rPr>
        <w:t>A</w:t>
      </w:r>
      <w:proofErr w:type="gramEnd"/>
      <w:r w:rsidRPr="000664A1">
        <w:rPr>
          <w:rFonts w:cs="Times New Roman"/>
        </w:rPr>
        <w:t xml:space="preserve"> polgármester bemutatkozása, programismertetés;</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Az SZMSZ felülvizsgálata</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Szavazatszámláló bizottság választása;</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lastRenderedPageBreak/>
        <w:t>f</w:t>
      </w:r>
      <w:proofErr w:type="gramEnd"/>
      <w:r w:rsidRPr="000664A1">
        <w:rPr>
          <w:rFonts w:cs="Times New Roman"/>
          <w:i/>
          <w:iCs/>
        </w:rPr>
        <w:t>)</w:t>
      </w:r>
      <w:r w:rsidRPr="000664A1">
        <w:rPr>
          <w:rFonts w:cs="Times New Roman"/>
        </w:rPr>
        <w:tab/>
        <w:t>Alpolgármester választása titkos szavazással, eskütétele.</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g</w:t>
      </w:r>
      <w:proofErr w:type="gramEnd"/>
      <w:r w:rsidRPr="000664A1">
        <w:rPr>
          <w:rFonts w:cs="Times New Roman"/>
          <w:i/>
          <w:iCs/>
        </w:rPr>
        <w:t>)</w:t>
      </w:r>
      <w:r w:rsidRPr="000664A1">
        <w:rPr>
          <w:rFonts w:cs="Times New Roman"/>
        </w:rPr>
        <w:tab/>
      </w:r>
      <w:r w:rsidRPr="000664A1">
        <w:rPr>
          <w:rFonts w:cs="Times New Roman"/>
          <w:b/>
          <w:bCs/>
        </w:rPr>
        <w:t>A bizottság elnökének és tagjainak megválasztása</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h</w:t>
      </w:r>
      <w:proofErr w:type="gramEnd"/>
      <w:r w:rsidRPr="000664A1">
        <w:rPr>
          <w:rFonts w:cs="Times New Roman"/>
          <w:i/>
          <w:iCs/>
        </w:rPr>
        <w:t>)</w:t>
      </w:r>
      <w:r w:rsidRPr="000664A1">
        <w:rPr>
          <w:rFonts w:cs="Times New Roman"/>
        </w:rPr>
        <w:tab/>
        <w:t>A polgármester illetményének vagy tiszteletdíjának, költségátalányának megállapítása, melyre az alpolgármester tesz javaslatot;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i)</w:t>
      </w:r>
      <w:r w:rsidRPr="000664A1">
        <w:rPr>
          <w:rFonts w:cs="Times New Roman"/>
        </w:rPr>
        <w:tab/>
      </w:r>
      <w:r w:rsidRPr="000664A1">
        <w:rPr>
          <w:rFonts w:cs="Times New Roman"/>
          <w:b/>
          <w:bCs/>
        </w:rPr>
        <w:t>Alpolgármester tiszteletdíjának, költségtérítésének megállapítása</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j)</w:t>
      </w:r>
      <w:r w:rsidRPr="000664A1">
        <w:rPr>
          <w:rFonts w:cs="Times New Roman"/>
        </w:rPr>
        <w:tab/>
        <w:t>Az önkormányzati képviselők tiszteletdíjának megállapítása.</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k)</w:t>
      </w:r>
      <w:r w:rsidRPr="000664A1">
        <w:rPr>
          <w:rFonts w:cs="Times New Roman"/>
        </w:rPr>
        <w:tab/>
        <w:t>Megbízás adása a gazdaság program kidolgozására</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l</w:t>
      </w:r>
      <w:proofErr w:type="gramEnd"/>
      <w:r w:rsidRPr="000664A1">
        <w:rPr>
          <w:rFonts w:cs="Times New Roman"/>
          <w:i/>
          <w:iCs/>
        </w:rPr>
        <w:t>)</w:t>
      </w:r>
      <w:r w:rsidRPr="000664A1">
        <w:rPr>
          <w:rFonts w:cs="Times New Roman"/>
        </w:rPr>
        <w:tab/>
        <w:t>Javaslat a polgármester megbízatása megszűnésével összefüggő munkajogi intézkedésekre</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m</w:t>
      </w:r>
      <w:proofErr w:type="gramEnd"/>
      <w:r w:rsidRPr="000664A1">
        <w:rPr>
          <w:rFonts w:cs="Times New Roman"/>
          <w:i/>
          <w:iCs/>
        </w:rPr>
        <w:t>)</w:t>
      </w:r>
      <w:r w:rsidRPr="000664A1">
        <w:rPr>
          <w:rFonts w:cs="Times New Roman"/>
        </w:rPr>
        <w:tab/>
        <w:t>Társulási tanácsokban történő képviselet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n)</w:t>
      </w:r>
      <w:r w:rsidRPr="000664A1">
        <w:rPr>
          <w:rFonts w:cs="Times New Roman"/>
        </w:rPr>
        <w:tab/>
        <w:t>Tájékoztatások a képviselői tisztséggel kapcsolatban</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o)</w:t>
      </w:r>
      <w:r w:rsidRPr="000664A1">
        <w:rPr>
          <w:rFonts w:cs="Times New Roman"/>
        </w:rPr>
        <w:tab/>
        <w:t>Egyebek (szükség szerint napirendre tűzhetők más kérdések is).</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11. rendkívüli ülés</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40. §</w:t>
      </w:r>
    </w:p>
    <w:p w:rsidR="00037AF8" w:rsidRPr="000664A1" w:rsidRDefault="00037AF8" w:rsidP="00037AF8">
      <w:pPr>
        <w:pStyle w:val="Szvegtrzs"/>
        <w:spacing w:after="0" w:line="240" w:lineRule="auto"/>
        <w:jc w:val="both"/>
        <w:rPr>
          <w:rFonts w:cs="Times New Roman"/>
        </w:rPr>
      </w:pPr>
      <w:r w:rsidRPr="000664A1">
        <w:rPr>
          <w:rFonts w:cs="Times New Roman"/>
        </w:rPr>
        <w:t>(1) A polgármester indokolt esetben rendkívüli képviselő-testületi ülést hívhat össze.</w:t>
      </w:r>
    </w:p>
    <w:p w:rsidR="00037AF8" w:rsidRPr="000664A1" w:rsidRDefault="00037AF8" w:rsidP="00037AF8">
      <w:pPr>
        <w:pStyle w:val="Szvegtrzs"/>
        <w:spacing w:before="240" w:after="0" w:line="240" w:lineRule="auto"/>
        <w:jc w:val="both"/>
        <w:rPr>
          <w:rFonts w:cs="Times New Roman"/>
        </w:rPr>
      </w:pPr>
      <w:r w:rsidRPr="000664A1">
        <w:rPr>
          <w:rFonts w:cs="Times New Roman"/>
        </w:rPr>
        <w:t>(2) A képviselő-testület rendkívüli ülésének összehívása a rendes ülésekhez hasonlóan írásos meghívóval, elektronikus úton és a vonatkozó előterjesztések csatolása mellett történik.</w:t>
      </w:r>
    </w:p>
    <w:p w:rsidR="00037AF8" w:rsidRPr="000664A1" w:rsidRDefault="00037AF8" w:rsidP="00037AF8">
      <w:pPr>
        <w:pStyle w:val="Szvegtrzs"/>
        <w:spacing w:before="240" w:after="0" w:line="240" w:lineRule="auto"/>
        <w:jc w:val="both"/>
        <w:rPr>
          <w:rFonts w:cs="Times New Roman"/>
        </w:rPr>
      </w:pPr>
      <w:r w:rsidRPr="000664A1">
        <w:rPr>
          <w:rFonts w:cs="Times New Roman"/>
        </w:rPr>
        <w:t>(3) Indokolt esetben lehetőség van a képviselő-testületi ülés összehívására</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telefonon keresztül történő szóbeli meghívással,</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egyéb szóbeli meghívással.</w:t>
      </w:r>
    </w:p>
    <w:p w:rsidR="00037AF8" w:rsidRPr="000664A1" w:rsidRDefault="00037AF8" w:rsidP="00037AF8">
      <w:pPr>
        <w:pStyle w:val="Szvegtrzs"/>
        <w:spacing w:before="240" w:after="0" w:line="240" w:lineRule="auto"/>
        <w:jc w:val="both"/>
        <w:rPr>
          <w:rFonts w:cs="Times New Roman"/>
        </w:rPr>
      </w:pPr>
      <w:r w:rsidRPr="000664A1">
        <w:rPr>
          <w:rFonts w:cs="Times New Roman"/>
        </w:rPr>
        <w:t>(4) A szóbeli meghívás esetében is biztosítani kell az előterjesztések meghívottakhoz történő eljuttatását. Ez esetben el lehet tekinteni a 21. § (2) bekezdés szerinti határidőtől.</w:t>
      </w:r>
    </w:p>
    <w:p w:rsidR="00037AF8" w:rsidRPr="000664A1" w:rsidRDefault="00037AF8" w:rsidP="00037AF8">
      <w:pPr>
        <w:pStyle w:val="Szvegtrzs"/>
        <w:spacing w:before="240" w:after="0" w:line="240" w:lineRule="auto"/>
        <w:jc w:val="both"/>
        <w:rPr>
          <w:rFonts w:cs="Times New Roman"/>
        </w:rPr>
      </w:pPr>
      <w:r w:rsidRPr="000664A1">
        <w:rPr>
          <w:rFonts w:cs="Times New Roman"/>
        </w:rPr>
        <w:t>(5) A sürgős, halasztást nem tűrő esetben az ülés előtt 12 órával is kiküldhető a meghívó. Erre bármilyen értesítési mód igénybe vehető: el lehet tekinteni az írásbeliségtől is, a sürgősség okát azonban mindenképpen közölni kell.</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41. §</w:t>
      </w:r>
    </w:p>
    <w:p w:rsidR="00037AF8" w:rsidRPr="000664A1" w:rsidRDefault="00037AF8" w:rsidP="00037AF8">
      <w:pPr>
        <w:pStyle w:val="Szvegtrzs"/>
        <w:spacing w:after="0" w:line="240" w:lineRule="auto"/>
        <w:jc w:val="both"/>
        <w:rPr>
          <w:rFonts w:cs="Times New Roman"/>
        </w:rPr>
      </w:pPr>
      <w:r w:rsidRPr="000664A1">
        <w:rPr>
          <w:rFonts w:cs="Times New Roman"/>
        </w:rPr>
        <w:t>(1) A rendkívüli ülés összehívására vonatkozó indítványt a polgármesternél kell előterjeszteni. Az ülés összehívása esetén az összehívásra vonatkozó formai követelmények mellőzhetők.</w:t>
      </w:r>
    </w:p>
    <w:p w:rsidR="00037AF8" w:rsidRPr="000664A1" w:rsidRDefault="00037AF8" w:rsidP="00037AF8">
      <w:pPr>
        <w:pStyle w:val="Szvegtrzs"/>
        <w:spacing w:before="240" w:after="0" w:line="240" w:lineRule="auto"/>
        <w:jc w:val="both"/>
        <w:rPr>
          <w:rFonts w:cs="Times New Roman"/>
        </w:rPr>
      </w:pPr>
      <w:r w:rsidRPr="000664A1">
        <w:rPr>
          <w:rFonts w:cs="Times New Roman"/>
        </w:rPr>
        <w:t>(2) A rendkívüli ülés összehívására vonatkozó indítványban meg kell jelölni a rendkívüli ülés javasolt napirendjét, helyét és idejét. Az indítványozónak az időpont meghatározásánál figyelemmel kell lennie arra, hogy amennyiben előterjesztést is csatol az indítványához, úgy azt az ülés napját megelőzően legalább 5 nappal be kell nyújtania a jegyzőhöz. Egyéb esetben 4 nappal az ülés tervezett időpontját megelőzően nyújtja be az indítványát a polgármesterhez.</w:t>
      </w:r>
    </w:p>
    <w:p w:rsidR="00037AF8" w:rsidRPr="000664A1" w:rsidRDefault="00037AF8" w:rsidP="00037AF8">
      <w:pPr>
        <w:pStyle w:val="Szvegtrzs"/>
        <w:spacing w:before="240" w:after="0" w:line="240" w:lineRule="auto"/>
        <w:jc w:val="both"/>
        <w:rPr>
          <w:rFonts w:cs="Times New Roman"/>
        </w:rPr>
      </w:pPr>
      <w:r w:rsidRPr="000664A1">
        <w:rPr>
          <w:rFonts w:cs="Times New Roman"/>
        </w:rPr>
        <w:t>(3) A Polgármester köteles az indítványban meghatározott napra és időpontra – a javasolt napirendi pontokat tartalmazó napirenddel – a rendkívüli ülést összehívni.</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42. §</w:t>
      </w:r>
    </w:p>
    <w:p w:rsidR="00037AF8" w:rsidRPr="000664A1" w:rsidRDefault="00037AF8" w:rsidP="00037AF8">
      <w:pPr>
        <w:pStyle w:val="Szvegtrzs"/>
        <w:spacing w:after="0" w:line="240" w:lineRule="auto"/>
        <w:jc w:val="both"/>
        <w:rPr>
          <w:rFonts w:cs="Times New Roman"/>
        </w:rPr>
      </w:pPr>
      <w:r w:rsidRPr="000664A1">
        <w:rPr>
          <w:rFonts w:cs="Times New Roman"/>
        </w:rPr>
        <w:t>(1) A Képviselő-testület rendkívüli ülésén – fő szabályként – csak az a napirendi pont tárgyalható, amelyre a rendkívüli ülés összehívását kezdeményező indítvány vonatkozott.</w:t>
      </w:r>
    </w:p>
    <w:p w:rsidR="00037AF8" w:rsidRPr="000664A1" w:rsidRDefault="00037AF8" w:rsidP="00037AF8">
      <w:pPr>
        <w:pStyle w:val="Szvegtrzs"/>
        <w:spacing w:before="240" w:after="0" w:line="240" w:lineRule="auto"/>
        <w:jc w:val="both"/>
        <w:rPr>
          <w:rFonts w:cs="Times New Roman"/>
        </w:rPr>
      </w:pPr>
      <w:r w:rsidRPr="000664A1">
        <w:rPr>
          <w:rFonts w:cs="Times New Roman"/>
        </w:rPr>
        <w:lastRenderedPageBreak/>
        <w:t xml:space="preserve">(2) Az (1) bekezdésben foglaltaktól való eltérésre csak indokolt és halasztást nem tűrő esetben van lehetőség. Ekkor a polgármester a képviselő- testület rendkívüli ülésén, szóban kezdeményezheti a meghívóban szereplő napirend kibővítését. A rendkívüli ülés napirendjéről a Képviselő-testület egyszerű szótöbbséggel, vita és </w:t>
      </w:r>
      <w:r w:rsidRPr="000664A1">
        <w:rPr>
          <w:rFonts w:cs="Times New Roman"/>
          <w:b/>
          <w:bCs/>
        </w:rPr>
        <w:t>alakszerű határozat nélkül</w:t>
      </w:r>
      <w:r w:rsidRPr="000664A1">
        <w:rPr>
          <w:rFonts w:cs="Times New Roman"/>
        </w:rPr>
        <w:t xml:space="preserve"> dönt.</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12. A közmeghallgatás</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43. §</w:t>
      </w:r>
    </w:p>
    <w:p w:rsidR="00037AF8" w:rsidRPr="000664A1" w:rsidRDefault="00037AF8" w:rsidP="00037AF8">
      <w:pPr>
        <w:pStyle w:val="Szvegtrzs"/>
        <w:spacing w:after="0" w:line="240" w:lineRule="auto"/>
        <w:jc w:val="both"/>
        <w:rPr>
          <w:rFonts w:cs="Times New Roman"/>
        </w:rPr>
      </w:pPr>
      <w:r w:rsidRPr="000664A1">
        <w:rPr>
          <w:rFonts w:cs="Times New Roman"/>
        </w:rPr>
        <w:t>(1) A közmeghallgatás összehívásáról a Polgármester gondoskodik a közmeghallgatást megelőző tíz nappal.</w:t>
      </w:r>
    </w:p>
    <w:p w:rsidR="00037AF8" w:rsidRPr="000664A1" w:rsidRDefault="00037AF8" w:rsidP="00037AF8">
      <w:pPr>
        <w:pStyle w:val="Szvegtrzs"/>
        <w:spacing w:before="240" w:after="0" w:line="240" w:lineRule="auto"/>
        <w:jc w:val="both"/>
        <w:rPr>
          <w:rFonts w:cs="Times New Roman"/>
        </w:rPr>
      </w:pPr>
      <w:r w:rsidRPr="000664A1">
        <w:rPr>
          <w:rFonts w:cs="Times New Roman"/>
        </w:rPr>
        <w:t>(2) A közmeghallgatást a polgármester a község hirdetőtábláin kihelyezett hirdetményekkel, vagy szórólapokkal, vagy az önkormányzati honlapon közzétett felhívással hirdeti meg, melynek tartalmaznia kell a közmeghallgatás időpontját, helyét és napirendjeit.</w:t>
      </w:r>
    </w:p>
    <w:p w:rsidR="00037AF8" w:rsidRPr="000664A1" w:rsidRDefault="00037AF8" w:rsidP="00037AF8">
      <w:pPr>
        <w:pStyle w:val="Szvegtrzs"/>
        <w:spacing w:before="240" w:after="0" w:line="240" w:lineRule="auto"/>
        <w:jc w:val="both"/>
        <w:rPr>
          <w:rFonts w:cs="Times New Roman"/>
        </w:rPr>
      </w:pPr>
      <w:r w:rsidRPr="000664A1">
        <w:rPr>
          <w:rFonts w:cs="Times New Roman"/>
        </w:rPr>
        <w:t>(3) Általános közmeghallgatást kell tartani az Mötv. 54. §-ában foglaltak szerint. A közmeghallgatás képviselő-testületi ülés egyik formája.</w:t>
      </w:r>
    </w:p>
    <w:p w:rsidR="00037AF8" w:rsidRPr="000664A1" w:rsidRDefault="00037AF8" w:rsidP="00037AF8">
      <w:pPr>
        <w:pStyle w:val="Szvegtrzs"/>
        <w:spacing w:before="240" w:after="0" w:line="240" w:lineRule="auto"/>
        <w:jc w:val="both"/>
        <w:rPr>
          <w:rFonts w:cs="Times New Roman"/>
        </w:rPr>
      </w:pPr>
      <w:r w:rsidRPr="000664A1">
        <w:rPr>
          <w:rFonts w:cs="Times New Roman"/>
        </w:rPr>
        <w:t>(4) A közmeghallgatáson köteles részt venni a képviselő-testület tagja, a jegyző, valamint a jegyző által kijelölt hivatali dolgozó.</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44. §</w:t>
      </w:r>
    </w:p>
    <w:p w:rsidR="00037AF8" w:rsidRPr="000664A1" w:rsidRDefault="00037AF8" w:rsidP="00037AF8">
      <w:pPr>
        <w:pStyle w:val="Szvegtrzs"/>
        <w:spacing w:after="0" w:line="240" w:lineRule="auto"/>
        <w:jc w:val="both"/>
        <w:rPr>
          <w:rFonts w:cs="Times New Roman"/>
        </w:rPr>
      </w:pPr>
      <w:r w:rsidRPr="000664A1">
        <w:rPr>
          <w:rFonts w:cs="Times New Roman"/>
        </w:rPr>
        <w:t>(1) A közmeghallgatást a polgármester vezeti. Akadályoztatása, távolléte esetén a képviselő-testületi ülés összehívására és vezetésére vonatkozó szabályokat kell alkalmazni.</w:t>
      </w:r>
    </w:p>
    <w:p w:rsidR="00037AF8" w:rsidRPr="000664A1" w:rsidRDefault="00037AF8" w:rsidP="00037AF8">
      <w:pPr>
        <w:pStyle w:val="Szvegtrzs"/>
        <w:spacing w:before="240" w:after="0" w:line="240" w:lineRule="auto"/>
        <w:jc w:val="both"/>
        <w:rPr>
          <w:rFonts w:cs="Times New Roman"/>
        </w:rPr>
      </w:pPr>
      <w:r w:rsidRPr="000664A1">
        <w:rPr>
          <w:rFonts w:cs="Times New Roman"/>
        </w:rPr>
        <w:t>(2) A képviselő-testület közmeghallgatásán az ülés vezetője először ismerteti a napirendi pontokat.</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45. §</w:t>
      </w:r>
    </w:p>
    <w:p w:rsidR="00037AF8" w:rsidRPr="000664A1" w:rsidRDefault="00037AF8" w:rsidP="00037AF8">
      <w:pPr>
        <w:pStyle w:val="Szvegtrzs"/>
        <w:spacing w:after="0" w:line="240" w:lineRule="auto"/>
        <w:jc w:val="both"/>
        <w:rPr>
          <w:rFonts w:cs="Times New Roman"/>
        </w:rPr>
      </w:pPr>
      <w:r w:rsidRPr="000664A1">
        <w:rPr>
          <w:rFonts w:cs="Times New Roman"/>
        </w:rPr>
        <w:t>(1) A közmeghallgatás napirendi pontonként történik. Adott napirendi pontokhoz kapcsolódva először a képviselő-testületi ülésen előterjesztésre jogosultak tájékoztatást adnak.</w:t>
      </w:r>
    </w:p>
    <w:p w:rsidR="00037AF8" w:rsidRPr="000664A1" w:rsidRDefault="00037AF8" w:rsidP="00037AF8">
      <w:pPr>
        <w:pStyle w:val="Szvegtrzs"/>
        <w:spacing w:before="240" w:after="0" w:line="240" w:lineRule="auto"/>
        <w:jc w:val="both"/>
        <w:rPr>
          <w:rFonts w:cs="Times New Roman"/>
        </w:rPr>
      </w:pPr>
      <w:r w:rsidRPr="000664A1">
        <w:rPr>
          <w:rFonts w:cs="Times New Roman"/>
        </w:rPr>
        <w:t>(2) A közmeghallgatáson jelenlévők kézfelemeléssel jelzik a hozzászólási szándékukat.</w:t>
      </w:r>
    </w:p>
    <w:p w:rsidR="00037AF8" w:rsidRPr="000664A1" w:rsidRDefault="00037AF8" w:rsidP="00037AF8">
      <w:pPr>
        <w:pStyle w:val="Szvegtrzs"/>
        <w:spacing w:before="240" w:after="0" w:line="240" w:lineRule="auto"/>
        <w:jc w:val="both"/>
        <w:rPr>
          <w:rFonts w:cs="Times New Roman"/>
        </w:rPr>
      </w:pPr>
      <w:r w:rsidRPr="000664A1">
        <w:rPr>
          <w:rFonts w:cs="Times New Roman"/>
        </w:rPr>
        <w:t>(3) A hozzászólási jog megadása a képviselő-testületi ülésen történő hozzászólási jog megadásával egyezik meg.</w:t>
      </w:r>
    </w:p>
    <w:p w:rsidR="00037AF8" w:rsidRPr="000664A1" w:rsidRDefault="00037AF8" w:rsidP="00037AF8">
      <w:pPr>
        <w:pStyle w:val="Szvegtrzs"/>
        <w:spacing w:before="240" w:after="0" w:line="240" w:lineRule="auto"/>
        <w:jc w:val="both"/>
        <w:rPr>
          <w:rFonts w:cs="Times New Roman"/>
        </w:rPr>
      </w:pPr>
      <w:r w:rsidRPr="000664A1">
        <w:rPr>
          <w:rFonts w:cs="Times New Roman"/>
        </w:rPr>
        <w:t>(4) Az ülés vezetője az előre meghirdetett napirendi pontok ismertetését követően lehetőséget ad a megjelentek részére egyéb javaslatok és kérdések feltevésére.</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46. §</w:t>
      </w:r>
    </w:p>
    <w:p w:rsidR="00037AF8" w:rsidRPr="000664A1" w:rsidRDefault="00037AF8" w:rsidP="00037AF8">
      <w:pPr>
        <w:pStyle w:val="Szvegtrzs"/>
        <w:spacing w:after="0" w:line="240" w:lineRule="auto"/>
        <w:jc w:val="both"/>
        <w:rPr>
          <w:rFonts w:cs="Times New Roman"/>
        </w:rPr>
      </w:pPr>
      <w:r w:rsidRPr="000664A1">
        <w:rPr>
          <w:rFonts w:cs="Times New Roman"/>
        </w:rPr>
        <w:t>A közmeghallgatásról a jegyző a képviselő-testület jegyzőkönyvére vonatkozó szabályok szerint jegyzőkönyvet készít.</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13. A helyi népszavazás, lakossági fórumok</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47. §</w:t>
      </w:r>
    </w:p>
    <w:p w:rsidR="00037AF8" w:rsidRPr="000664A1" w:rsidRDefault="00037AF8" w:rsidP="00037AF8">
      <w:pPr>
        <w:pStyle w:val="Szvegtrzs"/>
        <w:spacing w:after="0" w:line="240" w:lineRule="auto"/>
        <w:jc w:val="both"/>
        <w:rPr>
          <w:rFonts w:cs="Times New Roman"/>
        </w:rPr>
      </w:pPr>
      <w:r w:rsidRPr="000664A1">
        <w:rPr>
          <w:rFonts w:cs="Times New Roman"/>
        </w:rPr>
        <w:t>Helyi népszavazást a polgármesternél kezdeményezheti a választópolgárok 25 %-</w:t>
      </w:r>
      <w:proofErr w:type="gramStart"/>
      <w:r w:rsidRPr="000664A1">
        <w:rPr>
          <w:rFonts w:cs="Times New Roman"/>
        </w:rPr>
        <w:t>a</w:t>
      </w:r>
      <w:proofErr w:type="gramEnd"/>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lastRenderedPageBreak/>
        <w:t>48. §</w:t>
      </w:r>
    </w:p>
    <w:p w:rsidR="00037AF8" w:rsidRPr="000664A1" w:rsidRDefault="00037AF8" w:rsidP="00037AF8">
      <w:pPr>
        <w:pStyle w:val="Szvegtrzs"/>
        <w:spacing w:after="0" w:line="240" w:lineRule="auto"/>
        <w:jc w:val="both"/>
        <w:rPr>
          <w:rFonts w:cs="Times New Roman"/>
        </w:rPr>
      </w:pPr>
      <w:r w:rsidRPr="000664A1">
        <w:rPr>
          <w:rFonts w:cs="Times New Roman"/>
        </w:rPr>
        <w:t>(1) A lakosság, a társadalmi szervezetek és a lakosság önszerveződő közösségeinek közvetlen tájékoztatására, a település életében kiemelkedő jelentőségű döntések előkészítésébe való bevonása céljából eseti jelleggel a Képviselő-testület lakossági fórumokat szervez:</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 község rendezési tervének elfogadását megelőzően,</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 jelentősebb, a lakosság széles körét érintő önkormányzat fejlesztések, beruházások indítása előtt,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minden olyan esetben, amikor a Képviselő-testület azt indokoltnak tartja.</w:t>
      </w:r>
    </w:p>
    <w:p w:rsidR="00037AF8" w:rsidRPr="000664A1" w:rsidRDefault="00037AF8" w:rsidP="00037AF8">
      <w:pPr>
        <w:pStyle w:val="Szvegtrzs"/>
        <w:spacing w:before="240" w:after="0" w:line="240" w:lineRule="auto"/>
        <w:jc w:val="both"/>
        <w:rPr>
          <w:rFonts w:cs="Times New Roman"/>
        </w:rPr>
      </w:pPr>
      <w:r w:rsidRPr="000664A1">
        <w:rPr>
          <w:rFonts w:cs="Times New Roman"/>
        </w:rPr>
        <w:t>(2) A fórum meghirdetésére és levezetésére a közmeghallgatás szabályait kell alkalmazni azzal az eltéréssel, hogy a fórum levezetésére a képviselő-testület által felkért - a képviselő-testület ülésén tanácskozási joggal rendelkező - személy jogosult.</w:t>
      </w:r>
    </w:p>
    <w:p w:rsidR="00037AF8" w:rsidRPr="000664A1" w:rsidRDefault="00037AF8" w:rsidP="00037AF8">
      <w:pPr>
        <w:pStyle w:val="Szvegtrzs"/>
        <w:spacing w:before="240" w:after="0" w:line="240" w:lineRule="auto"/>
        <w:jc w:val="both"/>
        <w:rPr>
          <w:rFonts w:cs="Times New Roman"/>
        </w:rPr>
      </w:pPr>
      <w:r w:rsidRPr="000664A1">
        <w:rPr>
          <w:rFonts w:cs="Times New Roman"/>
        </w:rPr>
        <w:t>(3) A lakossági fórumokra a Képviselők minden esetben névre szóló meghívót kapnak.</w:t>
      </w:r>
    </w:p>
    <w:p w:rsidR="00037AF8" w:rsidRPr="000664A1" w:rsidRDefault="00037AF8" w:rsidP="00037AF8">
      <w:pPr>
        <w:pStyle w:val="Szvegtrzs"/>
        <w:spacing w:before="240" w:after="0" w:line="240" w:lineRule="auto"/>
        <w:jc w:val="both"/>
        <w:rPr>
          <w:rFonts w:cs="Times New Roman"/>
        </w:rPr>
      </w:pPr>
      <w:r w:rsidRPr="000664A1">
        <w:rPr>
          <w:rFonts w:cs="Times New Roman"/>
        </w:rPr>
        <w:t>(4) A lakossági fórumok időpontja - a fórumokat megelőző tíz nappal korábban - a község településrészein elhelyezett hirdetmények, illetőleg szórólapok útján kerül kihirdetésre, valamint az időpontjáról és helyéről az önkormányzati honlapon közlemény kiadására is sor kerül.</w:t>
      </w:r>
    </w:p>
    <w:p w:rsidR="00037AF8" w:rsidRPr="000664A1" w:rsidRDefault="00037AF8" w:rsidP="00037AF8">
      <w:pPr>
        <w:pStyle w:val="Szvegtrzs"/>
        <w:spacing w:before="240" w:after="0" w:line="240" w:lineRule="auto"/>
        <w:jc w:val="both"/>
        <w:rPr>
          <w:rFonts w:cs="Times New Roman"/>
        </w:rPr>
      </w:pPr>
      <w:r w:rsidRPr="000664A1">
        <w:rPr>
          <w:rFonts w:cs="Times New Roman"/>
        </w:rPr>
        <w:t>(5) A fórumon csak a fórum levezetésére felkért képviselő köteles részt venni.</w:t>
      </w:r>
    </w:p>
    <w:p w:rsidR="00037AF8" w:rsidRPr="000664A1" w:rsidRDefault="00037AF8" w:rsidP="00037AF8">
      <w:pPr>
        <w:pStyle w:val="Szvegtrzs"/>
        <w:spacing w:before="240" w:after="0" w:line="240" w:lineRule="auto"/>
        <w:jc w:val="both"/>
        <w:rPr>
          <w:rFonts w:cs="Times New Roman"/>
        </w:rPr>
      </w:pPr>
      <w:r w:rsidRPr="000664A1">
        <w:rPr>
          <w:rFonts w:cs="Times New Roman"/>
        </w:rPr>
        <w:t>(6) A fórumon elhangzottakról a jegyző, vagy az általa kijelölt hivatali dolgozó jegyzőkönyvet készít a közmeghallgatás jegyzőkönyvére meghatározott szabályok szerint.</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14. Interpelláció, kérdés</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49. §</w:t>
      </w:r>
    </w:p>
    <w:p w:rsidR="00037AF8" w:rsidRPr="000664A1" w:rsidRDefault="00037AF8" w:rsidP="00037AF8">
      <w:pPr>
        <w:pStyle w:val="Szvegtrzs"/>
        <w:spacing w:after="0" w:line="240" w:lineRule="auto"/>
        <w:jc w:val="both"/>
        <w:rPr>
          <w:rFonts w:cs="Times New Roman"/>
        </w:rPr>
      </w:pPr>
      <w:r w:rsidRPr="000664A1">
        <w:rPr>
          <w:rFonts w:cs="Times New Roman"/>
        </w:rPr>
        <w:t>(1) A Képviselő-testület ülésének végén nyílik lehetőség interpellációk és kérdések előterjesztésére.</w:t>
      </w:r>
    </w:p>
    <w:p w:rsidR="00037AF8" w:rsidRPr="000664A1" w:rsidRDefault="00037AF8" w:rsidP="00037AF8">
      <w:pPr>
        <w:pStyle w:val="Szvegtrzs"/>
        <w:spacing w:before="240" w:after="0" w:line="240" w:lineRule="auto"/>
        <w:jc w:val="both"/>
        <w:rPr>
          <w:rFonts w:cs="Times New Roman"/>
        </w:rPr>
      </w:pPr>
      <w:r w:rsidRPr="000664A1">
        <w:rPr>
          <w:rFonts w:cs="Times New Roman"/>
        </w:rPr>
        <w:t>(2) A Képviselők az ülésen önkormányzati ügyekben a tisztségviselőkhöz, interpellációt és kérdést, bármely Képviselőhöz pedig kérdést intézhetnek.</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50. §</w:t>
      </w:r>
    </w:p>
    <w:p w:rsidR="00037AF8" w:rsidRPr="000664A1" w:rsidRDefault="00037AF8" w:rsidP="00037AF8">
      <w:pPr>
        <w:pStyle w:val="Szvegtrzs"/>
        <w:spacing w:after="0" w:line="240" w:lineRule="auto"/>
        <w:jc w:val="both"/>
        <w:rPr>
          <w:rFonts w:cs="Times New Roman"/>
        </w:rPr>
      </w:pPr>
      <w:r w:rsidRPr="000664A1">
        <w:rPr>
          <w:rFonts w:cs="Times New Roman"/>
        </w:rPr>
        <w:t>A kérdés a Képviselő-testület hatáskörébe tartozó szervezetet, működést, döntést, előkészítést, vagy végrehajtást érintő felvetés, vagy tudakozódás.</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51. §</w:t>
      </w:r>
    </w:p>
    <w:p w:rsidR="00037AF8" w:rsidRPr="000664A1" w:rsidRDefault="00037AF8" w:rsidP="00037AF8">
      <w:pPr>
        <w:pStyle w:val="Szvegtrzs"/>
        <w:spacing w:after="0" w:line="240" w:lineRule="auto"/>
        <w:jc w:val="both"/>
        <w:rPr>
          <w:rFonts w:cs="Times New Roman"/>
        </w:rPr>
      </w:pPr>
      <w:r w:rsidRPr="000664A1">
        <w:rPr>
          <w:rFonts w:cs="Times New Roman"/>
        </w:rPr>
        <w:t>(1) A települési képviselő a képviselő-testület ülésén a polgármestertől, alpolgármestertől, jegyzőtől, bizottság elnökétől kérdezhet, amelyre az ülésen – vagy legkésőbb 15 napon belül írásban – választ kell adni.</w:t>
      </w:r>
    </w:p>
    <w:p w:rsidR="00037AF8" w:rsidRPr="000664A1" w:rsidRDefault="00037AF8" w:rsidP="00037AF8">
      <w:pPr>
        <w:pStyle w:val="Szvegtrzs"/>
        <w:spacing w:before="240" w:after="0" w:line="240" w:lineRule="auto"/>
        <w:jc w:val="both"/>
        <w:rPr>
          <w:rFonts w:cs="Times New Roman"/>
        </w:rPr>
      </w:pPr>
      <w:r w:rsidRPr="000664A1">
        <w:rPr>
          <w:rFonts w:cs="Times New Roman"/>
        </w:rPr>
        <w:t>(2) A települési képviselő az (1) bekezdésben meghatározott személyektől önkormányzati ügyekben már megtett, vagy megtenni elmulasztott intézkedésről magyarázatot kérhet, amelyre a képviselő-testület ülésén a kérdezett személyesen köteles érdemi választ adni.</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52. §</w:t>
      </w:r>
    </w:p>
    <w:p w:rsidR="00037AF8" w:rsidRPr="000664A1" w:rsidRDefault="00037AF8" w:rsidP="00037AF8">
      <w:pPr>
        <w:pStyle w:val="Szvegtrzs"/>
        <w:spacing w:after="0" w:line="240" w:lineRule="auto"/>
        <w:jc w:val="both"/>
        <w:rPr>
          <w:rFonts w:cs="Times New Roman"/>
        </w:rPr>
      </w:pPr>
      <w:r w:rsidRPr="000664A1">
        <w:rPr>
          <w:rFonts w:cs="Times New Roman"/>
        </w:rPr>
        <w:lastRenderedPageBreak/>
        <w:t xml:space="preserve">(1) A képviselő-testület tagjai a polgármesterhez, a bizottság elnökéhez, a tanácsnokokhoz és a jegyzőhöz interpellációt intézhetnek. Az </w:t>
      </w:r>
      <w:proofErr w:type="gramStart"/>
      <w:r w:rsidRPr="000664A1">
        <w:rPr>
          <w:rFonts w:cs="Times New Roman"/>
        </w:rPr>
        <w:t>interpelláció írásban</w:t>
      </w:r>
      <w:proofErr w:type="gramEnd"/>
      <w:r w:rsidRPr="000664A1">
        <w:rPr>
          <w:rFonts w:cs="Times New Roman"/>
        </w:rPr>
        <w:t xml:space="preserve"> terjeszthető elő a polgármesternél a képviselő-testület ülésén, vagy a testületi ülést megelőző 21. napig.</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(2) Az interpelláció tárgyának szoros kapcsolatban kell állni az önkormányzat kötelező és önként vállalt feladataival, illetőleg valamely önkormányzati szervezet (intézmény) hatáskörébe kell tartoznia. Az interpelláció csak </w:t>
      </w:r>
      <w:proofErr w:type="gramStart"/>
      <w:r w:rsidRPr="000664A1">
        <w:rPr>
          <w:rFonts w:cs="Times New Roman"/>
        </w:rPr>
        <w:t>konkrét</w:t>
      </w:r>
      <w:proofErr w:type="gramEnd"/>
      <w:r w:rsidRPr="000664A1">
        <w:rPr>
          <w:rFonts w:cs="Times New Roman"/>
        </w:rPr>
        <w:t xml:space="preserve"> kérdés megválaszolására irányulhat.</w:t>
      </w:r>
    </w:p>
    <w:p w:rsidR="00037AF8" w:rsidRPr="000664A1" w:rsidRDefault="00037AF8" w:rsidP="00037AF8">
      <w:pPr>
        <w:pStyle w:val="Szvegtrzs"/>
        <w:spacing w:before="240" w:after="0" w:line="240" w:lineRule="auto"/>
        <w:jc w:val="both"/>
        <w:rPr>
          <w:rFonts w:cs="Times New Roman"/>
        </w:rPr>
      </w:pPr>
      <w:r w:rsidRPr="000664A1">
        <w:rPr>
          <w:rFonts w:cs="Times New Roman"/>
        </w:rPr>
        <w:t>(3) Az interpellálót megilleti az írásbeli bejelentés mellett a szóbeli kiegészítés joga is.</w:t>
      </w:r>
    </w:p>
    <w:p w:rsidR="00037AF8" w:rsidRPr="000664A1" w:rsidRDefault="00037AF8" w:rsidP="00037AF8">
      <w:pPr>
        <w:pStyle w:val="Szvegtrzs"/>
        <w:spacing w:before="240" w:after="0" w:line="240" w:lineRule="auto"/>
        <w:jc w:val="both"/>
        <w:rPr>
          <w:rFonts w:cs="Times New Roman"/>
        </w:rPr>
      </w:pPr>
      <w:r w:rsidRPr="000664A1">
        <w:rPr>
          <w:rFonts w:cs="Times New Roman"/>
        </w:rPr>
        <w:t>(4) Nincs helye interpellációnak:</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államigazgatási és önkormányzati hatósági ügyekkel kapcsolatosan,</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olyan ügyek esetében, melyben az önkormányzatnak vagy szerveinek nincs hatásköre,</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önkormányzati intézmény szakmai és személyi ügyeit érintő kérdésekben.</w:t>
      </w:r>
    </w:p>
    <w:p w:rsidR="00037AF8" w:rsidRPr="000664A1" w:rsidRDefault="00037AF8" w:rsidP="00037AF8">
      <w:pPr>
        <w:pStyle w:val="Szvegtrzs"/>
        <w:spacing w:before="240" w:after="0" w:line="240" w:lineRule="auto"/>
        <w:jc w:val="both"/>
        <w:rPr>
          <w:rFonts w:cs="Times New Roman"/>
        </w:rPr>
      </w:pPr>
      <w:r w:rsidRPr="000664A1">
        <w:rPr>
          <w:rFonts w:cs="Times New Roman"/>
        </w:rPr>
        <w:t>(5) A képviselő-testület tagja a képviselő-testület ülésén legfeljebb 3 ügyben terjeszthet elő interpellációt. A képviselő-testület tagja az írásban beterjesztett interpellációjának témakörét szóban megjelölheti.</w:t>
      </w:r>
    </w:p>
    <w:p w:rsidR="00037AF8" w:rsidRPr="000664A1" w:rsidRDefault="00037AF8" w:rsidP="00037AF8">
      <w:pPr>
        <w:pStyle w:val="Szvegtrzs"/>
        <w:spacing w:before="240" w:after="0" w:line="240" w:lineRule="auto"/>
        <w:jc w:val="both"/>
        <w:rPr>
          <w:rFonts w:cs="Times New Roman"/>
        </w:rPr>
      </w:pPr>
      <w:r w:rsidRPr="000664A1">
        <w:rPr>
          <w:rFonts w:cs="Times New Roman"/>
        </w:rPr>
        <w:t>(6) A képviselő-testület tagja ugyanazon ügyben – 1 éven belül – interpellációt ismételten nem terjeszthet elő.</w:t>
      </w:r>
    </w:p>
    <w:p w:rsidR="00037AF8" w:rsidRPr="000664A1" w:rsidRDefault="00037AF8" w:rsidP="00037AF8">
      <w:pPr>
        <w:pStyle w:val="Szvegtrzs"/>
        <w:spacing w:before="240" w:after="0" w:line="240" w:lineRule="auto"/>
        <w:jc w:val="both"/>
        <w:rPr>
          <w:rFonts w:cs="Times New Roman"/>
        </w:rPr>
      </w:pPr>
      <w:r w:rsidRPr="000664A1">
        <w:rPr>
          <w:rFonts w:cs="Times New Roman"/>
        </w:rPr>
        <w:t>(7) Az interpellációra 15 napon belül írásban, legkésőbb azonban a soron következő testületi ülésen kell választ adni. A polgármester gondoskodik az írásban adott válasznak a képviselőkhöz való eljuttatásáról.</w:t>
      </w:r>
    </w:p>
    <w:p w:rsidR="00037AF8" w:rsidRPr="000664A1" w:rsidRDefault="00037AF8" w:rsidP="00037AF8">
      <w:pPr>
        <w:pStyle w:val="Szvegtrzs"/>
        <w:spacing w:before="240" w:after="0" w:line="240" w:lineRule="auto"/>
        <w:jc w:val="both"/>
        <w:rPr>
          <w:rFonts w:cs="Times New Roman"/>
        </w:rPr>
      </w:pPr>
      <w:r w:rsidRPr="000664A1">
        <w:rPr>
          <w:rFonts w:cs="Times New Roman"/>
        </w:rPr>
        <w:t>(8) A képviselő-testület a válasz benyújtását követő ülésen tárgyalja az interpellációt. Az interpellációra adott válasz elfogadásáról – az interpelláló képviselő véleményét is figyelembe véve – a testület dönt.</w:t>
      </w:r>
    </w:p>
    <w:p w:rsidR="00037AF8" w:rsidRPr="000664A1" w:rsidRDefault="00037AF8" w:rsidP="00037AF8">
      <w:pPr>
        <w:pStyle w:val="Szvegtrzs"/>
        <w:spacing w:before="240" w:after="0" w:line="240" w:lineRule="auto"/>
        <w:jc w:val="both"/>
        <w:rPr>
          <w:rFonts w:cs="Times New Roman"/>
        </w:rPr>
      </w:pPr>
      <w:r w:rsidRPr="000664A1">
        <w:rPr>
          <w:rFonts w:cs="Times New Roman"/>
        </w:rPr>
        <w:t>(9) Az interpelláló a válasz megadásakor nyilatkozik arról, hogy a választ elfogadja-e.</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53. §</w:t>
      </w:r>
    </w:p>
    <w:p w:rsidR="00037AF8" w:rsidRPr="000664A1" w:rsidRDefault="00037AF8" w:rsidP="00037AF8">
      <w:pPr>
        <w:pStyle w:val="Szvegtrzs"/>
        <w:spacing w:after="0" w:line="240" w:lineRule="auto"/>
        <w:jc w:val="both"/>
        <w:rPr>
          <w:rFonts w:cs="Times New Roman"/>
        </w:rPr>
      </w:pPr>
      <w:r w:rsidRPr="000664A1">
        <w:rPr>
          <w:rFonts w:cs="Times New Roman"/>
        </w:rPr>
        <w:t>(1) Amennyiben az interpelláló a választ nem fogadja el, az interpelláció kérdésében a képviselő-testület vita nélkül, egyszerű többséggel határoz.</w:t>
      </w:r>
    </w:p>
    <w:p w:rsidR="00037AF8" w:rsidRPr="000664A1" w:rsidRDefault="00037AF8" w:rsidP="00037AF8">
      <w:pPr>
        <w:pStyle w:val="Szvegtrzs"/>
        <w:spacing w:before="240" w:after="0" w:line="240" w:lineRule="auto"/>
        <w:jc w:val="both"/>
        <w:rPr>
          <w:rFonts w:cs="Times New Roman"/>
        </w:rPr>
      </w:pPr>
      <w:r w:rsidRPr="000664A1">
        <w:rPr>
          <w:rFonts w:cs="Times New Roman"/>
        </w:rPr>
        <w:t>(2) Abban az esetben, ha az interpelláló a következő ülésen nincs jelen, a testület dönt a válasz elfogadásáról.</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15. Határozatképesség, döntéshozatal</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54. §</w:t>
      </w:r>
    </w:p>
    <w:p w:rsidR="00037AF8" w:rsidRPr="000664A1" w:rsidRDefault="00037AF8" w:rsidP="00037AF8">
      <w:pPr>
        <w:pStyle w:val="Szvegtrzs"/>
        <w:spacing w:after="0" w:line="240" w:lineRule="auto"/>
        <w:jc w:val="both"/>
        <w:rPr>
          <w:rFonts w:cs="Times New Roman"/>
        </w:rPr>
      </w:pPr>
      <w:r w:rsidRPr="000664A1">
        <w:rPr>
          <w:rFonts w:cs="Times New Roman"/>
        </w:rPr>
        <w:t>(1) Az önkormányzati képviselő köteles részt venni a Képviselő-testületi üléseken, valamint azon bizottság ülésein, amelynek tagja. A</w:t>
      </w:r>
      <w:r w:rsidRPr="000664A1">
        <w:rPr>
          <w:rFonts w:cs="Times New Roman"/>
          <w:b/>
          <w:bCs/>
        </w:rPr>
        <w:t xml:space="preserve"> személyes részvétel nem váltható ki </w:t>
      </w:r>
      <w:r w:rsidRPr="000664A1">
        <w:rPr>
          <w:rFonts w:cs="Times New Roman"/>
        </w:rPr>
        <w:t>videokonferenciával, távszavazással vagy egyéb más módon.</w:t>
      </w:r>
    </w:p>
    <w:p w:rsidR="00037AF8" w:rsidRPr="000664A1" w:rsidRDefault="00037AF8" w:rsidP="00037AF8">
      <w:pPr>
        <w:pStyle w:val="Szvegtrzs"/>
        <w:spacing w:before="240" w:after="0" w:line="240" w:lineRule="auto"/>
        <w:jc w:val="both"/>
        <w:rPr>
          <w:rFonts w:cs="Times New Roman"/>
        </w:rPr>
      </w:pPr>
      <w:r w:rsidRPr="000664A1">
        <w:rPr>
          <w:rFonts w:cs="Times New Roman"/>
        </w:rPr>
        <w:t>(2) Határozatképtelenség esetén az ülés elnöke megkísérli a határozatképesség helyreállítását.</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55. §</w:t>
      </w:r>
    </w:p>
    <w:p w:rsidR="00037AF8" w:rsidRPr="000664A1" w:rsidRDefault="00037AF8" w:rsidP="00037AF8">
      <w:pPr>
        <w:pStyle w:val="Szvegtrzs"/>
        <w:spacing w:after="0" w:line="240" w:lineRule="auto"/>
        <w:jc w:val="both"/>
        <w:rPr>
          <w:rFonts w:cs="Times New Roman"/>
        </w:rPr>
      </w:pPr>
      <w:r w:rsidRPr="000664A1">
        <w:rPr>
          <w:rFonts w:cs="Times New Roman"/>
        </w:rPr>
        <w:lastRenderedPageBreak/>
        <w:t>(1) Amennyiben a képviselő-testületi ülés határozatképességét helyreállítani nem lehet, a képviselő-testületi ülést nyolc napon belül a még meg nem tárgyalt napirendi pontok megtárgyalására a polgármester újra összehívja.</w:t>
      </w:r>
    </w:p>
    <w:p w:rsidR="00037AF8" w:rsidRPr="000664A1" w:rsidRDefault="00037AF8" w:rsidP="00037AF8">
      <w:pPr>
        <w:pStyle w:val="Szvegtrzs"/>
        <w:spacing w:before="240" w:after="0" w:line="240" w:lineRule="auto"/>
        <w:jc w:val="both"/>
        <w:rPr>
          <w:rFonts w:cs="Times New Roman"/>
        </w:rPr>
      </w:pPr>
      <w:r w:rsidRPr="000664A1">
        <w:rPr>
          <w:rFonts w:cs="Times New Roman"/>
        </w:rPr>
        <w:t>(2) Az (1) bekezdésben foglalt esetben az érintettek meghívót kapnak, a korábban már kiadott előterjesztéseket, egyéb dokumentációkat nem.</w:t>
      </w:r>
    </w:p>
    <w:p w:rsidR="00037AF8" w:rsidRPr="000664A1" w:rsidRDefault="00037AF8" w:rsidP="00037AF8">
      <w:pPr>
        <w:pStyle w:val="Szvegtrzs"/>
        <w:spacing w:before="240" w:after="0" w:line="240" w:lineRule="auto"/>
        <w:jc w:val="both"/>
        <w:rPr>
          <w:rFonts w:cs="Times New Roman"/>
        </w:rPr>
      </w:pPr>
      <w:r w:rsidRPr="000664A1">
        <w:rPr>
          <w:rFonts w:cs="Times New Roman"/>
        </w:rPr>
        <w:t>(3) Ilyen esetben a polgármester a képviselő-testületi ülés tervezett időpontját megelőzően legalább két nappal küldi ki a meghívót.</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56. §</w:t>
      </w:r>
    </w:p>
    <w:p w:rsidR="00037AF8" w:rsidRPr="000664A1" w:rsidRDefault="00037AF8" w:rsidP="00037AF8">
      <w:pPr>
        <w:pStyle w:val="Szvegtrzs"/>
        <w:spacing w:after="0" w:line="240" w:lineRule="auto"/>
        <w:jc w:val="both"/>
        <w:rPr>
          <w:rFonts w:cs="Times New Roman"/>
        </w:rPr>
      </w:pPr>
      <w:r w:rsidRPr="000664A1">
        <w:rPr>
          <w:rFonts w:cs="Times New Roman"/>
        </w:rPr>
        <w:t>A Képviselő-testület másodfokú döntésében a polgármester által hozott elsőfokú határozat esetén a polgármester nem vehet részt.</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57. §</w:t>
      </w:r>
    </w:p>
    <w:p w:rsidR="00037AF8" w:rsidRPr="000664A1" w:rsidRDefault="00037AF8" w:rsidP="00037AF8">
      <w:pPr>
        <w:pStyle w:val="Szvegtrzs"/>
        <w:spacing w:after="0" w:line="240" w:lineRule="auto"/>
        <w:jc w:val="both"/>
        <w:rPr>
          <w:rFonts w:cs="Times New Roman"/>
        </w:rPr>
      </w:pPr>
      <w:r w:rsidRPr="000664A1">
        <w:rPr>
          <w:rFonts w:cs="Times New Roman"/>
        </w:rPr>
        <w:t>Amennyiben a Képviselő-testület – határozatképtelenség vagy határozathozatal hiánya miatt – két egymást követő alkalommal ugyanazon ügyben nem hozott döntést, a polgármester a Képviselő-testület törvényben át nem ruházható hatásköreként meghatározott ügyek kivételével minden más ügyben döntést hozhat. A polgármester a döntéséről a Képviselő-testületet a következő ülésen tájékoztatja.</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16. A szavazás módja</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58. §</w:t>
      </w:r>
    </w:p>
    <w:p w:rsidR="00037AF8" w:rsidRPr="000664A1" w:rsidRDefault="00037AF8" w:rsidP="00037AF8">
      <w:pPr>
        <w:pStyle w:val="Szvegtrzs"/>
        <w:spacing w:after="0" w:line="240" w:lineRule="auto"/>
        <w:jc w:val="both"/>
        <w:rPr>
          <w:rFonts w:cs="Times New Roman"/>
        </w:rPr>
      </w:pPr>
      <w:r w:rsidRPr="000664A1">
        <w:rPr>
          <w:rFonts w:cs="Times New Roman"/>
        </w:rPr>
        <w:t>(1) Szavazni személyesen kell.</w:t>
      </w:r>
    </w:p>
    <w:p w:rsidR="00037AF8" w:rsidRPr="000664A1" w:rsidRDefault="00037AF8" w:rsidP="00037AF8">
      <w:pPr>
        <w:pStyle w:val="Szvegtrzs"/>
        <w:spacing w:before="240" w:after="0" w:line="240" w:lineRule="auto"/>
        <w:jc w:val="both"/>
        <w:rPr>
          <w:rFonts w:cs="Times New Roman"/>
        </w:rPr>
      </w:pPr>
      <w:r w:rsidRPr="000664A1">
        <w:rPr>
          <w:rFonts w:cs="Times New Roman"/>
        </w:rPr>
        <w:t>(2) A szavazás nyíltan vagy titkosan történhet, a nyílt szavazás név szerinti is lehet.</w:t>
      </w:r>
    </w:p>
    <w:p w:rsidR="00037AF8" w:rsidRPr="000664A1" w:rsidRDefault="00037AF8" w:rsidP="00037AF8">
      <w:pPr>
        <w:pStyle w:val="Szvegtrzs"/>
        <w:spacing w:before="240" w:after="0" w:line="240" w:lineRule="auto"/>
        <w:jc w:val="both"/>
        <w:rPr>
          <w:rFonts w:cs="Times New Roman"/>
        </w:rPr>
      </w:pPr>
      <w:r w:rsidRPr="000664A1">
        <w:rPr>
          <w:rFonts w:cs="Times New Roman"/>
        </w:rPr>
        <w:t>(3) A polgármester a vita során elhangzott javaslatokkal érintett részeket külön-külön bocsátja szavazásra úgy, hogy előbb a vitában elhangzott módosító és kiegészítő, majd az eredeti javaslatot bocsátja szavazásra. Ha a módosító vagy kiegészítő javaslatot az előterjesztő befogadja, a módosító vagy kiegészítő javaslatról az eredeti javaslatnak módosítással, kiegészítéssel, javaslattal nem érintett pontjaival együtt kell a szavazásra vonatkozó szabályok megfelelő alkalmazásával szavazni.</w:t>
      </w:r>
    </w:p>
    <w:p w:rsidR="00037AF8" w:rsidRPr="000664A1" w:rsidRDefault="00037AF8" w:rsidP="00037AF8">
      <w:pPr>
        <w:pStyle w:val="Szvegtrzs"/>
        <w:spacing w:before="240" w:after="0" w:line="240" w:lineRule="auto"/>
        <w:jc w:val="both"/>
        <w:rPr>
          <w:rFonts w:cs="Times New Roman"/>
        </w:rPr>
      </w:pPr>
      <w:r w:rsidRPr="000664A1">
        <w:rPr>
          <w:rFonts w:cs="Times New Roman"/>
        </w:rPr>
        <w:t>(4) Képviselői indítványra az előterjesztő által befogadott javaslatról is külön szavazást kell elrendelni.</w:t>
      </w:r>
    </w:p>
    <w:p w:rsidR="00037AF8" w:rsidRPr="000664A1" w:rsidRDefault="00037AF8" w:rsidP="00037AF8">
      <w:pPr>
        <w:pStyle w:val="Szvegtrzs"/>
        <w:spacing w:before="240" w:after="0" w:line="240" w:lineRule="auto"/>
        <w:jc w:val="both"/>
        <w:rPr>
          <w:rFonts w:cs="Times New Roman"/>
        </w:rPr>
      </w:pPr>
      <w:r w:rsidRPr="000664A1">
        <w:rPr>
          <w:rFonts w:cs="Times New Roman"/>
        </w:rPr>
        <w:t>(5) A szavazás számszerű eredményének megállapítása után a polgármester kihirdeti a döntést.</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59. §</w:t>
      </w:r>
    </w:p>
    <w:p w:rsidR="00037AF8" w:rsidRPr="000664A1" w:rsidRDefault="00037AF8" w:rsidP="00037AF8">
      <w:pPr>
        <w:pStyle w:val="Szvegtrzs"/>
        <w:spacing w:after="0" w:line="240" w:lineRule="auto"/>
        <w:jc w:val="both"/>
        <w:rPr>
          <w:rFonts w:cs="Times New Roman"/>
        </w:rPr>
      </w:pPr>
      <w:r w:rsidRPr="000664A1">
        <w:rPr>
          <w:rFonts w:cs="Times New Roman"/>
        </w:rPr>
        <w:t>(1) Amennyiben a Mötv. 49. § (1) bekezdése alapján a polgármester szavazásból való kizárására kerül sor, a polgármester akadályoztatásánál irányadó szabályok alkalmazandók az ülésvezetés körében.</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(2) Amennyiben a képviselő a Mötv. 49. § (1) bekezdésében foglalt, a személyes érintettségre vonatkozó bejelentési kötelezettségének nem tesz eleget, és a szavazás előtt más képviselő javaslatára sem döntött a Képviselő-testület a döntéshozatalból való kizárásáról, a polgármester legkésőbb a bejelentési kötelezettség elmulasztását követő rendes Képviselő-testületi ülésen tájékoztatja a </w:t>
      </w:r>
      <w:r w:rsidRPr="000664A1">
        <w:rPr>
          <w:rFonts w:cs="Times New Roman"/>
        </w:rPr>
        <w:lastRenderedPageBreak/>
        <w:t>Képviselő-testületet a személyes érintettségre vonatkozó bejelentési kötelezettség elmulasztásáról. Ebben az esetben a Képviselő-testület utólag dönt az érintett döntésből való kizárásáról, és</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amennyiben az érintettet a szavazásból nem zárja ki, az elfogadott döntést változatlan tartalommal és szavazati aránnyal hatályában marad,</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amennyiben az érintettet kizárja a szavazásból, megismételt szavazást tart.</w:t>
      </w:r>
    </w:p>
    <w:p w:rsidR="00037AF8" w:rsidRPr="000664A1" w:rsidRDefault="00037AF8" w:rsidP="00037AF8">
      <w:pPr>
        <w:pStyle w:val="Szvegtrzs"/>
        <w:spacing w:before="240" w:after="0" w:line="240" w:lineRule="auto"/>
        <w:jc w:val="both"/>
        <w:rPr>
          <w:rFonts w:cs="Times New Roman"/>
        </w:rPr>
      </w:pPr>
      <w:r w:rsidRPr="000664A1">
        <w:rPr>
          <w:rFonts w:cs="Times New Roman"/>
        </w:rPr>
        <w:t>(3) A (2) bekezdésben foglaltak végrehajtásáról jegyzőkönyv-kivonat megküldésével kell értesíteni mindazokat, akiket a személyes érintettség bejelentési kötelezettség elmulasztásával meghozott döntésről értesítettek.</w:t>
      </w:r>
    </w:p>
    <w:p w:rsidR="00037AF8" w:rsidRPr="000664A1" w:rsidRDefault="00037AF8" w:rsidP="00037AF8">
      <w:pPr>
        <w:pStyle w:val="Szvegtrzs"/>
        <w:spacing w:before="240" w:after="0" w:line="240" w:lineRule="auto"/>
        <w:jc w:val="both"/>
        <w:rPr>
          <w:rFonts w:cs="Times New Roman"/>
        </w:rPr>
      </w:pPr>
      <w:r w:rsidRPr="000664A1">
        <w:rPr>
          <w:rFonts w:cs="Times New Roman"/>
        </w:rPr>
        <w:t>(4) Nincs helye a (2) bekezdés szerinti eljárásnak, ha a képviselő az érintettségre vonatkozó bejelentési kötelezettségének titkos szavazás során nem tesz eleget. Ebben az esetben az ülés elnöke legkésőbb a bejelentési kötelezettség elmulasztását követő rendes Képviselő-testületi ülésen tájékoztatja a Képviselő-testületet a személyes érintettségre vonatkozó bejelentési kötelezettség elmulasztásáról.</w:t>
      </w:r>
    </w:p>
    <w:p w:rsidR="00037AF8" w:rsidRPr="000664A1" w:rsidRDefault="00037AF8" w:rsidP="00037AF8">
      <w:pPr>
        <w:pStyle w:val="Szvegtrzs"/>
        <w:spacing w:before="240" w:after="0" w:line="240" w:lineRule="auto"/>
        <w:jc w:val="both"/>
        <w:rPr>
          <w:rFonts w:cs="Times New Roman"/>
        </w:rPr>
      </w:pPr>
      <w:r w:rsidRPr="000664A1">
        <w:rPr>
          <w:rFonts w:cs="Times New Roman"/>
        </w:rPr>
        <w:t>(5) Azt a képviselőt, aki az Mötv. 49. § (1) bekezdésében foglalt, a személyes érintettségre vonatkozó bejelentési kötelezettségének nem tesz eleget, a polgármester a havi tiszteletdíjának 50 %-a megvonásával sújtja, melyet a polgármester erről szóló közlésétől számított nyolc napon belül az Önkormányzat költségvetési számlájára köteles befizetni. A közlés időpontjának</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amennyiben a bejelentési kötelezettség elmulasztása a Képviselő-testület ülésén jut tudomására, az ülésen való szóbeli közlést, vagy</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amennyiben a bejelentési kötelezettség elmulasztása az ülést követően jut a Képviselő-testület tudomására, úgy az elnök erről szóló értesítésének érintett általi kézhezvételét kell tekinteni.</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60.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(1) A </w:t>
      </w:r>
      <w:r w:rsidRPr="000664A1">
        <w:rPr>
          <w:rFonts w:cs="Times New Roman"/>
          <w:b/>
          <w:bCs/>
        </w:rPr>
        <w:t>képviselők</w:t>
      </w:r>
      <w:r w:rsidRPr="000664A1">
        <w:rPr>
          <w:rFonts w:cs="Times New Roman"/>
        </w:rPr>
        <w:t xml:space="preserve"> a nyílt szavazás során „igen”, „nem”, „tartózkodom” nyilatkozattal szavaznak.</w:t>
      </w:r>
    </w:p>
    <w:p w:rsidR="00037AF8" w:rsidRPr="000664A1" w:rsidRDefault="00037AF8" w:rsidP="00037AF8">
      <w:pPr>
        <w:pStyle w:val="Szvegtrzs"/>
        <w:spacing w:before="240" w:after="0" w:line="240" w:lineRule="auto"/>
        <w:jc w:val="both"/>
        <w:rPr>
          <w:rFonts w:cs="Times New Roman"/>
        </w:rPr>
      </w:pPr>
      <w:r w:rsidRPr="000664A1">
        <w:rPr>
          <w:rFonts w:cs="Times New Roman"/>
        </w:rPr>
        <w:t>(2) A nyílt szavazás történhet: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kézfelemeléssel,</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névszerinti módon.</w:t>
      </w:r>
    </w:p>
    <w:p w:rsidR="00037AF8" w:rsidRPr="000664A1" w:rsidRDefault="00037AF8" w:rsidP="00037AF8">
      <w:pPr>
        <w:pStyle w:val="Szvegtrzs"/>
        <w:spacing w:before="240" w:after="0" w:line="240" w:lineRule="auto"/>
        <w:jc w:val="both"/>
        <w:rPr>
          <w:rFonts w:cs="Times New Roman"/>
        </w:rPr>
      </w:pPr>
      <w:r w:rsidRPr="000664A1">
        <w:rPr>
          <w:rFonts w:cs="Times New Roman"/>
        </w:rPr>
        <w:t>(3) A szavazatok összeszámlálásáról a polgármester gondoskodik. Ha a szavazás eredménye felől kétség merül fel, vagy valamelyik Képviselő kéri, úgy polgármester köteles a szavazást megismételtetni.</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61.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(1) </w:t>
      </w:r>
      <w:r w:rsidRPr="000664A1">
        <w:rPr>
          <w:rFonts w:cs="Times New Roman"/>
          <w:b/>
          <w:bCs/>
        </w:rPr>
        <w:t>Név</w:t>
      </w:r>
      <w:r w:rsidRPr="000664A1">
        <w:rPr>
          <w:rFonts w:cs="Times New Roman"/>
        </w:rPr>
        <w:t xml:space="preserve"> szerinti szavazást bármely képviselő indítványára a képviselő-testület – vita nélkül – elrendelhet.</w:t>
      </w:r>
    </w:p>
    <w:p w:rsidR="00037AF8" w:rsidRPr="000664A1" w:rsidRDefault="00037AF8" w:rsidP="00037AF8">
      <w:pPr>
        <w:pStyle w:val="Szvegtrzs"/>
        <w:spacing w:before="240" w:after="0" w:line="240" w:lineRule="auto"/>
        <w:jc w:val="both"/>
        <w:rPr>
          <w:rFonts w:cs="Times New Roman"/>
        </w:rPr>
      </w:pPr>
      <w:r w:rsidRPr="000664A1">
        <w:rPr>
          <w:rFonts w:cs="Times New Roman"/>
        </w:rPr>
        <w:t>(2) A megválasztott képviselők legalább többségének a szavazás megkezdése előtt tett javaslatára név szerinti szavazás elrendelése kerül sor. Ebben az esetben a név szerinti szavazást a polgármester rendeli el. Névszerinti szavazás esetén a szavazatokat ABC sorrendben, szóban kell leadni. A szavazás eredményét rögzítő névsort a jegyzőkönyvhöz kell csatolni.</w:t>
      </w:r>
    </w:p>
    <w:p w:rsidR="00037AF8" w:rsidRPr="000664A1" w:rsidRDefault="00037AF8" w:rsidP="00037AF8">
      <w:pPr>
        <w:pStyle w:val="Szvegtrzs"/>
        <w:spacing w:before="240" w:after="0" w:line="240" w:lineRule="auto"/>
        <w:jc w:val="both"/>
        <w:rPr>
          <w:rFonts w:cs="Times New Roman"/>
        </w:rPr>
      </w:pPr>
      <w:r w:rsidRPr="000664A1">
        <w:rPr>
          <w:rFonts w:cs="Times New Roman"/>
        </w:rPr>
        <w:t>(3) A szavazás eredményét a polgármester állapítja meg. A szavazás eredményének nyilvánvalóan pontatlan összeszámolása esetén a polgármester a szavazás megismétlését rendeli el.</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62. §</w:t>
      </w:r>
    </w:p>
    <w:p w:rsidR="00037AF8" w:rsidRPr="000664A1" w:rsidRDefault="00037AF8" w:rsidP="00037AF8">
      <w:pPr>
        <w:pStyle w:val="Szvegtrzs"/>
        <w:spacing w:after="0" w:line="240" w:lineRule="auto"/>
        <w:jc w:val="both"/>
        <w:rPr>
          <w:rFonts w:cs="Times New Roman"/>
        </w:rPr>
      </w:pPr>
      <w:r w:rsidRPr="000664A1">
        <w:rPr>
          <w:rFonts w:cs="Times New Roman"/>
        </w:rPr>
        <w:lastRenderedPageBreak/>
        <w:t>(1) Titkos szavazás elrendelésére javaslatot tehet: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 polgármester,</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bármelyik Képviselő,</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a Képviselő-testület bizottsága,</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a Jegyző.</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(2) A titkos szavazás elrendelésére vonatkozó javaslatról a Képviselő-testület minősített többséggel, vita és </w:t>
      </w:r>
      <w:r w:rsidRPr="000664A1">
        <w:rPr>
          <w:rFonts w:cs="Times New Roman"/>
          <w:b/>
          <w:bCs/>
        </w:rPr>
        <w:t xml:space="preserve">alakszerű határozat nélkül </w:t>
      </w:r>
      <w:r w:rsidRPr="000664A1">
        <w:rPr>
          <w:rFonts w:cs="Times New Roman"/>
        </w:rPr>
        <w:t>dönt.</w:t>
      </w:r>
    </w:p>
    <w:p w:rsidR="00037AF8" w:rsidRPr="000664A1" w:rsidRDefault="00037AF8" w:rsidP="00037AF8">
      <w:pPr>
        <w:pStyle w:val="Szvegtrzs"/>
        <w:spacing w:before="240" w:after="0" w:line="240" w:lineRule="auto"/>
        <w:jc w:val="both"/>
        <w:rPr>
          <w:rFonts w:cs="Times New Roman"/>
        </w:rPr>
      </w:pPr>
      <w:r w:rsidRPr="000664A1">
        <w:rPr>
          <w:rFonts w:cs="Times New Roman"/>
        </w:rPr>
        <w:t>(3) A szavazás borítékba helyezhető, lebélyegzett szavazólapon, erre a célra rendelkezésre bocsátott helyiségben, urna használatával történik.</w:t>
      </w:r>
    </w:p>
    <w:p w:rsidR="00037AF8" w:rsidRPr="000664A1" w:rsidRDefault="00037AF8" w:rsidP="00037AF8">
      <w:pPr>
        <w:pStyle w:val="Szvegtrzs"/>
        <w:spacing w:before="240" w:after="0" w:line="240" w:lineRule="auto"/>
        <w:jc w:val="both"/>
        <w:rPr>
          <w:rFonts w:cs="Times New Roman"/>
        </w:rPr>
      </w:pPr>
      <w:r w:rsidRPr="000664A1">
        <w:rPr>
          <w:rFonts w:cs="Times New Roman"/>
        </w:rPr>
        <w:t>(4) Titkos szavazásnál az Ügyrendi Bizottság jelenlévő tagjai – mint szavazatszámláló bizottság – jár el.</w:t>
      </w:r>
    </w:p>
    <w:p w:rsidR="00037AF8" w:rsidRPr="000664A1" w:rsidRDefault="00037AF8" w:rsidP="00037AF8">
      <w:pPr>
        <w:pStyle w:val="Szvegtrzs"/>
        <w:spacing w:before="240" w:after="0" w:line="240" w:lineRule="auto"/>
        <w:jc w:val="both"/>
        <w:rPr>
          <w:rFonts w:cs="Times New Roman"/>
        </w:rPr>
      </w:pPr>
      <w:r w:rsidRPr="000664A1">
        <w:rPr>
          <w:rFonts w:cs="Times New Roman"/>
        </w:rPr>
        <w:t>(5) A szavazatszámláló bizottság</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biztosítja a titkos szavazáshoz szükséges technikai feltételeket,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 szavazás megkezdése előtt ismerteti a szavazásra vonatkozó szabályokat,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a szavazás közben folyamatosan biztosítja a szavazás titkosságának lehetőségét,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a szavazás megtörténte után összeszámlálja a szavazatokat, megállapítja az érvényes és érvénytelen szavazatok számát és a szavazásról külön jegyzőkönyvet készít,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elnöke a szavazás eredményéről a Képviselő-testületnek a jegyzőkönyv ismertetésével jelentést tesz.</w:t>
      </w:r>
    </w:p>
    <w:p w:rsidR="00037AF8" w:rsidRPr="000664A1" w:rsidRDefault="00037AF8" w:rsidP="00037AF8">
      <w:pPr>
        <w:pStyle w:val="Szvegtrzs"/>
        <w:spacing w:before="240" w:after="0" w:line="240" w:lineRule="auto"/>
        <w:jc w:val="both"/>
        <w:rPr>
          <w:rFonts w:cs="Times New Roman"/>
        </w:rPr>
      </w:pPr>
      <w:r w:rsidRPr="000664A1">
        <w:rPr>
          <w:rFonts w:cs="Times New Roman"/>
        </w:rPr>
        <w:t>(6) A szavazásról készült külön jegyzőkönyvet a szavazatszámláló bizottság jelen lévő tagjai és a jegyzőkönyvvezető írják alá, melyet a Képviselő-testület üléséről készítendő jegyzőkönyvhöz kell csatolni.</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17. Határozathozatal, jegyzőkönyv</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63.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(1) A </w:t>
      </w:r>
      <w:r w:rsidRPr="000664A1">
        <w:rPr>
          <w:rFonts w:cs="Times New Roman"/>
          <w:b/>
          <w:bCs/>
        </w:rPr>
        <w:t>képviselő</w:t>
      </w:r>
      <w:r w:rsidRPr="000664A1">
        <w:rPr>
          <w:rFonts w:cs="Times New Roman"/>
        </w:rPr>
        <w:t>-testület az (3) bekezdésben foglaltak kivételével, alakszerű határozattal dönt. A határozatok megjelölése évente emelkedő sorszámmal és ehhez törtvonallal kapcsolódó évszámmal (az ülés időpontjának), majd „képviselő-testületi határozat” megjelöléssel történik.</w:t>
      </w:r>
    </w:p>
    <w:p w:rsidR="00037AF8" w:rsidRPr="000664A1" w:rsidRDefault="00037AF8" w:rsidP="00037AF8">
      <w:pPr>
        <w:pStyle w:val="Szvegtrzs"/>
        <w:spacing w:before="240" w:after="0" w:line="240" w:lineRule="auto"/>
        <w:jc w:val="both"/>
        <w:rPr>
          <w:rFonts w:cs="Times New Roman"/>
        </w:rPr>
      </w:pPr>
      <w:r w:rsidRPr="000664A1">
        <w:rPr>
          <w:rFonts w:cs="Times New Roman"/>
        </w:rPr>
        <w:t>(2) A határozat a (1) bekezdésben foglaltakon túl tartalmazza:</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 Képviselő-testület döntését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 végrehajtására szolgáló határidő és a végrehajtásáért felelős megnevezését.</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(3) A képviselő-testületi ülésről készült jegyzőkönyvben történő rögzítéssel, </w:t>
      </w:r>
      <w:r w:rsidRPr="000664A1">
        <w:rPr>
          <w:rFonts w:cs="Times New Roman"/>
          <w:b/>
          <w:bCs/>
        </w:rPr>
        <w:t>alakszerű határozat meghozatala nélkül</w:t>
      </w:r>
      <w:r w:rsidRPr="000664A1">
        <w:rPr>
          <w:rFonts w:cs="Times New Roman"/>
        </w:rPr>
        <w:t xml:space="preserve"> dönt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Ügyrendi kérdésekről,</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feladat-meghatározást nem tartalmazó előterjesztések elfogadása tárgyában,</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tájékoztató anyagokról,</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a határozati javaslat vagy rendelet-tervezet módosítására, kiegészítésére tett javaslat esetén – a módosításra, kiegészítésre javasolt – a tervezet szövegének megállapításáról,</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a napirend elfogadásáról,</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f</w:t>
      </w:r>
      <w:proofErr w:type="gramEnd"/>
      <w:r w:rsidRPr="000664A1">
        <w:rPr>
          <w:rFonts w:cs="Times New Roman"/>
          <w:i/>
          <w:iCs/>
        </w:rPr>
        <w:t>)</w:t>
      </w:r>
      <w:r w:rsidRPr="000664A1">
        <w:rPr>
          <w:rFonts w:cs="Times New Roman"/>
        </w:rPr>
        <w:tab/>
        <w:t>név szerinti vagy titkos szavazás elrendeléséről</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g</w:t>
      </w:r>
      <w:proofErr w:type="gramEnd"/>
      <w:r w:rsidRPr="000664A1">
        <w:rPr>
          <w:rFonts w:cs="Times New Roman"/>
          <w:i/>
          <w:iCs/>
        </w:rPr>
        <w:t>)</w:t>
      </w:r>
      <w:r w:rsidRPr="000664A1">
        <w:rPr>
          <w:rFonts w:cs="Times New Roman"/>
        </w:rPr>
        <w:tab/>
        <w:t>az interpellációra adott válaszról.</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64. §</w:t>
      </w:r>
    </w:p>
    <w:p w:rsidR="00037AF8" w:rsidRPr="000664A1" w:rsidRDefault="00037AF8" w:rsidP="00037AF8">
      <w:pPr>
        <w:pStyle w:val="Szvegtrzs"/>
        <w:spacing w:after="0" w:line="240" w:lineRule="auto"/>
        <w:jc w:val="both"/>
        <w:rPr>
          <w:rFonts w:cs="Times New Roman"/>
        </w:rPr>
      </w:pPr>
      <w:r w:rsidRPr="000664A1">
        <w:rPr>
          <w:rFonts w:cs="Times New Roman"/>
        </w:rPr>
        <w:lastRenderedPageBreak/>
        <w:t xml:space="preserve">(1) A jegyző a Képviselő-testület üléséről írásban, kettő példányban jegyzőkönyvet készít, </w:t>
      </w:r>
      <w:r w:rsidRPr="000664A1">
        <w:rPr>
          <w:rFonts w:cs="Times New Roman"/>
          <w:b/>
          <w:bCs/>
        </w:rPr>
        <w:t>amely</w:t>
      </w:r>
      <w:r w:rsidRPr="000664A1">
        <w:rPr>
          <w:rFonts w:cs="Times New Roman"/>
        </w:rPr>
        <w:t xml:space="preserve"> tartalmazza:</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az ülés jellegét, helyét és kezdő időpontját,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 megjelent Képviselők és meghívottak nevét, beosztását,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az ülésről távolmaradt és az előre bejelentett távolmaradó Képviselők nevét,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az ülésre késve érkezett (visszaérkezett), illetve az ülés vége előtt távozott Képviselők nevét – ott feltüntetve, ahol az ülés folyamán az pontosan történt,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az érdeklődő állampolgárok számát,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f</w:t>
      </w:r>
      <w:proofErr w:type="gramEnd"/>
      <w:r w:rsidRPr="000664A1">
        <w:rPr>
          <w:rFonts w:cs="Times New Roman"/>
          <w:i/>
          <w:iCs/>
        </w:rPr>
        <w:t>)</w:t>
      </w:r>
      <w:r w:rsidRPr="000664A1">
        <w:rPr>
          <w:rFonts w:cs="Times New Roman"/>
        </w:rPr>
        <w:tab/>
        <w:t>a javasolt és az elfogadott napirendet,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g</w:t>
      </w:r>
      <w:proofErr w:type="gramEnd"/>
      <w:r w:rsidRPr="000664A1">
        <w:rPr>
          <w:rFonts w:cs="Times New Roman"/>
          <w:i/>
          <w:iCs/>
        </w:rPr>
        <w:t>)</w:t>
      </w:r>
      <w:r w:rsidRPr="000664A1">
        <w:rPr>
          <w:rFonts w:cs="Times New Roman"/>
        </w:rPr>
        <w:tab/>
        <w:t>az egyes napirendi pontok tárgyát, az előadók, valamint az adott napirendi ponthoz kapcsolódóan meghívottak nevét,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h</w:t>
      </w:r>
      <w:proofErr w:type="gramEnd"/>
      <w:r w:rsidRPr="000664A1">
        <w:rPr>
          <w:rFonts w:cs="Times New Roman"/>
          <w:i/>
          <w:iCs/>
        </w:rPr>
        <w:t>)</w:t>
      </w:r>
      <w:r w:rsidRPr="000664A1">
        <w:rPr>
          <w:rFonts w:cs="Times New Roman"/>
        </w:rPr>
        <w:tab/>
        <w:t>a tárgyalás sorrendjében napirendi pontonként egészen rövid és tömör módon a napirendi ponthoz szervesen kapcsolódó és a döntést érdemben befolyásoló bizottsági véleményeket, javaslatokat, esetleges szakértői, vagy más külső véleményeket, valamint a vitában felszólalók nevét, s csak az előző módon meghatározott kérdésük, hozzászólásuk lényegét, vagy arra való utalást, hogy vitára – annak lehetősége ellenére – nem került sor,</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i)</w:t>
      </w:r>
      <w:r w:rsidRPr="000664A1">
        <w:rPr>
          <w:rFonts w:cs="Times New Roman"/>
        </w:rPr>
        <w:tab/>
        <w:t>a szóbeli előterjesztések lényegét, illetve a szóban előterjesztett döntési tervezetek teljes szövegét,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j)</w:t>
      </w:r>
      <w:r w:rsidRPr="000664A1">
        <w:rPr>
          <w:rFonts w:cs="Times New Roman"/>
        </w:rPr>
        <w:tab/>
        <w:t>annak bejelentését a Képviselő részéről, hogy vele szemben a döntéshozatalból történő kizáró ok áll fenn, illetve a Képviselő-testületnek az erről szóló döntését,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k)</w:t>
      </w:r>
      <w:r w:rsidRPr="000664A1">
        <w:rPr>
          <w:rFonts w:cs="Times New Roman"/>
        </w:rPr>
        <w:tab/>
        <w:t>az ülés közben előfordult – alakszerű döntéshozatallal nem járó – szavazások tárgyát és számszerű eredményét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l</w:t>
      </w:r>
      <w:proofErr w:type="gramEnd"/>
      <w:r w:rsidRPr="000664A1">
        <w:rPr>
          <w:rFonts w:cs="Times New Roman"/>
          <w:i/>
          <w:iCs/>
        </w:rPr>
        <w:t>)</w:t>
      </w:r>
      <w:r w:rsidRPr="000664A1">
        <w:rPr>
          <w:rFonts w:cs="Times New Roman"/>
        </w:rPr>
        <w:tab/>
        <w:t>a meghozott érdemi döntések teljes szövegét, évente folyamatos sorszámozással, előtte feltüntetve a szavazás számszerű eredményét,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m</w:t>
      </w:r>
      <w:proofErr w:type="gramEnd"/>
      <w:r w:rsidRPr="000664A1">
        <w:rPr>
          <w:rFonts w:cs="Times New Roman"/>
          <w:i/>
          <w:iCs/>
        </w:rPr>
        <w:t>)</w:t>
      </w:r>
      <w:r w:rsidRPr="000664A1">
        <w:rPr>
          <w:rFonts w:cs="Times New Roman"/>
        </w:rPr>
        <w:tab/>
        <w:t>az ülés elnökének a Képviselő-testületi ülésen tett intézkedéseit, az ülésen történt fontosabb eseményeket,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n)</w:t>
      </w:r>
      <w:r w:rsidRPr="000664A1">
        <w:rPr>
          <w:rFonts w:cs="Times New Roman"/>
        </w:rPr>
        <w:tab/>
        <w:t>ha ilyenre sor került, úgy a zárt ülésen hozott döntés nyilvános ülésen történt megismertetésének tényét,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o)</w:t>
      </w:r>
      <w:r w:rsidRPr="000664A1">
        <w:rPr>
          <w:rFonts w:cs="Times New Roman"/>
        </w:rPr>
        <w:tab/>
        <w:t>a jegyző törvényességi észrevételeit,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p)</w:t>
      </w:r>
      <w:r w:rsidRPr="000664A1">
        <w:rPr>
          <w:rFonts w:cs="Times New Roman"/>
        </w:rPr>
        <w:tab/>
        <w:t>az ülés bezárásának tényét, pontos idejét,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q)</w:t>
      </w:r>
      <w:r w:rsidRPr="000664A1">
        <w:rPr>
          <w:rFonts w:cs="Times New Roman"/>
        </w:rPr>
        <w:tab/>
      </w:r>
      <w:proofErr w:type="gramStart"/>
      <w:r w:rsidRPr="000664A1">
        <w:rPr>
          <w:rFonts w:cs="Times New Roman"/>
        </w:rPr>
        <w:t>A</w:t>
      </w:r>
      <w:proofErr w:type="gramEnd"/>
      <w:r w:rsidRPr="000664A1">
        <w:rPr>
          <w:rFonts w:cs="Times New Roman"/>
        </w:rPr>
        <w:t xml:space="preserve"> polgármester, illetve a polgármester, és az ülésen részt vevő jegyző, és ha kijelölték, a hitelesítők aláírását. Amennyiben az ülésen a jegyző által megbízott köztisztviselő vett részt, a jegyzőkönyvet a jegyző ellenjegyzi.</w:t>
      </w:r>
    </w:p>
    <w:p w:rsidR="00037AF8" w:rsidRPr="000664A1" w:rsidRDefault="00037AF8" w:rsidP="00037AF8">
      <w:pPr>
        <w:pStyle w:val="Szvegtrzs"/>
        <w:spacing w:before="240" w:after="0" w:line="240" w:lineRule="auto"/>
        <w:jc w:val="both"/>
        <w:rPr>
          <w:rFonts w:cs="Times New Roman"/>
        </w:rPr>
      </w:pPr>
      <w:r w:rsidRPr="000664A1">
        <w:rPr>
          <w:rFonts w:cs="Times New Roman"/>
        </w:rPr>
        <w:t>(2) A jegyzőkönyv eredeti példányának mellékleteit képezi:</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 meghívó,</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az írásos előterjesztések, a szóbeli előterjesztések lényege, az írásban benyújtott interpellációk teljes szövege,</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a jelenléti ív,</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a névszerinti szavazásról készült külön névsor, a leadott szavazatokat rögzítve,</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a titkos szavazásról készült külön jegyzőkönyv,</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f</w:t>
      </w:r>
      <w:proofErr w:type="gramEnd"/>
      <w:r w:rsidRPr="000664A1">
        <w:rPr>
          <w:rFonts w:cs="Times New Roman"/>
          <w:i/>
          <w:iCs/>
        </w:rPr>
        <w:t>)</w:t>
      </w:r>
      <w:r w:rsidRPr="000664A1">
        <w:rPr>
          <w:rFonts w:cs="Times New Roman"/>
        </w:rPr>
        <w:tab/>
        <w:t>a Képviselő írásban benyújtott hozzászólása,</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g</w:t>
      </w:r>
      <w:proofErr w:type="gramEnd"/>
      <w:r w:rsidRPr="000664A1">
        <w:rPr>
          <w:rFonts w:cs="Times New Roman"/>
          <w:i/>
          <w:iCs/>
        </w:rPr>
        <w:t>)</w:t>
      </w:r>
      <w:r w:rsidRPr="000664A1">
        <w:rPr>
          <w:rFonts w:cs="Times New Roman"/>
        </w:rPr>
        <w:tab/>
        <w:t>a Jegyző törvényességi észrevétele,</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h</w:t>
      </w:r>
      <w:proofErr w:type="gramEnd"/>
      <w:r w:rsidRPr="000664A1">
        <w:rPr>
          <w:rFonts w:cs="Times New Roman"/>
          <w:i/>
          <w:iCs/>
        </w:rPr>
        <w:t>)</w:t>
      </w:r>
      <w:r w:rsidRPr="000664A1">
        <w:rPr>
          <w:rFonts w:cs="Times New Roman"/>
        </w:rPr>
        <w:tab/>
        <w:t>elfogadott és aláírt önkormányzati rendelet.</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(3) A jegyzőkönyvbe való betekintést a polgármesternél vagy a jegyzőnél lehet kezdeményezni. A jegyzőkönyv a </w:t>
      </w:r>
      <w:proofErr w:type="gramStart"/>
      <w:r w:rsidRPr="000664A1">
        <w:rPr>
          <w:rFonts w:cs="Times New Roman"/>
        </w:rPr>
        <w:t>Hivatalban munkaidőben</w:t>
      </w:r>
      <w:proofErr w:type="gramEnd"/>
      <w:r w:rsidRPr="000664A1">
        <w:rPr>
          <w:rFonts w:cs="Times New Roman"/>
        </w:rPr>
        <w:t xml:space="preserve"> tekinthető meg. A jegyzőkönyvről – díjfizetés ellenében - másolat kérhető.</w:t>
      </w:r>
    </w:p>
    <w:p w:rsidR="00037AF8" w:rsidRPr="000664A1" w:rsidRDefault="00037AF8" w:rsidP="00037AF8">
      <w:pPr>
        <w:pStyle w:val="Szvegtrzs"/>
        <w:spacing w:before="240" w:after="0" w:line="240" w:lineRule="auto"/>
        <w:jc w:val="both"/>
        <w:rPr>
          <w:rFonts w:cs="Times New Roman"/>
        </w:rPr>
      </w:pPr>
      <w:r w:rsidRPr="000664A1">
        <w:rPr>
          <w:rFonts w:cs="Times New Roman"/>
        </w:rPr>
        <w:t>(4) A zárt ülésen hozott határozatokról az adatvédelemre vonatkozó jogszabályok előírásainak betartása mellett a zárt ülést követően kell tájékoztatást adni.</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lastRenderedPageBreak/>
        <w:t>18. Rendeletalkotás</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65.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(1) Rendelet alkotását </w:t>
      </w:r>
      <w:r w:rsidRPr="000664A1">
        <w:rPr>
          <w:rFonts w:cs="Times New Roman"/>
          <w:b/>
          <w:bCs/>
        </w:rPr>
        <w:t>kezdeményezhetik</w:t>
      </w:r>
      <w:r w:rsidRPr="000664A1">
        <w:rPr>
          <w:rFonts w:cs="Times New Roman"/>
        </w:rPr>
        <w: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 Polgármester,</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bármelyik Képviselő,</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feladatkörét érintően a Képviselő-testület bizottsága,</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feladatkörét érintően az Önkormányzat intézményének vezetője,</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a jegyző,</w:t>
      </w:r>
    </w:p>
    <w:p w:rsidR="00037AF8" w:rsidRPr="000664A1" w:rsidRDefault="00037AF8" w:rsidP="00037AF8">
      <w:pPr>
        <w:pStyle w:val="Szvegtrzs"/>
        <w:spacing w:before="240" w:after="0" w:line="240" w:lineRule="auto"/>
        <w:jc w:val="both"/>
        <w:rPr>
          <w:rFonts w:cs="Times New Roman"/>
        </w:rPr>
      </w:pPr>
      <w:r w:rsidRPr="000664A1">
        <w:rPr>
          <w:rFonts w:cs="Times New Roman"/>
        </w:rPr>
        <w:t>(2) A képviselő-testület az Ügyrendi Bizottság, vagy az előterjesztő javaslata alapján elhatározhatja a rendelet-tervezet kétfordulós tárgyalását.</w:t>
      </w:r>
    </w:p>
    <w:p w:rsidR="00037AF8" w:rsidRPr="000664A1" w:rsidRDefault="00037AF8" w:rsidP="00037AF8">
      <w:pPr>
        <w:pStyle w:val="Szvegtrzs"/>
        <w:spacing w:before="240" w:after="0" w:line="240" w:lineRule="auto"/>
        <w:jc w:val="both"/>
        <w:rPr>
          <w:rFonts w:cs="Times New Roman"/>
        </w:rPr>
      </w:pPr>
      <w:r w:rsidRPr="000664A1">
        <w:rPr>
          <w:rFonts w:cs="Times New Roman"/>
        </w:rPr>
        <w:t>(3) Rendeletalkotás előtt a Képviselő-testület határozattal állapítja meg az előkészítés során figyelembe veendő szempontokat, elveket, kijelöli azokat a szerveket, szervezeteket, amelyekkel előzetesen egyeztetni szükséges a rendelet-tervezet szövegét és előírja a lefolytatandó egyeztetés módját.</w:t>
      </w:r>
    </w:p>
    <w:p w:rsidR="00037AF8" w:rsidRPr="000664A1" w:rsidRDefault="00037AF8" w:rsidP="00037AF8">
      <w:pPr>
        <w:pStyle w:val="Szvegtrzs"/>
        <w:spacing w:before="240" w:after="0" w:line="240" w:lineRule="auto"/>
        <w:jc w:val="both"/>
        <w:rPr>
          <w:rFonts w:cs="Times New Roman"/>
        </w:rPr>
      </w:pPr>
      <w:r w:rsidRPr="000664A1">
        <w:rPr>
          <w:rFonts w:cs="Times New Roman"/>
        </w:rPr>
        <w:t>(4) Az előkészítés után a rendeletet-tervezet indokolásával együtt előterjesztésre kerül a Képviselő-testület elé. Az előterjesztő a képviselő-testületet írásban tájékoztatja az előkészítés során felvetett, de a tervezetben nem szereplő kisebbségi javaslatokról is.</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66.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(1) A megalkotott </w:t>
      </w:r>
      <w:r w:rsidRPr="000664A1">
        <w:rPr>
          <w:rFonts w:cs="Times New Roman"/>
          <w:b/>
          <w:bCs/>
        </w:rPr>
        <w:t>rendelet</w:t>
      </w:r>
      <w:r w:rsidRPr="000664A1">
        <w:rPr>
          <w:rFonts w:cs="Times New Roman"/>
        </w:rPr>
        <w:t xml:space="preserve"> a Közös Hivatal, illetve kirendeltség előterében lévő hirdetőtáblán való - az elfogadásától számított tizenöt napon belül történő - kifüggesztésével kerül kihirdetésre. Kihirdetésnek a kifüggesztés első napja minősül.</w:t>
      </w:r>
    </w:p>
    <w:p w:rsidR="00037AF8" w:rsidRPr="000664A1" w:rsidRDefault="00037AF8" w:rsidP="00037AF8">
      <w:pPr>
        <w:pStyle w:val="Szvegtrzs"/>
        <w:spacing w:before="240" w:after="0" w:line="240" w:lineRule="auto"/>
        <w:jc w:val="both"/>
        <w:rPr>
          <w:rFonts w:cs="Times New Roman"/>
        </w:rPr>
      </w:pPr>
      <w:r w:rsidRPr="000664A1">
        <w:rPr>
          <w:rFonts w:cs="Times New Roman"/>
        </w:rPr>
        <w:t>(2) A kihirdetett rendelet - az elfogadásától számított tizenöt napon belül - az önkormányzati honlapon is közzé tételre kerül.</w:t>
      </w:r>
    </w:p>
    <w:p w:rsidR="00037AF8" w:rsidRPr="000664A1" w:rsidRDefault="00037AF8" w:rsidP="00037AF8">
      <w:pPr>
        <w:pStyle w:val="Szvegtrzs"/>
        <w:spacing w:before="360" w:after="0" w:line="240" w:lineRule="auto"/>
        <w:jc w:val="center"/>
        <w:rPr>
          <w:rFonts w:cs="Times New Roman"/>
          <w:i/>
          <w:iCs/>
        </w:rPr>
      </w:pPr>
      <w:r w:rsidRPr="000664A1">
        <w:rPr>
          <w:rFonts w:cs="Times New Roman"/>
          <w:i/>
          <w:iCs/>
        </w:rPr>
        <w:t>IV. Fejezet</w:t>
      </w:r>
    </w:p>
    <w:p w:rsidR="00037AF8" w:rsidRPr="000664A1" w:rsidRDefault="00037AF8" w:rsidP="00037AF8">
      <w:pPr>
        <w:pStyle w:val="Szvegtrzs"/>
        <w:spacing w:after="0" w:line="240" w:lineRule="auto"/>
        <w:jc w:val="center"/>
        <w:rPr>
          <w:rFonts w:cs="Times New Roman"/>
          <w:b/>
          <w:bCs/>
          <w:i/>
          <w:iCs/>
        </w:rPr>
      </w:pPr>
      <w:r w:rsidRPr="000664A1">
        <w:rPr>
          <w:rFonts w:cs="Times New Roman"/>
          <w:b/>
          <w:bCs/>
          <w:i/>
          <w:iCs/>
        </w:rPr>
        <w:t>A települési képviselő</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19. A képviselő jogai, kötelezettségei</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67. §</w:t>
      </w:r>
    </w:p>
    <w:p w:rsidR="00037AF8" w:rsidRPr="000664A1" w:rsidRDefault="00037AF8" w:rsidP="00037AF8">
      <w:pPr>
        <w:pStyle w:val="Szvegtrzs"/>
        <w:spacing w:after="0" w:line="240" w:lineRule="auto"/>
        <w:jc w:val="both"/>
        <w:rPr>
          <w:rFonts w:cs="Times New Roman"/>
        </w:rPr>
      </w:pPr>
      <w:r w:rsidRPr="000664A1">
        <w:rPr>
          <w:rFonts w:cs="Times New Roman"/>
        </w:rPr>
        <w:t>(1) A települési képviselő – az Mötv. 32. § (2) bekezdés i), j), k) és (3) bekezdésében meghatározottakon túl – köteles</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lehetőség szerint előre bejelenteni, ha a testületi ülésen nem tud megjelenni,</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az önkormányzat által szervezett rendezvényeken megjelenni</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képviselőhöz méltó magatartást tanúsítani, a képviselő-testület és szervei tekintélyét, hitelét óvni,</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a tudomására jutott önkormányzati, szolgálati, üzleti, valamint magán titkot megőrizni.</w:t>
      </w:r>
    </w:p>
    <w:p w:rsidR="00037AF8" w:rsidRPr="000664A1" w:rsidRDefault="00037AF8" w:rsidP="00037AF8">
      <w:pPr>
        <w:pStyle w:val="Szvegtrzs"/>
        <w:spacing w:before="240" w:after="0" w:line="240" w:lineRule="auto"/>
        <w:jc w:val="both"/>
        <w:rPr>
          <w:rFonts w:cs="Times New Roman"/>
        </w:rPr>
      </w:pPr>
      <w:r w:rsidRPr="000664A1">
        <w:rPr>
          <w:rFonts w:cs="Times New Roman"/>
        </w:rPr>
        <w:t>(2) A képviselő-testület a képviselőkre vonatkozó magatartási szabályokat az Mötv. 53. § (1) bekezdés d) pontja alapján az alábbiak szerint határozza meg:</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 képviselő köteles az ülésre pontosan megjelenni,</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 képviselő az ülésre köteles a részére előterjesztésként megküldött anyagot áttekinteni,</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lastRenderedPageBreak/>
        <w:t>c)</w:t>
      </w:r>
      <w:r w:rsidRPr="000664A1">
        <w:rPr>
          <w:rFonts w:cs="Times New Roman"/>
        </w:rPr>
        <w:tab/>
        <w:t>a jelen szervezeti és működési szabályzatban meghatározott a testületi ülésen meghatározott hozzászólási jogot szabályszerűen gyakorolni.</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(3) A települési képviselő, a bizottság nem települési képviselő tagja köteles megőrizni a tudomására jutott állami és szolgálati titkot, valamint köteles figyelembe venni az Alaptörvénynek, a Polgári Törvénykönyvnek a rendelkezéseit, köteles betartani az információs önrendelkezési jogról és az információszabadságról szóló 2011. évi CXII. </w:t>
      </w:r>
      <w:proofErr w:type="gramStart"/>
      <w:r w:rsidRPr="000664A1">
        <w:rPr>
          <w:rFonts w:cs="Times New Roman"/>
        </w:rPr>
        <w:t>törvény vonatkozó</w:t>
      </w:r>
      <w:proofErr w:type="gramEnd"/>
      <w:r w:rsidRPr="000664A1">
        <w:rPr>
          <w:rFonts w:cs="Times New Roman"/>
        </w:rPr>
        <w:t xml:space="preserve"> szabályait.</w:t>
      </w:r>
    </w:p>
    <w:p w:rsidR="00037AF8" w:rsidRPr="000664A1" w:rsidRDefault="00037AF8" w:rsidP="00037AF8">
      <w:pPr>
        <w:pStyle w:val="Szvegtrzs"/>
        <w:spacing w:before="240" w:after="0" w:line="240" w:lineRule="auto"/>
        <w:jc w:val="both"/>
        <w:rPr>
          <w:rFonts w:cs="Times New Roman"/>
        </w:rPr>
      </w:pPr>
      <w:r w:rsidRPr="000664A1">
        <w:rPr>
          <w:rFonts w:cs="Times New Roman"/>
        </w:rPr>
        <w:t>(4) A képviselők a lakossággal történő kapcsolattartás érdekében fogadóórát tarthatnak, tájékoztathatják választóikat saját, illetve a képviselő-testület tevékenységéről. A fogadóóráról és a képviselői tájékoztatásról a lakosságot értesíteni kell az erről szóló hirdetménynek a község honlapján való közzétételével.</w:t>
      </w:r>
    </w:p>
    <w:p w:rsidR="00037AF8" w:rsidRPr="000664A1" w:rsidRDefault="00037AF8" w:rsidP="00037AF8">
      <w:pPr>
        <w:pStyle w:val="Szvegtrzs"/>
        <w:spacing w:before="240" w:after="0" w:line="240" w:lineRule="auto"/>
        <w:jc w:val="both"/>
        <w:rPr>
          <w:rFonts w:cs="Times New Roman"/>
        </w:rPr>
      </w:pPr>
      <w:r w:rsidRPr="000664A1">
        <w:rPr>
          <w:rFonts w:cs="Times New Roman"/>
        </w:rPr>
        <w:t>(5) A fogadóóra és a képviselői tájékoztató személyi és tárgyi feltételeit a közös önkormányzati hivatal biztosítja.</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20. A képviselő díjazása</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68. §</w:t>
      </w:r>
    </w:p>
    <w:p w:rsidR="00037AF8" w:rsidRPr="000664A1" w:rsidRDefault="00037AF8" w:rsidP="00037AF8">
      <w:pPr>
        <w:pStyle w:val="Szvegtrzs"/>
        <w:spacing w:after="0" w:line="240" w:lineRule="auto"/>
        <w:jc w:val="both"/>
        <w:rPr>
          <w:rFonts w:cs="Times New Roman"/>
        </w:rPr>
      </w:pPr>
      <w:r w:rsidRPr="000664A1">
        <w:rPr>
          <w:rFonts w:cs="Times New Roman"/>
        </w:rPr>
        <w:t>(1) A képviselőt megválasztása időpontjától megbízatása megszűnéséig - e minőségben végzett munkájáért - tiszteletdíj illeti meg.</w:t>
      </w:r>
    </w:p>
    <w:p w:rsidR="00037AF8" w:rsidRPr="000664A1" w:rsidRDefault="00037AF8" w:rsidP="00037AF8">
      <w:pPr>
        <w:pStyle w:val="Szvegtrzs"/>
        <w:spacing w:before="240" w:after="0" w:line="240" w:lineRule="auto"/>
        <w:jc w:val="both"/>
        <w:rPr>
          <w:rFonts w:cs="Times New Roman"/>
        </w:rPr>
      </w:pPr>
      <w:r w:rsidRPr="000664A1">
        <w:rPr>
          <w:rFonts w:cs="Times New Roman"/>
        </w:rPr>
        <w:t>(2) A képviselői tiszteletdíj mértéke 77.000 Ft/hó (továbbiakban: alapdíj).</w:t>
      </w:r>
    </w:p>
    <w:p w:rsidR="00037AF8" w:rsidRPr="000664A1" w:rsidRDefault="00037AF8" w:rsidP="00037AF8">
      <w:pPr>
        <w:pStyle w:val="Szvegtrzs"/>
        <w:spacing w:before="240" w:after="0" w:line="240" w:lineRule="auto"/>
        <w:jc w:val="both"/>
        <w:rPr>
          <w:rFonts w:cs="Times New Roman"/>
        </w:rPr>
      </w:pPr>
      <w:r w:rsidRPr="000664A1">
        <w:rPr>
          <w:rFonts w:cs="Times New Roman"/>
        </w:rPr>
        <w:t>(3) A tiszteletdíj kifizetéséről a polgármester gondoskodik tárgyhónapot követő 5. napjáig.</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69. §</w:t>
      </w:r>
    </w:p>
    <w:p w:rsidR="00037AF8" w:rsidRPr="000664A1" w:rsidRDefault="00037AF8" w:rsidP="00037AF8">
      <w:pPr>
        <w:pStyle w:val="Szvegtrzs"/>
        <w:spacing w:after="0" w:line="240" w:lineRule="auto"/>
        <w:jc w:val="both"/>
        <w:rPr>
          <w:rFonts w:cs="Times New Roman"/>
        </w:rPr>
      </w:pPr>
      <w:r w:rsidRPr="000664A1">
        <w:rPr>
          <w:rFonts w:cs="Times New Roman"/>
        </w:rPr>
        <w:t>(1) A képviselő-testületi munkában és a bizottságok tevékenységében felróható okból részt nem vevő képviselő, bizottsági tag tiszteletdíját a képviselő-testület a polgármester vagy a bizottság elnökének javaslata alapján legfeljebb 25 %-kal, maximum 12 havi időtartamra csökkentheti, ha a képviselő vagy nem képviselő bizottsági tag a tárgyi félév képviselő-testületein, bizottsági ülésein lefolytatott szavazások több mint egyharmadán bejelentés nélkül nem vesz részt. Ismételt kötelezettségszegés esetén a csökkentés újra megállapítható.</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(2) Amennyiben a települési képviselő az Mötv. 32. § (2) bekezdés j) pont szerinti képzésen nem vesz részt, úgy </w:t>
      </w:r>
      <w:proofErr w:type="gramStart"/>
      <w:r w:rsidRPr="000664A1">
        <w:rPr>
          <w:rFonts w:cs="Times New Roman"/>
        </w:rPr>
        <w:t>két havi</w:t>
      </w:r>
      <w:proofErr w:type="gramEnd"/>
      <w:r w:rsidRPr="000664A1">
        <w:rPr>
          <w:rFonts w:cs="Times New Roman"/>
        </w:rPr>
        <w:t xml:space="preserve"> tiszteletdíját a képviselő-testület megvonja.</w:t>
      </w:r>
    </w:p>
    <w:p w:rsidR="00037AF8" w:rsidRPr="000664A1" w:rsidRDefault="00037AF8" w:rsidP="00037AF8">
      <w:pPr>
        <w:pStyle w:val="Szvegtrzs"/>
        <w:spacing w:before="240" w:after="0" w:line="240" w:lineRule="auto"/>
        <w:jc w:val="both"/>
        <w:rPr>
          <w:rFonts w:cs="Times New Roman"/>
        </w:rPr>
      </w:pPr>
      <w:r w:rsidRPr="000664A1">
        <w:rPr>
          <w:rFonts w:cs="Times New Roman"/>
        </w:rPr>
        <w:t>(3) Amennyiben a képviselő az Mötv. 49. § (1) bekezdésében meghatározott, a személyes érintettségre vonatkozó bejelentési kötelezettségét elmulasztja a képviselő-testület - a képviselő tiszteletdíját, illetve természetbeni juttatását 6 hónapra 25 %-kal csökkenti.</w:t>
      </w:r>
    </w:p>
    <w:p w:rsidR="00037AF8" w:rsidRPr="000664A1" w:rsidRDefault="00037AF8" w:rsidP="00037AF8">
      <w:pPr>
        <w:pStyle w:val="Szvegtrzs"/>
        <w:spacing w:before="240" w:after="0" w:line="240" w:lineRule="auto"/>
        <w:jc w:val="both"/>
        <w:rPr>
          <w:rFonts w:cs="Times New Roman"/>
        </w:rPr>
      </w:pPr>
      <w:r w:rsidRPr="000664A1">
        <w:rPr>
          <w:rFonts w:cs="Times New Roman"/>
        </w:rPr>
        <w:t>(4) Amennyiben a képviselő nem tartja be a 27. § szerinti hozzászólási rendet, és hozzászólási jog nélkül szól hozzá, az ülés vezetője a képviselőt felhívja az érintett szabályok betartására. A hozzászólási jog ismételt megsértése esetén az ülés vezetője - javasolja a képviselő-testületnek, hogy a képviselőnek - az ülés rendjének betartására való kötelezettségének megszegése miatt - 1 hónapra 25 %-kal csökkentsék a tiszteletdíját, illetve a természetbeni juttatását. A képviselőtestület a kérdésben egyszerű szótöbbséggel határozatot hoz.</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70. §</w:t>
      </w:r>
    </w:p>
    <w:p w:rsidR="00037AF8" w:rsidRPr="000664A1" w:rsidRDefault="00037AF8" w:rsidP="00037AF8">
      <w:pPr>
        <w:pStyle w:val="Szvegtrzs"/>
        <w:spacing w:after="0" w:line="240" w:lineRule="auto"/>
        <w:jc w:val="both"/>
        <w:rPr>
          <w:rFonts w:cs="Times New Roman"/>
        </w:rPr>
      </w:pPr>
      <w:r w:rsidRPr="000664A1">
        <w:rPr>
          <w:rFonts w:cs="Times New Roman"/>
        </w:rPr>
        <w:lastRenderedPageBreak/>
        <w:t>A 69 § szerinti csökkentésről a képviselő-testület egyszerű szótöbbséggel alakszerű határozatot hoz.</w:t>
      </w:r>
    </w:p>
    <w:p w:rsidR="00037AF8" w:rsidRPr="000664A1" w:rsidRDefault="00037AF8" w:rsidP="00037AF8">
      <w:pPr>
        <w:pStyle w:val="Szvegtrzs"/>
        <w:spacing w:before="360" w:after="0" w:line="240" w:lineRule="auto"/>
        <w:jc w:val="center"/>
        <w:rPr>
          <w:rFonts w:cs="Times New Roman"/>
          <w:i/>
          <w:iCs/>
        </w:rPr>
      </w:pPr>
      <w:r w:rsidRPr="000664A1">
        <w:rPr>
          <w:rFonts w:cs="Times New Roman"/>
          <w:i/>
          <w:iCs/>
        </w:rPr>
        <w:t>V. Fejezet</w:t>
      </w:r>
    </w:p>
    <w:p w:rsidR="00037AF8" w:rsidRPr="000664A1" w:rsidRDefault="00037AF8" w:rsidP="00037AF8">
      <w:pPr>
        <w:pStyle w:val="Szvegtrzs"/>
        <w:spacing w:after="0" w:line="240" w:lineRule="auto"/>
        <w:jc w:val="center"/>
        <w:rPr>
          <w:rFonts w:cs="Times New Roman"/>
          <w:i/>
          <w:iCs/>
        </w:rPr>
      </w:pPr>
      <w:r w:rsidRPr="000664A1">
        <w:rPr>
          <w:rFonts w:cs="Times New Roman"/>
          <w:i/>
          <w:iCs/>
        </w:rPr>
        <w:t>Az önkormányzat szervei, azok jogállása, feladatai</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21. A képviselő-testület bizottságai</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71.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A </w:t>
      </w:r>
      <w:r w:rsidRPr="000664A1">
        <w:rPr>
          <w:rFonts w:cs="Times New Roman"/>
          <w:b/>
          <w:bCs/>
        </w:rPr>
        <w:t>képviselő</w:t>
      </w:r>
      <w:r w:rsidRPr="000664A1">
        <w:rPr>
          <w:rFonts w:cs="Times New Roman"/>
        </w:rPr>
        <w:t>-testület feladatainak eredményesebb ellátása érdekében állandó és ideiglenes bizottságokat hozhat létre, melynek tagjait nyílt szavazással választja meg. A Képviselő-testület állandó bizottsága az Ügyrendi Bizottság. A bizottság elnökével együtt számított tagjainak száma: 3 képviselő tag. Tagjainak névjegyzékét e rendelet 2. függeléke tartalmazza</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72. §</w:t>
      </w:r>
    </w:p>
    <w:p w:rsidR="00037AF8" w:rsidRPr="000664A1" w:rsidRDefault="00037AF8" w:rsidP="00037AF8">
      <w:pPr>
        <w:pStyle w:val="Szvegtrzs"/>
        <w:spacing w:after="0" w:line="240" w:lineRule="auto"/>
        <w:jc w:val="both"/>
        <w:rPr>
          <w:rFonts w:cs="Times New Roman"/>
        </w:rPr>
      </w:pPr>
      <w:r w:rsidRPr="000664A1">
        <w:rPr>
          <w:rFonts w:cs="Times New Roman"/>
        </w:rPr>
        <w:t>A képviselő-</w:t>
      </w:r>
      <w:r w:rsidRPr="000664A1">
        <w:rPr>
          <w:rFonts w:cs="Times New Roman"/>
          <w:b/>
          <w:bCs/>
        </w:rPr>
        <w:t>testület</w:t>
      </w:r>
      <w:r w:rsidRPr="000664A1">
        <w:rPr>
          <w:rFonts w:cs="Times New Roman"/>
        </w:rPr>
        <w:t xml:space="preserve"> által létrehozott állandó bizottság működési szabályaikat – a jogszabályok keretei között és </w:t>
      </w:r>
      <w:proofErr w:type="gramStart"/>
      <w:r w:rsidRPr="000664A1">
        <w:rPr>
          <w:rFonts w:cs="Times New Roman"/>
        </w:rPr>
        <w:t>ezen</w:t>
      </w:r>
      <w:proofErr w:type="gramEnd"/>
      <w:r w:rsidRPr="000664A1">
        <w:rPr>
          <w:rFonts w:cs="Times New Roman"/>
        </w:rPr>
        <w:t xml:space="preserve"> rendeletben foglaltaknak megfelelően – megválasztásukat követően saját maguk határozzák meg, az ügyrendjét saját maga állapítja meg. A bizottsági ügyrendet a bizottság megalakulását követő 30 napon belül a jegyzőnek meg kell küldeni. Az ügyrendet a bizottságnak folyamatosan felül kell vizsgálnia, figyelemmel e rendelet és más jogszabályok változásaira.</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22. Az Ügyrendi bizottság feladatai</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73. §</w:t>
      </w:r>
    </w:p>
    <w:p w:rsidR="00037AF8" w:rsidRPr="000664A1" w:rsidRDefault="00037AF8" w:rsidP="00037AF8">
      <w:pPr>
        <w:pStyle w:val="Szvegtrzs"/>
        <w:spacing w:after="0" w:line="240" w:lineRule="auto"/>
        <w:jc w:val="both"/>
        <w:rPr>
          <w:rFonts w:cs="Times New Roman"/>
        </w:rPr>
      </w:pPr>
      <w:r w:rsidRPr="000664A1">
        <w:rPr>
          <w:rFonts w:cs="Times New Roman"/>
        </w:rPr>
        <w:t>(1) Az Ügyrendi Bizottság feladata, hogy folyamatosan segítsék a képviselő-testület tevékenységét, illetve munkájának eredményességét.</w:t>
      </w:r>
    </w:p>
    <w:p w:rsidR="00037AF8" w:rsidRPr="000664A1" w:rsidRDefault="00037AF8" w:rsidP="00037AF8">
      <w:pPr>
        <w:pStyle w:val="Szvegtrzs"/>
        <w:spacing w:before="240" w:after="0" w:line="240" w:lineRule="auto"/>
        <w:jc w:val="both"/>
        <w:rPr>
          <w:rFonts w:cs="Times New Roman"/>
        </w:rPr>
      </w:pPr>
      <w:r w:rsidRPr="000664A1">
        <w:rPr>
          <w:rFonts w:cs="Times New Roman"/>
        </w:rPr>
        <w:t>(2) E rendelet olyan előterjesztéseket, amelyek az Ügyrendi Bizottság állásfoglalásával nyújthatók be, nem határoz meg.</w:t>
      </w:r>
    </w:p>
    <w:p w:rsidR="00037AF8" w:rsidRPr="000664A1" w:rsidRDefault="00037AF8" w:rsidP="00037AF8">
      <w:pPr>
        <w:pStyle w:val="Szvegtrzs"/>
        <w:spacing w:before="240" w:after="0" w:line="240" w:lineRule="auto"/>
        <w:jc w:val="both"/>
        <w:rPr>
          <w:rFonts w:cs="Times New Roman"/>
        </w:rPr>
      </w:pPr>
      <w:r w:rsidRPr="000664A1">
        <w:rPr>
          <w:rFonts w:cs="Times New Roman"/>
        </w:rPr>
        <w:t>(3) Az Ügyrendi Bizottság feladat- és hatásköreit e rendelet 3. függeléke részletezi:</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vagyonnyilatkozatoknyilvántartás,</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vagyonnyilatkozatok ellenőrzése, ha az ellenőrzésre kezdeményezés érkezik,</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vagyonnyilatkozat-tételi eljárás lefolytatását követően az eredményről a képviselő-testület tájékoztatása.</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döntést hoz a képviselő-testület által a bizottságra eseti jelleggel átruházott hatáskörben,</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tevékenységéről évente beszámolót készít, és azt a képviselő-testület elé terjeszti.</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f</w:t>
      </w:r>
      <w:proofErr w:type="gramEnd"/>
      <w:r w:rsidRPr="000664A1">
        <w:rPr>
          <w:rFonts w:cs="Times New Roman"/>
          <w:i/>
          <w:iCs/>
        </w:rPr>
        <w:t>)</w:t>
      </w:r>
      <w:r w:rsidRPr="000664A1">
        <w:rPr>
          <w:rFonts w:cs="Times New Roman"/>
        </w:rPr>
        <w:tab/>
        <w:t>lebonyolítja a titkos szavazást a képviselő-testület ülésén</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g</w:t>
      </w:r>
      <w:proofErr w:type="gramEnd"/>
      <w:r w:rsidRPr="000664A1">
        <w:rPr>
          <w:rFonts w:cs="Times New Roman"/>
          <w:i/>
          <w:iCs/>
        </w:rPr>
        <w:t>)</w:t>
      </w:r>
      <w:r w:rsidRPr="000664A1">
        <w:rPr>
          <w:rFonts w:cs="Times New Roman"/>
        </w:rPr>
        <w:tab/>
        <w:t>összeférhetetlenségi, méltatlansági eljárás lefolytatása és annak eredményéről a képviselő-testület tájékoztatása</w:t>
      </w:r>
    </w:p>
    <w:p w:rsidR="00037AF8" w:rsidRPr="000664A1" w:rsidRDefault="00037AF8" w:rsidP="00037AF8">
      <w:pPr>
        <w:pStyle w:val="Szvegtrzs"/>
        <w:spacing w:before="240" w:after="0" w:line="240" w:lineRule="auto"/>
        <w:jc w:val="both"/>
        <w:rPr>
          <w:rFonts w:cs="Times New Roman"/>
        </w:rPr>
      </w:pPr>
      <w:r w:rsidRPr="000664A1">
        <w:rPr>
          <w:rFonts w:cs="Times New Roman"/>
        </w:rPr>
        <w:t>(4) A bizottságra állandó, visszavonásig érvényes átruházott hatáskörök nincsenek.</w:t>
      </w:r>
    </w:p>
    <w:p w:rsidR="00037AF8" w:rsidRPr="000664A1" w:rsidRDefault="00037AF8" w:rsidP="00037AF8">
      <w:pPr>
        <w:pStyle w:val="Szvegtrzs"/>
        <w:spacing w:before="240" w:after="0" w:line="240" w:lineRule="auto"/>
        <w:jc w:val="both"/>
        <w:rPr>
          <w:rFonts w:cs="Times New Roman"/>
        </w:rPr>
      </w:pPr>
      <w:r w:rsidRPr="000664A1">
        <w:rPr>
          <w:rFonts w:cs="Times New Roman"/>
        </w:rPr>
        <w:t>(5) A bizottság a vagyonnyilatkozatok nyilvántartására és ellenőrzésére vonatkozóan az ügyrendjében részletes belső szabályokat állapít meg.</w:t>
      </w:r>
    </w:p>
    <w:p w:rsidR="00037AF8" w:rsidRPr="000664A1" w:rsidRDefault="00037AF8" w:rsidP="00037AF8">
      <w:pPr>
        <w:pStyle w:val="Szvegtrzs"/>
        <w:spacing w:before="240" w:after="0" w:line="240" w:lineRule="auto"/>
        <w:jc w:val="both"/>
        <w:rPr>
          <w:rFonts w:cs="Times New Roman"/>
        </w:rPr>
      </w:pPr>
      <w:r w:rsidRPr="000664A1">
        <w:rPr>
          <w:rFonts w:cs="Times New Roman"/>
        </w:rPr>
        <w:t>(6) A bizottság tagjaira az Mötv. képviselő-testület bizottságaira vonatkozó szabályait kell alkalmazni.</w:t>
      </w:r>
    </w:p>
    <w:p w:rsidR="00037AF8" w:rsidRPr="000664A1" w:rsidRDefault="00037AF8" w:rsidP="00037AF8">
      <w:pPr>
        <w:pStyle w:val="Szvegtrzs"/>
        <w:spacing w:before="240" w:after="0" w:line="240" w:lineRule="auto"/>
        <w:jc w:val="both"/>
        <w:rPr>
          <w:rFonts w:cs="Times New Roman"/>
        </w:rPr>
      </w:pPr>
      <w:r w:rsidRPr="000664A1">
        <w:rPr>
          <w:rFonts w:cs="Times New Roman"/>
        </w:rPr>
        <w:lastRenderedPageBreak/>
        <w:t>(7) A bizottság működésének szabályaira az Mötv. 60. §-át kell alkalmazni.</w:t>
      </w:r>
    </w:p>
    <w:p w:rsidR="00037AF8" w:rsidRPr="000664A1" w:rsidRDefault="00037AF8" w:rsidP="00037AF8">
      <w:pPr>
        <w:pStyle w:val="Szvegtrzs"/>
        <w:spacing w:before="240" w:after="0" w:line="240" w:lineRule="auto"/>
        <w:jc w:val="both"/>
        <w:rPr>
          <w:rFonts w:cs="Times New Roman"/>
        </w:rPr>
      </w:pPr>
      <w:r w:rsidRPr="000664A1">
        <w:rPr>
          <w:rFonts w:cs="Times New Roman"/>
        </w:rPr>
        <w:t>(8) A bizottság a létrehozását követően 30 napon belül ülést tart, ahol - az (1) bekezdésben meghatározottak figyelembe vételével - határozattal elfogadja a bizottság részletes működési szabályait tartalmazó bizottsági ügyrendet.</w:t>
      </w:r>
    </w:p>
    <w:p w:rsidR="00037AF8" w:rsidRPr="000664A1" w:rsidRDefault="00037AF8" w:rsidP="00037AF8">
      <w:pPr>
        <w:pStyle w:val="Szvegtrzs"/>
        <w:spacing w:before="240" w:after="0" w:line="240" w:lineRule="auto"/>
        <w:jc w:val="both"/>
        <w:rPr>
          <w:rFonts w:cs="Times New Roman"/>
        </w:rPr>
      </w:pPr>
      <w:r w:rsidRPr="000664A1">
        <w:rPr>
          <w:rFonts w:cs="Times New Roman"/>
        </w:rPr>
        <w:t>(9) A bizottság működésének ügyviteli feladatait a Közös Önkormányzati Hivatal látja el.</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74.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(1) A </w:t>
      </w:r>
      <w:r w:rsidRPr="000664A1">
        <w:rPr>
          <w:rFonts w:cs="Times New Roman"/>
          <w:b/>
          <w:bCs/>
        </w:rPr>
        <w:t>bizottságok</w:t>
      </w:r>
      <w:r w:rsidRPr="000664A1">
        <w:rPr>
          <w:rFonts w:cs="Times New Roman"/>
        </w:rPr>
        <w:t xml:space="preserve"> választása során annak tagjaira javaslatot tehet: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 Polgármester,</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bármelyik Képviselő.</w:t>
      </w:r>
    </w:p>
    <w:p w:rsidR="00037AF8" w:rsidRPr="000664A1" w:rsidRDefault="00037AF8" w:rsidP="00037AF8">
      <w:pPr>
        <w:pStyle w:val="Szvegtrzs"/>
        <w:spacing w:before="240" w:after="0" w:line="240" w:lineRule="auto"/>
        <w:jc w:val="both"/>
        <w:rPr>
          <w:rFonts w:cs="Times New Roman"/>
        </w:rPr>
      </w:pPr>
      <w:r w:rsidRPr="000664A1">
        <w:rPr>
          <w:rFonts w:cs="Times New Roman"/>
        </w:rPr>
        <w:t>(2) A Képviselő-testület az esetenként jelentkező feladatok ellátására ideiglenes bizottságot hozhat létre, melynek működésére az állandó bizottságok működésére vonatkozó szabályokat kell – értelemszerűen – alkalmazni.</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75. §</w:t>
      </w:r>
    </w:p>
    <w:p w:rsidR="00037AF8" w:rsidRPr="000664A1" w:rsidRDefault="00037AF8" w:rsidP="00037AF8">
      <w:pPr>
        <w:pStyle w:val="Szvegtrzs"/>
        <w:spacing w:after="0" w:line="240" w:lineRule="auto"/>
        <w:jc w:val="both"/>
        <w:rPr>
          <w:rFonts w:cs="Times New Roman"/>
        </w:rPr>
      </w:pPr>
      <w:r w:rsidRPr="000664A1">
        <w:rPr>
          <w:rFonts w:cs="Times New Roman"/>
        </w:rPr>
        <w:t>(1) A bizottságot a bizottság elnöke, akadályoztatása esetén a korelnök hívja össze és vezeti üléseit.</w:t>
      </w:r>
    </w:p>
    <w:p w:rsidR="00037AF8" w:rsidRPr="000664A1" w:rsidRDefault="00037AF8" w:rsidP="00037AF8">
      <w:pPr>
        <w:pStyle w:val="Szvegtrzs"/>
        <w:spacing w:before="240" w:after="0" w:line="240" w:lineRule="auto"/>
        <w:jc w:val="both"/>
        <w:rPr>
          <w:rFonts w:cs="Times New Roman"/>
        </w:rPr>
      </w:pPr>
      <w:r w:rsidRPr="000664A1">
        <w:rPr>
          <w:rFonts w:cs="Times New Roman"/>
        </w:rPr>
        <w:t>(2) A bizottság elnöke összehívja a bizottságot: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a Képviselő-testület ilyen értelmű határozatára,</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 Polgármester indítványára</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a bizottsági tagok írásban tett indítványára.</w:t>
      </w:r>
    </w:p>
    <w:p w:rsidR="00037AF8" w:rsidRPr="000664A1" w:rsidRDefault="00037AF8" w:rsidP="00037AF8">
      <w:pPr>
        <w:pStyle w:val="Szvegtrzs"/>
        <w:spacing w:before="240" w:after="0" w:line="240" w:lineRule="auto"/>
        <w:jc w:val="both"/>
        <w:rPr>
          <w:rFonts w:cs="Times New Roman"/>
        </w:rPr>
      </w:pPr>
      <w:r w:rsidRPr="000664A1">
        <w:rPr>
          <w:rFonts w:cs="Times New Roman"/>
        </w:rPr>
        <w:t>(3) Bármelyik Képviselő javasolhatja a bizottság elnökének a bizottság feladatkörébe tartozó ügy megtárgyalását, melyet a bizottság legközelebbi ülése elé kell terjeszteni és tárgyalásához a javaslatot előterjesztő Képviselőt meg kell hívni.</w:t>
      </w:r>
    </w:p>
    <w:p w:rsidR="00037AF8" w:rsidRPr="000664A1" w:rsidRDefault="00037AF8" w:rsidP="00037AF8">
      <w:pPr>
        <w:pStyle w:val="Szvegtrzs"/>
        <w:spacing w:before="240" w:after="0" w:line="240" w:lineRule="auto"/>
        <w:jc w:val="both"/>
        <w:rPr>
          <w:rFonts w:cs="Times New Roman"/>
        </w:rPr>
      </w:pPr>
      <w:r w:rsidRPr="000664A1">
        <w:rPr>
          <w:rFonts w:cs="Times New Roman"/>
        </w:rPr>
        <w:t>(4) A Képviselők tanácskozási joggal részt vehetnek az állandó, az ideiglenes bizottságok ülésén, ezért az ülésekre ők meghívót kapnak.</w:t>
      </w:r>
    </w:p>
    <w:p w:rsidR="00037AF8" w:rsidRPr="000664A1" w:rsidRDefault="00037AF8" w:rsidP="00037AF8">
      <w:pPr>
        <w:pStyle w:val="Szvegtrzs"/>
        <w:spacing w:before="240" w:after="0" w:line="240" w:lineRule="auto"/>
        <w:jc w:val="both"/>
        <w:rPr>
          <w:rFonts w:cs="Times New Roman"/>
        </w:rPr>
      </w:pPr>
      <w:r w:rsidRPr="000664A1">
        <w:rPr>
          <w:rFonts w:cs="Times New Roman"/>
        </w:rPr>
        <w:t>(5) A bizottságok működésének adminisztratív kiszolgálását (ügyviteli feladatait stb.) a Hivatal látja el.</w:t>
      </w:r>
    </w:p>
    <w:p w:rsidR="00037AF8" w:rsidRPr="000664A1" w:rsidRDefault="00037AF8" w:rsidP="00037AF8">
      <w:pPr>
        <w:pStyle w:val="Szvegtrzs"/>
        <w:spacing w:before="240" w:after="0" w:line="240" w:lineRule="auto"/>
        <w:jc w:val="both"/>
        <w:rPr>
          <w:rFonts w:cs="Times New Roman"/>
        </w:rPr>
      </w:pPr>
      <w:r w:rsidRPr="000664A1">
        <w:rPr>
          <w:rFonts w:cs="Times New Roman"/>
        </w:rPr>
        <w:t>(6) A bizottság döntéshozatalából való kizárásról az érintett bizottsági tag kezdeményezésére vagy bármely bizottsági tag javaslatára a bizottság dönt.</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23. A Polgármester, alpolgármester</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76.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(1) A </w:t>
      </w:r>
      <w:r w:rsidRPr="000664A1">
        <w:rPr>
          <w:rFonts w:cs="Times New Roman"/>
          <w:b/>
          <w:bCs/>
        </w:rPr>
        <w:t>Polgármester</w:t>
      </w:r>
      <w:r w:rsidRPr="000664A1">
        <w:rPr>
          <w:rFonts w:cs="Times New Roman"/>
        </w:rPr>
        <w:t xml:space="preserve"> főállású tisztségviselő.</w:t>
      </w:r>
    </w:p>
    <w:p w:rsidR="00037AF8" w:rsidRPr="000664A1" w:rsidRDefault="00037AF8" w:rsidP="00037AF8">
      <w:pPr>
        <w:pStyle w:val="Szvegtrzs"/>
        <w:spacing w:before="240" w:after="0" w:line="240" w:lineRule="auto"/>
        <w:jc w:val="both"/>
        <w:rPr>
          <w:rFonts w:cs="Times New Roman"/>
        </w:rPr>
      </w:pPr>
      <w:r w:rsidRPr="000664A1">
        <w:rPr>
          <w:rFonts w:cs="Times New Roman"/>
        </w:rPr>
        <w:t>(2) A polgármester felett az egyéb munkáltatói jogokat az alpolgármester gyakorolja.</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(3) A polgármesteri tisztség összeférhetetlenségével, az összeférhetetlenségi eljárással, a </w:t>
      </w:r>
      <w:proofErr w:type="spellStart"/>
      <w:r w:rsidRPr="000664A1">
        <w:rPr>
          <w:rFonts w:cs="Times New Roman"/>
        </w:rPr>
        <w:t>méltatlansággal</w:t>
      </w:r>
      <w:proofErr w:type="spellEnd"/>
      <w:r w:rsidRPr="000664A1">
        <w:rPr>
          <w:rFonts w:cs="Times New Roman"/>
        </w:rPr>
        <w:t>, a vagyonnyilatkozat-tételi kötelezettséggel és eljárással kapcsolatosan az Mötv. szabályai az irányadóak.</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lastRenderedPageBreak/>
        <w:t>77.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A </w:t>
      </w:r>
      <w:r w:rsidRPr="000664A1">
        <w:rPr>
          <w:rFonts w:cs="Times New Roman"/>
          <w:b/>
          <w:bCs/>
        </w:rPr>
        <w:t>polgármester</w:t>
      </w:r>
      <w:r w:rsidRPr="000664A1">
        <w:rPr>
          <w:rFonts w:cs="Times New Roman"/>
        </w:rPr>
        <w:t xml:space="preserve"> tisztségének megszűnése esetén, a tisztség megszűnését követően nyolc munkanapon belül írásban foglaltan átadja munkakörét az új polgármesternek, ennek hiányában az alpolgármesternek, illetve ha az alpolgármesteri tisztség nincs betöltve, vagy az érintett tartósan akadályozva van a 15. § (1) bekezdésben meghatározott személynek.</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78.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(1) A </w:t>
      </w:r>
      <w:r w:rsidRPr="000664A1">
        <w:rPr>
          <w:rFonts w:cs="Times New Roman"/>
          <w:b/>
          <w:bCs/>
        </w:rPr>
        <w:t>polgármester</w:t>
      </w:r>
      <w:r w:rsidRPr="000664A1">
        <w:rPr>
          <w:rFonts w:cs="Times New Roman"/>
        </w:rPr>
        <w:t xml:space="preserve"> Mötv. 65. és 67. §-ában meghatározott feladatokon túli további feladatai</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segíti a képviselő-testület tagjainak testületi és bizottsági munkáját,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meghatározza a jegyző képviselő-testületi tevékenységével kapcsolatos feladatait,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kapcsolatot tart a választópolgárokkal, valamint a helyi társadalmi és egyéb szervezetekkel,</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fogadóórát tart,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nyilatkozik a sajtónak.</w:t>
      </w:r>
    </w:p>
    <w:p w:rsidR="00037AF8" w:rsidRPr="000664A1" w:rsidRDefault="00037AF8" w:rsidP="00037AF8">
      <w:pPr>
        <w:pStyle w:val="Szvegtrzs"/>
        <w:spacing w:before="240" w:after="0" w:line="240" w:lineRule="auto"/>
        <w:jc w:val="both"/>
        <w:rPr>
          <w:rFonts w:cs="Times New Roman"/>
        </w:rPr>
      </w:pPr>
      <w:r w:rsidRPr="000664A1">
        <w:rPr>
          <w:rFonts w:cs="Times New Roman"/>
        </w:rPr>
        <w:t>(2) A polgármester fogadóórája: minden hónap harmadik csütörtöki nap 9-11 óra.</w:t>
      </w:r>
    </w:p>
    <w:p w:rsidR="00037AF8" w:rsidRPr="000664A1" w:rsidRDefault="00037AF8" w:rsidP="00037AF8">
      <w:pPr>
        <w:pStyle w:val="Szvegtrzs"/>
        <w:spacing w:before="240" w:after="0" w:line="240" w:lineRule="auto"/>
        <w:jc w:val="both"/>
        <w:rPr>
          <w:rFonts w:cs="Times New Roman"/>
        </w:rPr>
      </w:pPr>
      <w:r w:rsidRPr="000664A1">
        <w:rPr>
          <w:rFonts w:cs="Times New Roman"/>
        </w:rPr>
        <w:t>(3) A polgármester az Mötv. 67. § e) pontja alapján külön utasításban szabályozza a hatáskörébe tartozó ügyekben a kiadmányozás rendjét.</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79.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(1) </w:t>
      </w:r>
      <w:r w:rsidRPr="000664A1">
        <w:rPr>
          <w:rFonts w:cs="Times New Roman"/>
          <w:b/>
          <w:bCs/>
        </w:rPr>
        <w:t>Amennyiben</w:t>
      </w:r>
      <w:r w:rsidRPr="000664A1">
        <w:rPr>
          <w:rFonts w:cs="Times New Roman"/>
        </w:rPr>
        <w:t xml:space="preserve"> a képviselő-testület - határozatképtelenség vagy határozathozatal hiánya miatt - két egymást követő alkalommal nem hozott döntést, a polgármester határozatot hozhat az alábbi ügyekben:</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szociális ügyek,</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gyermekvédelmi ügyek.</w:t>
      </w:r>
    </w:p>
    <w:p w:rsidR="00037AF8" w:rsidRPr="000664A1" w:rsidRDefault="00037AF8" w:rsidP="00037AF8">
      <w:pPr>
        <w:pStyle w:val="Szvegtrzs"/>
        <w:spacing w:before="240" w:after="0" w:line="240" w:lineRule="auto"/>
        <w:jc w:val="both"/>
        <w:rPr>
          <w:rFonts w:cs="Times New Roman"/>
        </w:rPr>
      </w:pPr>
      <w:r w:rsidRPr="000664A1">
        <w:rPr>
          <w:rFonts w:cs="Times New Roman"/>
        </w:rPr>
        <w:t>(2) A polgármester dönthet a képviselő-testület utólagos tájékoztatása mellett, a két ülés közötti időszakban felmerülő, halaszthatatlan, a képviselő-testület hatáskörébe tartozó következő önkormányzati ügyekben:</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önkormányzati saját forrást nem igénylő pályázatok benyújtása esetén, ha a pályázati határidő a következő ülésig lejár,</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az önkormányzat költségvetési rendelete alapján meghatározott eredeti előirányzati főösszeg 5 %-át elérő kiadás megtakarítást, vagy bevételszerzést eredményező új kötelezettségvállalás esetén,</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az önkormányzati vagyon megóvása érdekében szükséges élet, és vagyonbiztonságot veszélyeztető helyzet esetében, ha az elhárítása miatti intézkedést kell hozni.</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80. §</w:t>
      </w:r>
    </w:p>
    <w:p w:rsidR="00037AF8" w:rsidRPr="000664A1" w:rsidRDefault="00037AF8" w:rsidP="00037AF8">
      <w:pPr>
        <w:pStyle w:val="Szvegtrzs"/>
        <w:spacing w:after="0" w:line="240" w:lineRule="auto"/>
        <w:jc w:val="both"/>
        <w:rPr>
          <w:rFonts w:cs="Times New Roman"/>
        </w:rPr>
      </w:pPr>
      <w:r w:rsidRPr="000664A1">
        <w:rPr>
          <w:rFonts w:cs="Times New Roman"/>
        </w:rPr>
        <w:t>(1) A társadalmi megbízatású alpolgármester a feladatait a polgármester szóbeli és írásbeli irányításával, valamint a polgármester által meghatározott kiadmányozási rend szerint látja el.</w:t>
      </w:r>
    </w:p>
    <w:p w:rsidR="00037AF8" w:rsidRPr="000664A1" w:rsidRDefault="00037AF8" w:rsidP="00037AF8">
      <w:pPr>
        <w:pStyle w:val="Szvegtrzs"/>
        <w:spacing w:before="240" w:after="0" w:line="240" w:lineRule="auto"/>
        <w:jc w:val="both"/>
        <w:rPr>
          <w:rFonts w:cs="Times New Roman"/>
        </w:rPr>
      </w:pPr>
      <w:r w:rsidRPr="000664A1">
        <w:rPr>
          <w:rFonts w:cs="Times New Roman"/>
        </w:rPr>
        <w:t>(2) A képviselő-testület tagjaiból választott alpolgármester fogadóórája: minden hónap harmadik csütörtöki nap 14 -15 óra között.</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81.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A </w:t>
      </w:r>
      <w:r w:rsidRPr="000664A1">
        <w:rPr>
          <w:rFonts w:cs="Times New Roman"/>
          <w:b/>
          <w:bCs/>
        </w:rPr>
        <w:t>Képviselő</w:t>
      </w:r>
      <w:r w:rsidRPr="000664A1">
        <w:rPr>
          <w:rFonts w:cs="Times New Roman"/>
        </w:rPr>
        <w:t>-testület egy alpolgármestert választ a képviselő-testület tagjai közül, aki társadalmi megbízatású alpolgármesterként látja el tisztségét.</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lastRenderedPageBreak/>
        <w:t>24. Jegyző, közös hivatal</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82. §</w:t>
      </w:r>
    </w:p>
    <w:p w:rsidR="00037AF8" w:rsidRPr="000664A1" w:rsidRDefault="00037AF8" w:rsidP="00037AF8">
      <w:pPr>
        <w:pStyle w:val="Szvegtrzs"/>
        <w:spacing w:after="0" w:line="240" w:lineRule="auto"/>
        <w:jc w:val="both"/>
        <w:rPr>
          <w:rFonts w:cs="Times New Roman"/>
        </w:rPr>
      </w:pPr>
      <w:r w:rsidRPr="000664A1">
        <w:rPr>
          <w:rFonts w:cs="Times New Roman"/>
        </w:rPr>
        <w:t>(1) A jegyző jogállására az Mötv. 81. § (1) bekezdését kell alkalmazni.</w:t>
      </w:r>
    </w:p>
    <w:p w:rsidR="00037AF8" w:rsidRPr="000664A1" w:rsidRDefault="00037AF8" w:rsidP="00037AF8">
      <w:pPr>
        <w:pStyle w:val="Szvegtrzs"/>
        <w:spacing w:before="240" w:after="0" w:line="240" w:lineRule="auto"/>
        <w:jc w:val="both"/>
        <w:rPr>
          <w:rFonts w:cs="Times New Roman"/>
        </w:rPr>
      </w:pPr>
      <w:r w:rsidRPr="000664A1">
        <w:rPr>
          <w:rFonts w:cs="Times New Roman"/>
        </w:rPr>
        <w:t>(2) A jegyző a jogszabályokban meghatározott feladatain túl:</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rendszeresen tájékoztatást ad a Polgármesternek, a Képviselő-testületnek, a bizottságoknak a munkájukat érintő jelentősebb jogszabályi változásokról,</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a Polgármester irányításával gondoskodik a Képviselő-testület, a bizottságok elé kerülő előterjesztések, döntési tervezetek elkészítéséről, azok törvényességéről,</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tájékoztatja a Képviselő-testületet a Hivatal munkájáról, az ügyintézés helyzetéről, színvonaláról,</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ellátja az államigazgatási tevékenység egyszerűsítésével, korszerűsítésével kapcsolatos feladatokat.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gyakorolja a munkáltatói jogokat a Hivatal köztisztviselői, munkavállalói tekintetében; polgármesterek egyetértése szükséges a közös önkormányzati hivatal köztisztviselőjének, alkalmazottjának kinevezéséhez, felmentéséhez és jutalmazásához. A polgármesterek ezen egyetértési jogukat az érintett jogot vagy kötelezettséget keletkeztető iraton történő aláírásukkal (szignójukkal) gyakorolják,</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f</w:t>
      </w:r>
      <w:proofErr w:type="gramEnd"/>
      <w:r w:rsidRPr="000664A1">
        <w:rPr>
          <w:rFonts w:cs="Times New Roman"/>
          <w:i/>
          <w:iCs/>
        </w:rPr>
        <w:t>)</w:t>
      </w:r>
      <w:r w:rsidRPr="000664A1">
        <w:rPr>
          <w:rFonts w:cs="Times New Roman"/>
        </w:rPr>
        <w:tab/>
        <w:t>A polgármester által meghatározott körben gondoskodik a képviselő-testületi határozatok végrehajtásáról.</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g</w:t>
      </w:r>
      <w:proofErr w:type="gramEnd"/>
      <w:r w:rsidRPr="000664A1">
        <w:rPr>
          <w:rFonts w:cs="Times New Roman"/>
          <w:i/>
          <w:iCs/>
        </w:rPr>
        <w:t>)</w:t>
      </w:r>
      <w:r w:rsidRPr="000664A1">
        <w:rPr>
          <w:rFonts w:cs="Times New Roman"/>
        </w:rPr>
        <w:tab/>
        <w:t>Szükség esetén önkormányzati rendeletalkotást kezdeményez, rendelet-tervezetet készít, illetve – a jegyző rendelkezése szerint – ezek készítésében e feladattal megbízott köztisztviselő közreműködik.</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h</w:t>
      </w:r>
      <w:proofErr w:type="gramEnd"/>
      <w:r w:rsidRPr="000664A1">
        <w:rPr>
          <w:rFonts w:cs="Times New Roman"/>
          <w:i/>
          <w:iCs/>
        </w:rPr>
        <w:t>)</w:t>
      </w:r>
      <w:r w:rsidRPr="000664A1">
        <w:rPr>
          <w:rFonts w:cs="Times New Roman"/>
        </w:rPr>
        <w:tab/>
        <w:t>Részt vesz az önkormányzati költségvetés előkészítésében.</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i)</w:t>
      </w:r>
      <w:r w:rsidRPr="000664A1">
        <w:rPr>
          <w:rFonts w:cs="Times New Roman"/>
        </w:rPr>
        <w:tab/>
        <w:t>Az önkormányzati bizottságok működésével kapcsolatos feladatokat lát el:</w:t>
      </w:r>
    </w:p>
    <w:p w:rsidR="00037AF8" w:rsidRPr="000664A1" w:rsidRDefault="00037AF8" w:rsidP="00037AF8">
      <w:pPr>
        <w:pStyle w:val="Szvegtrzs"/>
        <w:spacing w:after="0" w:line="240" w:lineRule="auto"/>
        <w:ind w:left="980" w:hanging="400"/>
        <w:jc w:val="both"/>
        <w:rPr>
          <w:rFonts w:cs="Times New Roman"/>
        </w:rPr>
      </w:pPr>
      <w:proofErr w:type="spellStart"/>
      <w:r w:rsidRPr="000664A1">
        <w:rPr>
          <w:rFonts w:cs="Times New Roman"/>
          <w:i/>
          <w:iCs/>
        </w:rPr>
        <w:t>ia</w:t>
      </w:r>
      <w:proofErr w:type="spellEnd"/>
      <w:r w:rsidRPr="000664A1">
        <w:rPr>
          <w:rFonts w:cs="Times New Roman"/>
          <w:i/>
          <w:iCs/>
        </w:rPr>
        <w:t>)</w:t>
      </w:r>
      <w:r w:rsidRPr="000664A1">
        <w:rPr>
          <w:rFonts w:cs="Times New Roman"/>
        </w:rPr>
        <w:tab/>
        <w:t>Részt vesz az önkormányzati bizottsági üléseken, ennek kapcsán a bizottság saját hatáskörébe tartozó ügyekben előterjesztést készít, vagy gondoskodik az előterjesztés elkészítéséről, jogszerűségi szempontból ellenőrzi az előterjesztéseket, illetőleg gondoskodik az ülések jegyzőkönyveinek elkészítéséről, a jegyzőkönyveket aláírja.</w:t>
      </w:r>
    </w:p>
    <w:p w:rsidR="00037AF8" w:rsidRPr="000664A1" w:rsidRDefault="00037AF8" w:rsidP="00037AF8">
      <w:pPr>
        <w:pStyle w:val="Szvegtrzs"/>
        <w:spacing w:after="0" w:line="240" w:lineRule="auto"/>
        <w:ind w:left="980" w:hanging="400"/>
        <w:jc w:val="both"/>
        <w:rPr>
          <w:rFonts w:cs="Times New Roman"/>
        </w:rPr>
      </w:pPr>
      <w:proofErr w:type="spellStart"/>
      <w:r w:rsidRPr="000664A1">
        <w:rPr>
          <w:rFonts w:cs="Times New Roman"/>
          <w:i/>
          <w:iCs/>
        </w:rPr>
        <w:t>ib</w:t>
      </w:r>
      <w:proofErr w:type="spellEnd"/>
      <w:r w:rsidRPr="000664A1">
        <w:rPr>
          <w:rFonts w:cs="Times New Roman"/>
          <w:i/>
          <w:iCs/>
        </w:rPr>
        <w:t>)</w:t>
      </w:r>
      <w:r w:rsidRPr="000664A1">
        <w:rPr>
          <w:rFonts w:cs="Times New Roman"/>
        </w:rPr>
        <w:tab/>
      </w:r>
      <w:proofErr w:type="gramStart"/>
      <w:r w:rsidRPr="000664A1">
        <w:rPr>
          <w:rFonts w:cs="Times New Roman"/>
        </w:rPr>
        <w:t>A</w:t>
      </w:r>
      <w:proofErr w:type="gramEnd"/>
      <w:r w:rsidRPr="000664A1">
        <w:rPr>
          <w:rFonts w:cs="Times New Roman"/>
        </w:rPr>
        <w:t xml:space="preserve"> polgármester által meghatározott körben gondoskodik a bizottsági határozatok végrehajtásáról.</w:t>
      </w:r>
    </w:p>
    <w:p w:rsidR="00037AF8" w:rsidRPr="000664A1" w:rsidRDefault="00037AF8" w:rsidP="00037AF8">
      <w:pPr>
        <w:pStyle w:val="Szvegtrzs"/>
        <w:spacing w:after="0" w:line="240" w:lineRule="auto"/>
        <w:ind w:left="980" w:hanging="400"/>
        <w:jc w:val="both"/>
        <w:rPr>
          <w:rFonts w:cs="Times New Roman"/>
        </w:rPr>
      </w:pPr>
      <w:proofErr w:type="spellStart"/>
      <w:r w:rsidRPr="000664A1">
        <w:rPr>
          <w:rFonts w:cs="Times New Roman"/>
          <w:i/>
          <w:iCs/>
        </w:rPr>
        <w:t>ic</w:t>
      </w:r>
      <w:proofErr w:type="spellEnd"/>
      <w:r w:rsidRPr="000664A1">
        <w:rPr>
          <w:rFonts w:cs="Times New Roman"/>
          <w:i/>
          <w:iCs/>
        </w:rPr>
        <w:t>)</w:t>
      </w:r>
      <w:r w:rsidRPr="000664A1">
        <w:rPr>
          <w:rFonts w:cs="Times New Roman"/>
        </w:rPr>
        <w:tab/>
        <w:t>gondoskodik a módosított képviselő-testületi rendeletek egységes szerkezetbe történő foglalásáról.</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83. §</w:t>
      </w:r>
    </w:p>
    <w:p w:rsidR="00037AF8" w:rsidRPr="000664A1" w:rsidRDefault="00037AF8" w:rsidP="00037AF8">
      <w:pPr>
        <w:pStyle w:val="Szvegtrzs"/>
        <w:spacing w:after="0" w:line="240" w:lineRule="auto"/>
        <w:jc w:val="both"/>
        <w:rPr>
          <w:rFonts w:cs="Times New Roman"/>
        </w:rPr>
      </w:pPr>
      <w:r w:rsidRPr="000664A1">
        <w:rPr>
          <w:rFonts w:cs="Times New Roman"/>
        </w:rPr>
        <w:t>(1) A jegyző felett a munkáltatói jogkört a Közös Önkormányzati Hivatal székhelye szerinti település polgármestere gyakorolja.</w:t>
      </w:r>
    </w:p>
    <w:p w:rsidR="00037AF8" w:rsidRPr="000664A1" w:rsidRDefault="00037AF8" w:rsidP="00037AF8">
      <w:pPr>
        <w:pStyle w:val="Szvegtrzs"/>
        <w:spacing w:before="240" w:after="0" w:line="240" w:lineRule="auto"/>
        <w:jc w:val="both"/>
        <w:rPr>
          <w:rFonts w:cs="Times New Roman"/>
        </w:rPr>
      </w:pPr>
      <w:r w:rsidRPr="000664A1">
        <w:rPr>
          <w:rFonts w:cs="Times New Roman"/>
        </w:rPr>
        <w:t>(2) A jegyzői és az aljegyzői tisztség egyidejű betöltetlensége, illetve tartós akadályoztatásuk (10 munkanapot meghaladó távollét) esetén, a tisztség betöltetlensége, illetve akadályoztatása kezdő időpontjától számított legfeljebb hat hónap időtartamra a jegyzői feladatok ellátására a polgármester a Közös Önkormányzati Hivatal olyan köztisztviselőjét bízza meg, aki a képesítési és alkalmazási feltételeknek megfelel.</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84. §</w:t>
      </w:r>
    </w:p>
    <w:p w:rsidR="00037AF8" w:rsidRPr="000664A1" w:rsidRDefault="00037AF8" w:rsidP="00037AF8">
      <w:pPr>
        <w:pStyle w:val="Szvegtrzs"/>
        <w:spacing w:after="0" w:line="240" w:lineRule="auto"/>
        <w:jc w:val="both"/>
        <w:rPr>
          <w:rFonts w:cs="Times New Roman"/>
        </w:rPr>
      </w:pPr>
      <w:r w:rsidRPr="000664A1">
        <w:rPr>
          <w:rFonts w:cs="Times New Roman"/>
        </w:rPr>
        <w:lastRenderedPageBreak/>
        <w:t xml:space="preserve">A jegyző a </w:t>
      </w:r>
      <w:r w:rsidRPr="000664A1">
        <w:rPr>
          <w:rFonts w:cs="Times New Roman"/>
          <w:b/>
          <w:bCs/>
        </w:rPr>
        <w:t>Képviselő</w:t>
      </w:r>
      <w:r w:rsidRPr="000664A1">
        <w:rPr>
          <w:rFonts w:cs="Times New Roman"/>
        </w:rPr>
        <w:t>-testület által átruházott hatáskörben dönt a közösségi együttélés alapvető szabályait sértő magatartásokról szóló önkormányzati rendelet szerinti közigazgatási bírság kiszabásáról.</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85.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(1) A képviselő-testület Közös Önkormányzati Hivatalt működtet – </w:t>
      </w:r>
      <w:r w:rsidRPr="000664A1">
        <w:rPr>
          <w:rFonts w:cs="Times New Roman"/>
          <w:b/>
          <w:bCs/>
        </w:rPr>
        <w:t>Balatonkeresztúr</w:t>
      </w:r>
      <w:r w:rsidRPr="000664A1">
        <w:rPr>
          <w:rFonts w:cs="Times New Roman"/>
        </w:rPr>
        <w:t>, Balaton</w:t>
      </w:r>
      <w:r w:rsidR="00782575" w:rsidRPr="000664A1">
        <w:rPr>
          <w:rFonts w:cs="Times New Roman"/>
        </w:rPr>
        <w:t>berény</w:t>
      </w:r>
      <w:r w:rsidRPr="000664A1">
        <w:rPr>
          <w:rFonts w:cs="Times New Roman"/>
        </w:rPr>
        <w:t xml:space="preserve"> és Balatonberény községek együttműködésével Balatonkeresztúri Közös Önkormányzati Hivatal elnevezéssel – az önkormányzat működésével, valamint az államigazgatási ügyek döntésre való előkészítésével és végrehajtásával kapcsolatos feladatok ellátására.</w:t>
      </w:r>
    </w:p>
    <w:p w:rsidR="00037AF8" w:rsidRPr="000664A1" w:rsidRDefault="00037AF8" w:rsidP="00037AF8">
      <w:pPr>
        <w:pStyle w:val="Szvegtrzs"/>
        <w:spacing w:before="240" w:after="0" w:line="240" w:lineRule="auto"/>
        <w:jc w:val="both"/>
        <w:rPr>
          <w:rFonts w:cs="Times New Roman"/>
        </w:rPr>
      </w:pPr>
      <w:r w:rsidRPr="000664A1">
        <w:rPr>
          <w:rFonts w:cs="Times New Roman"/>
        </w:rPr>
        <w:t xml:space="preserve">(2) A Hivatal szervezetére és működésére, az ellátandó feladat- és hatáskörére vonatkozó legfontosabb szabályok a Hivatal szervezeti és működési szabályzatában (a továbbiakban: </w:t>
      </w:r>
      <w:proofErr w:type="spellStart"/>
      <w:r w:rsidRPr="000664A1">
        <w:rPr>
          <w:rFonts w:cs="Times New Roman"/>
        </w:rPr>
        <w:t>Műksz</w:t>
      </w:r>
      <w:proofErr w:type="spellEnd"/>
      <w:r w:rsidRPr="000664A1">
        <w:rPr>
          <w:rFonts w:cs="Times New Roman"/>
        </w:rPr>
        <w:t>.) kerülnek megállapításra.</w:t>
      </w:r>
    </w:p>
    <w:p w:rsidR="00037AF8" w:rsidRPr="000664A1" w:rsidRDefault="00037AF8" w:rsidP="00037AF8">
      <w:pPr>
        <w:pStyle w:val="Szvegtrzs"/>
        <w:spacing w:before="360" w:after="0" w:line="240" w:lineRule="auto"/>
        <w:jc w:val="center"/>
        <w:rPr>
          <w:rFonts w:cs="Times New Roman"/>
          <w:i/>
          <w:iCs/>
        </w:rPr>
      </w:pPr>
      <w:r w:rsidRPr="000664A1">
        <w:rPr>
          <w:rFonts w:cs="Times New Roman"/>
          <w:i/>
          <w:iCs/>
        </w:rPr>
        <w:t>VI. Fejezet</w:t>
      </w:r>
    </w:p>
    <w:p w:rsidR="00037AF8" w:rsidRPr="000664A1" w:rsidRDefault="00037AF8" w:rsidP="00037AF8">
      <w:pPr>
        <w:pStyle w:val="Szvegtrzs"/>
        <w:spacing w:after="0" w:line="240" w:lineRule="auto"/>
        <w:jc w:val="center"/>
        <w:rPr>
          <w:rFonts w:cs="Times New Roman"/>
          <w:i/>
          <w:iCs/>
        </w:rPr>
      </w:pPr>
      <w:r w:rsidRPr="000664A1">
        <w:rPr>
          <w:rFonts w:cs="Times New Roman"/>
          <w:i/>
          <w:iCs/>
        </w:rPr>
        <w:t>Az önkormányzat gazdasági alapjai</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25. Az önkormányzat vagyona</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86.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A helyi </w:t>
      </w:r>
      <w:r w:rsidRPr="000664A1">
        <w:rPr>
          <w:rFonts w:cs="Times New Roman"/>
          <w:b/>
          <w:bCs/>
        </w:rPr>
        <w:t>önkormányzat</w:t>
      </w:r>
      <w:r w:rsidRPr="000664A1">
        <w:rPr>
          <w:rFonts w:cs="Times New Roman"/>
        </w:rPr>
        <w:t xml:space="preserve"> vagyona a tulajdonából és a helyi önkormányzatot megillető vagyoni értékű jogokból áll, amelyek az önkormányzati feladatok és célok ellátását szolgálják. Az önkormányzat vagyonáról, a vagyonnal való gazdálkodás és a vagyonhasznosítás szabályairól külön önkormányzati rendelet rendelkezik.</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26. Az önkormányzat költségvetése</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87.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(1) A </w:t>
      </w:r>
      <w:r w:rsidRPr="000664A1">
        <w:rPr>
          <w:rFonts w:cs="Times New Roman"/>
          <w:b/>
          <w:bCs/>
        </w:rPr>
        <w:t>képviselő</w:t>
      </w:r>
      <w:r w:rsidRPr="000664A1">
        <w:rPr>
          <w:rFonts w:cs="Times New Roman"/>
        </w:rPr>
        <w:t xml:space="preserve">-testület az önkormányzat költségvetését rendeletben állapítja meg. A költségvetés összeállításnak részletes szabályait az államháztartásról szóló törvény, az államháztartásról szóló törvény végrehajtásáról szóló Korm. rendelet és az önkormányzat költségvetése tervezési és zárszámadása elkészítési rendjéről szóló belső szabályzat, a </w:t>
      </w:r>
      <w:proofErr w:type="gramStart"/>
      <w:r w:rsidRPr="000664A1">
        <w:rPr>
          <w:rFonts w:cs="Times New Roman"/>
        </w:rPr>
        <w:t>finanszírozás</w:t>
      </w:r>
      <w:proofErr w:type="gramEnd"/>
      <w:r w:rsidRPr="000664A1">
        <w:rPr>
          <w:rFonts w:cs="Times New Roman"/>
        </w:rPr>
        <w:t xml:space="preserve"> rendjét és az állami hozzájárulás mértékét az állami költségvetési törvény határozza meg.</w:t>
      </w:r>
    </w:p>
    <w:p w:rsidR="00037AF8" w:rsidRPr="000664A1" w:rsidRDefault="00037AF8" w:rsidP="00037AF8">
      <w:pPr>
        <w:pStyle w:val="Szvegtrzs"/>
        <w:spacing w:before="240" w:after="0" w:line="240" w:lineRule="auto"/>
        <w:jc w:val="both"/>
        <w:rPr>
          <w:rFonts w:cs="Times New Roman"/>
        </w:rPr>
      </w:pPr>
      <w:r w:rsidRPr="000664A1">
        <w:rPr>
          <w:rFonts w:cs="Times New Roman"/>
        </w:rPr>
        <w:t>(2) A jegyző készíti elő az önkormányzat költségvetési rendeletének tervezetét, melyet egyeztetés céljából megküld a költségvetési szervek vezetői részére.</w:t>
      </w:r>
    </w:p>
    <w:p w:rsidR="00037AF8" w:rsidRPr="000664A1" w:rsidRDefault="00037AF8" w:rsidP="00037AF8">
      <w:pPr>
        <w:pStyle w:val="Szvegtrzs"/>
        <w:spacing w:before="240" w:after="0" w:line="240" w:lineRule="auto"/>
        <w:jc w:val="both"/>
        <w:rPr>
          <w:rFonts w:cs="Times New Roman"/>
        </w:rPr>
      </w:pPr>
      <w:r w:rsidRPr="000664A1">
        <w:rPr>
          <w:rFonts w:cs="Times New Roman"/>
        </w:rPr>
        <w:t>(3) Az éves költségvetési rendelet módosításának szabályait az államháztartásról szóló törvény, az államháztartásról szóló törvény végrehajtásáról szóló Korm. rendelet, az önkormányzati költségvetési rendelet, valamint az önkormányzat költségvetése tervezési és zárszámadása elkészítési rendjéről szóló belső szabályzat tartalmazza.</w:t>
      </w:r>
    </w:p>
    <w:p w:rsidR="00037AF8" w:rsidRPr="000664A1" w:rsidRDefault="00037AF8" w:rsidP="00037AF8">
      <w:pPr>
        <w:pStyle w:val="Szvegtrzs"/>
        <w:spacing w:before="240" w:after="0" w:line="240" w:lineRule="auto"/>
        <w:jc w:val="both"/>
        <w:rPr>
          <w:rFonts w:cs="Times New Roman"/>
        </w:rPr>
      </w:pPr>
      <w:r w:rsidRPr="000664A1">
        <w:rPr>
          <w:rFonts w:cs="Times New Roman"/>
        </w:rPr>
        <w:t>(4) A zárszámadási rendelet tervezetének elkészítésére az államháztartásról szóló törvényben, az államháztartási törvény végrehajtásáról szóló Korm. rendeletben és az önkormányzat költségvetése tervezési és zárszámadása elkészítési rendjéről szóló belső szabályzatban foglaltak az irányadók.</w:t>
      </w:r>
    </w:p>
    <w:p w:rsidR="00037AF8" w:rsidRPr="000664A1" w:rsidRDefault="00037AF8" w:rsidP="00037AF8">
      <w:pPr>
        <w:pStyle w:val="Szvegtrzs"/>
        <w:spacing w:before="280" w:after="0" w:line="240" w:lineRule="auto"/>
        <w:jc w:val="center"/>
        <w:rPr>
          <w:rFonts w:cs="Times New Roman"/>
          <w:b/>
          <w:bCs/>
        </w:rPr>
      </w:pPr>
      <w:r w:rsidRPr="000664A1">
        <w:rPr>
          <w:rFonts w:cs="Times New Roman"/>
          <w:b/>
          <w:bCs/>
        </w:rPr>
        <w:t>27. Az önkormányzati gazdálkodás főbb szabályai</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lastRenderedPageBreak/>
        <w:t>88. §</w:t>
      </w:r>
    </w:p>
    <w:p w:rsidR="00037AF8" w:rsidRPr="000664A1" w:rsidRDefault="00037AF8" w:rsidP="00037AF8">
      <w:pPr>
        <w:pStyle w:val="Szvegtrzs"/>
        <w:spacing w:after="0" w:line="240" w:lineRule="auto"/>
        <w:jc w:val="both"/>
        <w:rPr>
          <w:rFonts w:cs="Times New Roman"/>
        </w:rPr>
      </w:pPr>
      <w:r w:rsidRPr="000664A1">
        <w:rPr>
          <w:rFonts w:cs="Times New Roman"/>
        </w:rPr>
        <w:t xml:space="preserve">Az </w:t>
      </w:r>
      <w:r w:rsidRPr="000664A1">
        <w:rPr>
          <w:rFonts w:cs="Times New Roman"/>
          <w:b/>
          <w:bCs/>
        </w:rPr>
        <w:t>önkormányzat</w:t>
      </w:r>
      <w:r w:rsidRPr="000664A1">
        <w:rPr>
          <w:rFonts w:cs="Times New Roman"/>
        </w:rPr>
        <w:t xml:space="preserve"> gazdálkodási feladatait a hivatal látja el. E körben különösen</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a</w:t>
      </w:r>
      <w:proofErr w:type="gramEnd"/>
      <w:r w:rsidRPr="000664A1">
        <w:rPr>
          <w:rFonts w:cs="Times New Roman"/>
          <w:i/>
          <w:iCs/>
        </w:rPr>
        <w:t>)</w:t>
      </w:r>
      <w:r w:rsidRPr="000664A1">
        <w:rPr>
          <w:rFonts w:cs="Times New Roman"/>
        </w:rPr>
        <w:tab/>
        <w:t>jogszabályokban előírt módon és időben elkészíti az éves költségvetési beszámolót, az időközi költségvetési jelentést, az időközi mérlegjelentést és gyorsjelentést.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b)</w:t>
      </w:r>
      <w:r w:rsidRPr="000664A1">
        <w:rPr>
          <w:rFonts w:cs="Times New Roman"/>
        </w:rPr>
        <w:tab/>
        <w:t>Beszedi az önkormányzat saját bevételeit.</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c)</w:t>
      </w:r>
      <w:r w:rsidRPr="000664A1">
        <w:rPr>
          <w:rFonts w:cs="Times New Roman"/>
        </w:rPr>
        <w:tab/>
        <w:t xml:space="preserve">Gondoskodik az önkormányzat által létrehozott és működtetett intézmények pénzellátásáról, az úgynevezett Községi kincstári </w:t>
      </w:r>
      <w:proofErr w:type="gramStart"/>
      <w:r w:rsidRPr="000664A1">
        <w:rPr>
          <w:rFonts w:cs="Times New Roman"/>
        </w:rPr>
        <w:t>finanszírozási</w:t>
      </w:r>
      <w:proofErr w:type="gramEnd"/>
      <w:r w:rsidRPr="000664A1">
        <w:rPr>
          <w:rFonts w:cs="Times New Roman"/>
        </w:rPr>
        <w:t xml:space="preserve"> technika működtetése révén.</w:t>
      </w:r>
    </w:p>
    <w:p w:rsidR="00037AF8" w:rsidRPr="000664A1" w:rsidRDefault="00037AF8" w:rsidP="00037AF8">
      <w:pPr>
        <w:pStyle w:val="Szvegtrzs"/>
        <w:spacing w:after="0" w:line="240" w:lineRule="auto"/>
        <w:ind w:left="580" w:hanging="560"/>
        <w:jc w:val="both"/>
        <w:rPr>
          <w:rFonts w:cs="Times New Roman"/>
        </w:rPr>
      </w:pPr>
      <w:r w:rsidRPr="000664A1">
        <w:rPr>
          <w:rFonts w:cs="Times New Roman"/>
          <w:i/>
          <w:iCs/>
        </w:rPr>
        <w:t>d)</w:t>
      </w:r>
      <w:r w:rsidRPr="000664A1">
        <w:rPr>
          <w:rFonts w:cs="Times New Roman"/>
        </w:rPr>
        <w:tab/>
        <w:t>Biztosítja az önkormányzat pénzforgalmi és eredmény szemléletű könyvvitelének szabályszerű vezetését, kialakítja számlarendjét, kötelező irányelveket határoz meg az önkormányzat egységes számviteli rendjének kialakításához.</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e</w:t>
      </w:r>
      <w:proofErr w:type="gramEnd"/>
      <w:r w:rsidRPr="000664A1">
        <w:rPr>
          <w:rFonts w:cs="Times New Roman"/>
          <w:i/>
          <w:iCs/>
        </w:rPr>
        <w:t>)</w:t>
      </w:r>
      <w:r w:rsidRPr="000664A1">
        <w:rPr>
          <w:rFonts w:cs="Times New Roman"/>
        </w:rPr>
        <w:tab/>
        <w:t>Biztosítja az önkormányzat törzsvagyonának elkülönített nyilvántartását.</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f</w:t>
      </w:r>
      <w:proofErr w:type="gramEnd"/>
      <w:r w:rsidRPr="000664A1">
        <w:rPr>
          <w:rFonts w:cs="Times New Roman"/>
          <w:i/>
          <w:iCs/>
        </w:rPr>
        <w:t>)</w:t>
      </w:r>
      <w:r w:rsidRPr="000664A1">
        <w:rPr>
          <w:rFonts w:cs="Times New Roman"/>
        </w:rPr>
        <w:tab/>
        <w:t>Elkészíti az önkormányzat éves vagyonkimutatását, és azt csatolja az év végi költségvetési beszámolóhoz.</w:t>
      </w:r>
    </w:p>
    <w:p w:rsidR="00037AF8" w:rsidRPr="000664A1" w:rsidRDefault="00037AF8" w:rsidP="00037AF8">
      <w:pPr>
        <w:pStyle w:val="Szvegtrzs"/>
        <w:spacing w:after="0" w:line="240" w:lineRule="auto"/>
        <w:ind w:left="580" w:hanging="560"/>
        <w:jc w:val="both"/>
        <w:rPr>
          <w:rFonts w:cs="Times New Roman"/>
        </w:rPr>
      </w:pPr>
      <w:proofErr w:type="gramStart"/>
      <w:r w:rsidRPr="000664A1">
        <w:rPr>
          <w:rFonts w:cs="Times New Roman"/>
          <w:i/>
          <w:iCs/>
        </w:rPr>
        <w:t>g</w:t>
      </w:r>
      <w:proofErr w:type="gramEnd"/>
      <w:r w:rsidRPr="000664A1">
        <w:rPr>
          <w:rFonts w:cs="Times New Roman"/>
          <w:i/>
          <w:iCs/>
        </w:rPr>
        <w:t>)</w:t>
      </w:r>
      <w:r w:rsidRPr="000664A1">
        <w:rPr>
          <w:rFonts w:cs="Times New Roman"/>
        </w:rPr>
        <w:tab/>
        <w:t>Az önkormányzat költségvetési számláját kezelő pénzintézeten keresztül gondoskodik az önkormányzat tartozásainak és az önkormányzat intézményei működési kiadásainak a kiegyenlítéséről, illetve teljesítéséről.</w:t>
      </w:r>
    </w:p>
    <w:p w:rsidR="00037AF8" w:rsidRPr="000664A1" w:rsidRDefault="00037AF8" w:rsidP="00037AF8">
      <w:pPr>
        <w:pStyle w:val="Szvegtrzs"/>
        <w:spacing w:before="360" w:after="0" w:line="240" w:lineRule="auto"/>
        <w:jc w:val="center"/>
        <w:rPr>
          <w:rFonts w:cs="Times New Roman"/>
          <w:i/>
          <w:iCs/>
        </w:rPr>
      </w:pPr>
      <w:r w:rsidRPr="000664A1">
        <w:rPr>
          <w:rFonts w:cs="Times New Roman"/>
          <w:i/>
          <w:iCs/>
        </w:rPr>
        <w:t>VII. Fejezet</w:t>
      </w:r>
    </w:p>
    <w:p w:rsidR="00037AF8" w:rsidRPr="000664A1" w:rsidRDefault="00037AF8" w:rsidP="00037AF8">
      <w:pPr>
        <w:pStyle w:val="Szvegtrzs"/>
        <w:spacing w:after="0" w:line="240" w:lineRule="auto"/>
        <w:jc w:val="center"/>
        <w:rPr>
          <w:rFonts w:cs="Times New Roman"/>
          <w:i/>
          <w:iCs/>
        </w:rPr>
      </w:pPr>
      <w:r w:rsidRPr="000664A1">
        <w:rPr>
          <w:rFonts w:cs="Times New Roman"/>
          <w:i/>
          <w:iCs/>
        </w:rPr>
        <w:t>Záró rendelkezések</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89. §</w:t>
      </w:r>
    </w:p>
    <w:p w:rsidR="00037AF8" w:rsidRPr="000664A1" w:rsidRDefault="00037AF8" w:rsidP="00037AF8">
      <w:pPr>
        <w:pStyle w:val="Szvegtrzs"/>
        <w:spacing w:after="0" w:line="240" w:lineRule="auto"/>
        <w:jc w:val="both"/>
        <w:rPr>
          <w:rFonts w:cs="Times New Roman"/>
        </w:rPr>
      </w:pPr>
      <w:r w:rsidRPr="000664A1">
        <w:rPr>
          <w:rFonts w:cs="Times New Roman"/>
        </w:rPr>
        <w:t>Hatályát veszti a képviselő-testület Szervezeti és Működési Szabályzatáról szóló Balaton</w:t>
      </w:r>
      <w:r w:rsidR="00782575" w:rsidRPr="000664A1">
        <w:rPr>
          <w:rFonts w:cs="Times New Roman"/>
        </w:rPr>
        <w:t>berény</w:t>
      </w:r>
      <w:r w:rsidRPr="000664A1">
        <w:rPr>
          <w:rFonts w:cs="Times New Roman"/>
        </w:rPr>
        <w:t xml:space="preserve"> Község Önkormányzat Képviselő-testülete 18/2019. (X.24</w:t>
      </w:r>
      <w:proofErr w:type="gramStart"/>
      <w:r w:rsidRPr="000664A1">
        <w:rPr>
          <w:rFonts w:cs="Times New Roman"/>
        </w:rPr>
        <w:t>..</w:t>
      </w:r>
      <w:proofErr w:type="gramEnd"/>
      <w:r w:rsidRPr="000664A1">
        <w:rPr>
          <w:rFonts w:cs="Times New Roman"/>
        </w:rPr>
        <w:t>) önkormányzati rendelete.</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90. §</w:t>
      </w:r>
    </w:p>
    <w:p w:rsidR="00037AF8" w:rsidRPr="000664A1" w:rsidRDefault="00037AF8" w:rsidP="00037AF8">
      <w:pPr>
        <w:pStyle w:val="Szvegtrzs"/>
        <w:spacing w:after="0" w:line="240" w:lineRule="auto"/>
        <w:jc w:val="both"/>
        <w:rPr>
          <w:rFonts w:cs="Times New Roman"/>
        </w:rPr>
      </w:pPr>
      <w:r w:rsidRPr="000664A1">
        <w:rPr>
          <w:rFonts w:cs="Times New Roman"/>
        </w:rPr>
        <w:t>Hatályát veszti a képviselő-testület önkormányzati vagyongazdálkodásról szóló Balaton</w:t>
      </w:r>
      <w:r w:rsidR="00782575" w:rsidRPr="000664A1">
        <w:rPr>
          <w:rFonts w:cs="Times New Roman"/>
        </w:rPr>
        <w:t>berény</w:t>
      </w:r>
      <w:r w:rsidRPr="000664A1">
        <w:rPr>
          <w:rFonts w:cs="Times New Roman"/>
        </w:rPr>
        <w:t xml:space="preserve"> Község Önkormányzat Képviselőtestülete 6/2013. (IV.17.) önkormányzati rendelet 8. § (1) bekezdése.</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91. §</w:t>
      </w:r>
    </w:p>
    <w:p w:rsidR="00037AF8" w:rsidRPr="000664A1" w:rsidRDefault="00037AF8" w:rsidP="00037AF8">
      <w:pPr>
        <w:pStyle w:val="Szvegtrzs"/>
        <w:spacing w:after="0" w:line="240" w:lineRule="auto"/>
        <w:jc w:val="both"/>
        <w:rPr>
          <w:rFonts w:cs="Times New Roman"/>
        </w:rPr>
      </w:pPr>
      <w:r w:rsidRPr="000664A1">
        <w:rPr>
          <w:rFonts w:cs="Times New Roman"/>
        </w:rPr>
        <w:t>Hatályát veszti a képviselő-testület települési képviselők tiszteletdíjáról szóló Balaton</w:t>
      </w:r>
      <w:r w:rsidR="00782575" w:rsidRPr="000664A1">
        <w:rPr>
          <w:rFonts w:cs="Times New Roman"/>
        </w:rPr>
        <w:t>berény</w:t>
      </w:r>
      <w:r w:rsidRPr="000664A1">
        <w:rPr>
          <w:rFonts w:cs="Times New Roman"/>
        </w:rPr>
        <w:t xml:space="preserve"> Község Önkormányzat Képviselőtestülete 19/2010. (X.18.) önkormányzati rendelete.</w:t>
      </w:r>
    </w:p>
    <w:p w:rsidR="00037AF8" w:rsidRPr="000664A1" w:rsidRDefault="00037AF8" w:rsidP="00037AF8">
      <w:pPr>
        <w:pStyle w:val="Szvegtrzs"/>
        <w:spacing w:before="240" w:after="240" w:line="240" w:lineRule="auto"/>
        <w:jc w:val="center"/>
        <w:rPr>
          <w:rFonts w:cs="Times New Roman"/>
          <w:b/>
          <w:bCs/>
        </w:rPr>
      </w:pPr>
      <w:r w:rsidRPr="000664A1">
        <w:rPr>
          <w:rFonts w:cs="Times New Roman"/>
          <w:b/>
          <w:bCs/>
        </w:rPr>
        <w:t>92. §</w:t>
      </w:r>
    </w:p>
    <w:p w:rsidR="00037AF8" w:rsidRPr="000664A1" w:rsidRDefault="00037AF8" w:rsidP="00037AF8">
      <w:pPr>
        <w:pStyle w:val="Szvegtrzs"/>
        <w:spacing w:after="0" w:line="240" w:lineRule="auto"/>
        <w:jc w:val="both"/>
        <w:rPr>
          <w:rFonts w:cs="Times New Roman"/>
        </w:rPr>
      </w:pPr>
      <w:r w:rsidRPr="000664A1">
        <w:rPr>
          <w:rFonts w:cs="Times New Roman"/>
        </w:rPr>
        <w:t>Ez a rendelet 2024. október 7-én 13 óra 22 perckor lép hatályba.</w:t>
      </w:r>
    </w:p>
    <w:p w:rsidR="00037AF8" w:rsidRPr="000664A1" w:rsidRDefault="00037AF8" w:rsidP="00037AF8">
      <w:pPr>
        <w:pStyle w:val="Szvegtrzs"/>
        <w:spacing w:after="0" w:line="240" w:lineRule="auto"/>
        <w:jc w:val="both"/>
        <w:rPr>
          <w:rFonts w:cs="Times New Roman"/>
        </w:rPr>
      </w:pPr>
    </w:p>
    <w:p w:rsidR="00037AF8" w:rsidRPr="000664A1" w:rsidRDefault="00037AF8" w:rsidP="00037AF8">
      <w:pPr>
        <w:jc w:val="both"/>
        <w:rPr>
          <w:rFonts w:ascii="Times New Roman" w:hAnsi="Times New Roman" w:cs="Times New Roman"/>
          <w:sz w:val="24"/>
          <w:szCs w:val="24"/>
        </w:rPr>
      </w:pPr>
      <w:r w:rsidRPr="000664A1">
        <w:rPr>
          <w:rFonts w:ascii="Times New Roman" w:hAnsi="Times New Roman" w:cs="Times New Roman"/>
          <w:sz w:val="24"/>
          <w:szCs w:val="24"/>
        </w:rPr>
        <w:t>Balaton</w:t>
      </w:r>
      <w:r w:rsidR="00782575" w:rsidRPr="000664A1">
        <w:rPr>
          <w:rFonts w:ascii="Times New Roman" w:hAnsi="Times New Roman" w:cs="Times New Roman"/>
          <w:sz w:val="24"/>
          <w:szCs w:val="24"/>
        </w:rPr>
        <w:t>berény</w:t>
      </w:r>
      <w:r w:rsidRPr="000664A1">
        <w:rPr>
          <w:rFonts w:ascii="Times New Roman" w:hAnsi="Times New Roman" w:cs="Times New Roman"/>
          <w:sz w:val="24"/>
          <w:szCs w:val="24"/>
        </w:rPr>
        <w:t xml:space="preserve"> 2024. október 07.</w:t>
      </w:r>
    </w:p>
    <w:p w:rsidR="00037AF8" w:rsidRPr="000664A1" w:rsidRDefault="00037AF8" w:rsidP="00037AF8">
      <w:pPr>
        <w:ind w:left="540"/>
        <w:jc w:val="both"/>
        <w:rPr>
          <w:rFonts w:ascii="Times New Roman" w:hAnsi="Times New Roman" w:cs="Times New Roman"/>
          <w:sz w:val="24"/>
          <w:szCs w:val="24"/>
        </w:rPr>
      </w:pPr>
    </w:p>
    <w:p w:rsidR="00037AF8" w:rsidRPr="000664A1" w:rsidRDefault="003771D1" w:rsidP="00037AF8">
      <w:pPr>
        <w:spacing w:after="0" w:line="240" w:lineRule="auto"/>
        <w:ind w:firstLine="708"/>
        <w:jc w:val="both"/>
        <w:rPr>
          <w:rFonts w:ascii="Times New Roman" w:hAnsi="Times New Roman" w:cs="Times New Roman"/>
          <w:sz w:val="24"/>
          <w:szCs w:val="24"/>
        </w:rPr>
      </w:pPr>
      <w:r w:rsidRPr="000664A1">
        <w:rPr>
          <w:rFonts w:ascii="Times New Roman" w:hAnsi="Times New Roman" w:cs="Times New Roman"/>
          <w:sz w:val="24"/>
          <w:szCs w:val="24"/>
        </w:rPr>
        <w:t xml:space="preserve"> </w:t>
      </w:r>
      <w:proofErr w:type="spellStart"/>
      <w:r w:rsidRPr="000664A1">
        <w:rPr>
          <w:rFonts w:ascii="Times New Roman" w:hAnsi="Times New Roman" w:cs="Times New Roman"/>
          <w:sz w:val="24"/>
          <w:szCs w:val="24"/>
        </w:rPr>
        <w:t>Druskoczi</w:t>
      </w:r>
      <w:proofErr w:type="spellEnd"/>
      <w:r w:rsidRPr="000664A1">
        <w:rPr>
          <w:rFonts w:ascii="Times New Roman" w:hAnsi="Times New Roman" w:cs="Times New Roman"/>
          <w:sz w:val="24"/>
          <w:szCs w:val="24"/>
        </w:rPr>
        <w:t xml:space="preserve"> Tünde</w:t>
      </w:r>
      <w:r w:rsidR="00037AF8" w:rsidRPr="000664A1">
        <w:rPr>
          <w:rFonts w:ascii="Times New Roman" w:hAnsi="Times New Roman" w:cs="Times New Roman"/>
          <w:sz w:val="24"/>
          <w:szCs w:val="24"/>
        </w:rPr>
        <w:tab/>
      </w:r>
      <w:r w:rsidR="00037AF8" w:rsidRPr="000664A1">
        <w:rPr>
          <w:rFonts w:ascii="Times New Roman" w:hAnsi="Times New Roman" w:cs="Times New Roman"/>
          <w:sz w:val="24"/>
          <w:szCs w:val="24"/>
        </w:rPr>
        <w:tab/>
      </w:r>
      <w:r w:rsidR="00037AF8" w:rsidRPr="000664A1">
        <w:rPr>
          <w:rFonts w:ascii="Times New Roman" w:hAnsi="Times New Roman" w:cs="Times New Roman"/>
          <w:sz w:val="24"/>
          <w:szCs w:val="24"/>
        </w:rPr>
        <w:tab/>
      </w:r>
      <w:r w:rsidR="00037AF8" w:rsidRPr="000664A1">
        <w:rPr>
          <w:rFonts w:ascii="Times New Roman" w:hAnsi="Times New Roman" w:cs="Times New Roman"/>
          <w:sz w:val="24"/>
          <w:szCs w:val="24"/>
        </w:rPr>
        <w:tab/>
      </w:r>
      <w:r w:rsidR="00037AF8" w:rsidRPr="000664A1">
        <w:rPr>
          <w:rFonts w:ascii="Times New Roman" w:hAnsi="Times New Roman" w:cs="Times New Roman"/>
          <w:sz w:val="24"/>
          <w:szCs w:val="24"/>
        </w:rPr>
        <w:tab/>
        <w:t xml:space="preserve">Takácsné dr. Simán Zsuzsanna </w:t>
      </w:r>
    </w:p>
    <w:p w:rsidR="00037AF8" w:rsidRPr="000664A1" w:rsidRDefault="003771D1" w:rsidP="00037AF8">
      <w:pPr>
        <w:spacing w:after="0" w:line="240" w:lineRule="auto"/>
        <w:ind w:firstLine="708"/>
        <w:rPr>
          <w:rFonts w:ascii="Times New Roman" w:hAnsi="Times New Roman" w:cs="Times New Roman"/>
          <w:sz w:val="24"/>
          <w:szCs w:val="24"/>
        </w:rPr>
      </w:pPr>
      <w:r w:rsidRPr="000664A1">
        <w:rPr>
          <w:rFonts w:ascii="Times New Roman" w:hAnsi="Times New Roman" w:cs="Times New Roman"/>
          <w:sz w:val="24"/>
          <w:szCs w:val="24"/>
        </w:rPr>
        <w:t xml:space="preserve"> </w:t>
      </w:r>
      <w:r w:rsidR="00037AF8" w:rsidRPr="000664A1">
        <w:rPr>
          <w:rFonts w:ascii="Times New Roman" w:hAnsi="Times New Roman" w:cs="Times New Roman"/>
          <w:sz w:val="24"/>
          <w:szCs w:val="24"/>
        </w:rPr>
        <w:t xml:space="preserve"> </w:t>
      </w:r>
      <w:proofErr w:type="gramStart"/>
      <w:r w:rsidR="00037AF8" w:rsidRPr="000664A1">
        <w:rPr>
          <w:rFonts w:ascii="Times New Roman" w:hAnsi="Times New Roman" w:cs="Times New Roman"/>
          <w:sz w:val="24"/>
          <w:szCs w:val="24"/>
        </w:rPr>
        <w:t>polgármester</w:t>
      </w:r>
      <w:proofErr w:type="gramEnd"/>
      <w:r w:rsidRPr="000664A1">
        <w:rPr>
          <w:rFonts w:ascii="Times New Roman" w:hAnsi="Times New Roman" w:cs="Times New Roman"/>
          <w:sz w:val="24"/>
          <w:szCs w:val="24"/>
        </w:rPr>
        <w:t xml:space="preserve">                   </w:t>
      </w:r>
      <w:r w:rsidR="00037AF8" w:rsidRPr="000664A1">
        <w:rPr>
          <w:rFonts w:ascii="Times New Roman" w:hAnsi="Times New Roman" w:cs="Times New Roman"/>
          <w:sz w:val="24"/>
          <w:szCs w:val="24"/>
        </w:rPr>
        <w:tab/>
      </w:r>
      <w:r w:rsidR="00037AF8" w:rsidRPr="000664A1">
        <w:rPr>
          <w:rFonts w:ascii="Times New Roman" w:hAnsi="Times New Roman" w:cs="Times New Roman"/>
          <w:sz w:val="24"/>
          <w:szCs w:val="24"/>
        </w:rPr>
        <w:tab/>
      </w:r>
      <w:r w:rsidR="00037AF8" w:rsidRPr="000664A1">
        <w:rPr>
          <w:rFonts w:ascii="Times New Roman" w:hAnsi="Times New Roman" w:cs="Times New Roman"/>
          <w:sz w:val="24"/>
          <w:szCs w:val="24"/>
        </w:rPr>
        <w:tab/>
      </w:r>
      <w:r w:rsidRPr="000664A1">
        <w:rPr>
          <w:rFonts w:ascii="Times New Roman" w:hAnsi="Times New Roman" w:cs="Times New Roman"/>
          <w:sz w:val="24"/>
          <w:szCs w:val="24"/>
        </w:rPr>
        <w:t xml:space="preserve">  </w:t>
      </w:r>
      <w:r w:rsidR="00037AF8" w:rsidRPr="000664A1">
        <w:rPr>
          <w:rFonts w:ascii="Times New Roman" w:hAnsi="Times New Roman" w:cs="Times New Roman"/>
          <w:sz w:val="24"/>
          <w:szCs w:val="24"/>
        </w:rPr>
        <w:t xml:space="preserve"> Jegyző</w:t>
      </w:r>
    </w:p>
    <w:p w:rsidR="00037AF8" w:rsidRPr="000664A1" w:rsidRDefault="00037AF8" w:rsidP="00037AF8">
      <w:pPr>
        <w:jc w:val="both"/>
        <w:rPr>
          <w:rFonts w:ascii="Times New Roman" w:hAnsi="Times New Roman" w:cs="Times New Roman"/>
          <w:sz w:val="24"/>
          <w:szCs w:val="24"/>
        </w:rPr>
      </w:pPr>
    </w:p>
    <w:p w:rsidR="00037AF8" w:rsidRPr="000664A1" w:rsidRDefault="00037AF8" w:rsidP="00037AF8">
      <w:pPr>
        <w:pStyle w:val="Cm"/>
        <w:jc w:val="both"/>
        <w:rPr>
          <w:rFonts w:ascii="Times New Roman" w:hAnsi="Times New Roman"/>
        </w:rPr>
      </w:pPr>
      <w:r w:rsidRPr="000664A1">
        <w:rPr>
          <w:rFonts w:ascii="Times New Roman" w:hAnsi="Times New Roman"/>
        </w:rPr>
        <w:t>Záradék:</w:t>
      </w:r>
    </w:p>
    <w:p w:rsidR="00037AF8" w:rsidRPr="000664A1" w:rsidRDefault="00037AF8" w:rsidP="00037AF8">
      <w:pPr>
        <w:pStyle w:val="Cm"/>
        <w:jc w:val="both"/>
        <w:rPr>
          <w:rFonts w:ascii="Times New Roman" w:hAnsi="Times New Roman"/>
        </w:rPr>
      </w:pPr>
    </w:p>
    <w:p w:rsidR="00037AF8" w:rsidRPr="000664A1" w:rsidRDefault="00037AF8" w:rsidP="00037AF8">
      <w:pPr>
        <w:pStyle w:val="Cm"/>
        <w:jc w:val="both"/>
        <w:rPr>
          <w:rFonts w:ascii="Times New Roman" w:hAnsi="Times New Roman"/>
          <w:b w:val="0"/>
        </w:rPr>
      </w:pPr>
      <w:r w:rsidRPr="000664A1">
        <w:rPr>
          <w:rFonts w:ascii="Times New Roman" w:hAnsi="Times New Roman"/>
          <w:b w:val="0"/>
        </w:rPr>
        <w:lastRenderedPageBreak/>
        <w:t>A rendelet a község hirdetőtábláján történő kifüggesztéssel kihirdetve 2024. október 07-én, 13 óra 22 perckor.</w:t>
      </w:r>
    </w:p>
    <w:p w:rsidR="00037AF8" w:rsidRPr="000664A1" w:rsidRDefault="00037AF8" w:rsidP="00037AF8">
      <w:pPr>
        <w:pStyle w:val="Cm"/>
        <w:jc w:val="both"/>
        <w:rPr>
          <w:rFonts w:ascii="Times New Roman" w:hAnsi="Times New Roman"/>
          <w:b w:val="0"/>
        </w:rPr>
      </w:pPr>
      <w:r w:rsidRPr="000664A1">
        <w:rPr>
          <w:rFonts w:ascii="Times New Roman" w:hAnsi="Times New Roman"/>
          <w:b w:val="0"/>
        </w:rPr>
        <w:t>.</w:t>
      </w:r>
    </w:p>
    <w:p w:rsidR="00037AF8" w:rsidRPr="000664A1" w:rsidRDefault="00037AF8" w:rsidP="00037AF8">
      <w:pPr>
        <w:pStyle w:val="Cm"/>
        <w:jc w:val="both"/>
        <w:rPr>
          <w:rFonts w:ascii="Times New Roman" w:hAnsi="Times New Roman"/>
          <w:b w:val="0"/>
        </w:rPr>
      </w:pPr>
    </w:p>
    <w:p w:rsidR="00037AF8" w:rsidRPr="000664A1" w:rsidRDefault="00037AF8" w:rsidP="00037AF8">
      <w:pPr>
        <w:pStyle w:val="Cm"/>
        <w:jc w:val="both"/>
        <w:rPr>
          <w:rFonts w:ascii="Times New Roman" w:hAnsi="Times New Roman"/>
          <w:b w:val="0"/>
        </w:rPr>
      </w:pPr>
    </w:p>
    <w:p w:rsidR="00037AF8" w:rsidRPr="000664A1" w:rsidRDefault="00037AF8" w:rsidP="00037AF8">
      <w:pPr>
        <w:ind w:left="540"/>
        <w:jc w:val="both"/>
        <w:rPr>
          <w:rFonts w:ascii="Times New Roman" w:hAnsi="Times New Roman" w:cs="Times New Roman"/>
          <w:sz w:val="24"/>
          <w:szCs w:val="24"/>
        </w:rPr>
      </w:pPr>
      <w:r w:rsidRPr="000664A1">
        <w:rPr>
          <w:rFonts w:ascii="Times New Roman" w:hAnsi="Times New Roman" w:cs="Times New Roman"/>
          <w:b/>
          <w:sz w:val="24"/>
          <w:szCs w:val="24"/>
        </w:rPr>
        <w:t>Balaton</w:t>
      </w:r>
      <w:r w:rsidR="00782575" w:rsidRPr="000664A1">
        <w:rPr>
          <w:rFonts w:ascii="Times New Roman" w:hAnsi="Times New Roman" w:cs="Times New Roman"/>
          <w:b/>
          <w:sz w:val="24"/>
          <w:szCs w:val="24"/>
        </w:rPr>
        <w:t>berény</w:t>
      </w:r>
      <w:r w:rsidRPr="000664A1">
        <w:rPr>
          <w:rFonts w:ascii="Times New Roman" w:hAnsi="Times New Roman" w:cs="Times New Roman"/>
          <w:b/>
          <w:sz w:val="24"/>
          <w:szCs w:val="24"/>
        </w:rPr>
        <w:t xml:space="preserve">, </w:t>
      </w:r>
      <w:r w:rsidRPr="000664A1">
        <w:rPr>
          <w:rFonts w:ascii="Times New Roman" w:hAnsi="Times New Roman" w:cs="Times New Roman"/>
          <w:sz w:val="24"/>
          <w:szCs w:val="24"/>
        </w:rPr>
        <w:t>2024. október 07.</w:t>
      </w:r>
    </w:p>
    <w:p w:rsidR="00037AF8" w:rsidRPr="000664A1" w:rsidRDefault="00037AF8" w:rsidP="00037AF8">
      <w:pPr>
        <w:pStyle w:val="Cm"/>
        <w:jc w:val="both"/>
        <w:rPr>
          <w:rFonts w:ascii="Times New Roman" w:hAnsi="Times New Roman"/>
          <w:b w:val="0"/>
        </w:rPr>
      </w:pPr>
    </w:p>
    <w:p w:rsidR="00037AF8" w:rsidRPr="000664A1" w:rsidRDefault="00037AF8" w:rsidP="00037AF8">
      <w:pPr>
        <w:pStyle w:val="Cm"/>
        <w:jc w:val="both"/>
        <w:rPr>
          <w:rFonts w:ascii="Times New Roman" w:hAnsi="Times New Roman"/>
          <w:b w:val="0"/>
        </w:rPr>
      </w:pPr>
    </w:p>
    <w:p w:rsidR="00037AF8" w:rsidRPr="000664A1" w:rsidRDefault="00037AF8" w:rsidP="00037AF8">
      <w:pPr>
        <w:pStyle w:val="Cm"/>
        <w:jc w:val="both"/>
        <w:rPr>
          <w:rFonts w:ascii="Times New Roman" w:hAnsi="Times New Roman"/>
          <w:b w:val="0"/>
        </w:rPr>
      </w:pPr>
    </w:p>
    <w:p w:rsidR="00037AF8" w:rsidRPr="000664A1" w:rsidRDefault="00037AF8" w:rsidP="00037AF8">
      <w:pPr>
        <w:pStyle w:val="Cm"/>
        <w:ind w:firstLine="5670"/>
        <w:rPr>
          <w:rFonts w:ascii="Times New Roman" w:hAnsi="Times New Roman"/>
          <w:b w:val="0"/>
        </w:rPr>
      </w:pPr>
      <w:r w:rsidRPr="000664A1">
        <w:rPr>
          <w:rFonts w:ascii="Times New Roman" w:hAnsi="Times New Roman"/>
          <w:b w:val="0"/>
        </w:rPr>
        <w:t xml:space="preserve">Takácsné dr. Simán Zsuzsanna </w:t>
      </w:r>
      <w:proofErr w:type="spellStart"/>
      <w:r w:rsidRPr="000664A1">
        <w:rPr>
          <w:rFonts w:ascii="Times New Roman" w:hAnsi="Times New Roman"/>
          <w:b w:val="0"/>
        </w:rPr>
        <w:t>sk</w:t>
      </w:r>
      <w:proofErr w:type="spellEnd"/>
      <w:r w:rsidRPr="000664A1">
        <w:rPr>
          <w:rFonts w:ascii="Times New Roman" w:hAnsi="Times New Roman"/>
          <w:b w:val="0"/>
        </w:rPr>
        <w:t>.</w:t>
      </w:r>
    </w:p>
    <w:p w:rsidR="00037AF8" w:rsidRPr="000664A1" w:rsidRDefault="00037AF8" w:rsidP="00037AF8">
      <w:pPr>
        <w:pStyle w:val="Cm"/>
        <w:ind w:firstLine="5670"/>
        <w:rPr>
          <w:rFonts w:ascii="Times New Roman" w:hAnsi="Times New Roman"/>
          <w:b w:val="0"/>
          <w:i/>
        </w:rPr>
      </w:pPr>
      <w:r w:rsidRPr="000664A1">
        <w:rPr>
          <w:rFonts w:ascii="Times New Roman" w:hAnsi="Times New Roman"/>
          <w:b w:val="0"/>
          <w:bCs w:val="0"/>
        </w:rPr>
        <w:t>Jegyző</w:t>
      </w:r>
      <w:r w:rsidRPr="000664A1">
        <w:rPr>
          <w:rFonts w:ascii="Times New Roman" w:hAnsi="Times New Roman"/>
          <w:b w:val="0"/>
          <w:i/>
        </w:rPr>
        <w:br w:type="page"/>
      </w:r>
    </w:p>
    <w:p w:rsidR="00037AF8" w:rsidRPr="000664A1" w:rsidRDefault="00037AF8" w:rsidP="00037AF8">
      <w:pPr>
        <w:pStyle w:val="Szvegtrzs"/>
        <w:spacing w:after="0" w:line="240" w:lineRule="auto"/>
        <w:jc w:val="both"/>
        <w:rPr>
          <w:rFonts w:cs="Times New Roman"/>
        </w:rPr>
        <w:sectPr w:rsidR="00037AF8" w:rsidRPr="000664A1">
          <w:footerReference w:type="default" r:id="rId12"/>
          <w:pgSz w:w="11906" w:h="16838"/>
          <w:pgMar w:top="1134" w:right="1134" w:bottom="1693" w:left="1134" w:header="0" w:footer="1134" w:gutter="0"/>
          <w:cols w:space="708"/>
          <w:formProt w:val="0"/>
          <w:docGrid w:linePitch="600" w:charSpace="32768"/>
        </w:sectPr>
      </w:pPr>
    </w:p>
    <w:p w:rsidR="00F175CC" w:rsidRPr="000664A1" w:rsidRDefault="00F175CC" w:rsidP="00F175CC">
      <w:pPr>
        <w:jc w:val="center"/>
        <w:rPr>
          <w:rFonts w:ascii="Times New Roman" w:hAnsi="Times New Roman" w:cs="Times New Roman"/>
          <w:b/>
          <w:i/>
        </w:rPr>
      </w:pPr>
      <w:r w:rsidRPr="000664A1">
        <w:rPr>
          <w:rFonts w:ascii="Times New Roman" w:hAnsi="Times New Roman" w:cs="Times New Roman"/>
          <w:b/>
          <w:i/>
        </w:rPr>
        <w:lastRenderedPageBreak/>
        <w:t>1. melléklet</w:t>
      </w:r>
    </w:p>
    <w:p w:rsidR="00F175CC" w:rsidRPr="000664A1" w:rsidRDefault="00F175CC" w:rsidP="00F175CC">
      <w:pPr>
        <w:jc w:val="center"/>
        <w:rPr>
          <w:rFonts w:ascii="Times New Roman" w:hAnsi="Times New Roman" w:cs="Times New Roman"/>
          <w:b/>
          <w:i/>
        </w:rPr>
      </w:pPr>
      <w:r w:rsidRPr="000664A1">
        <w:rPr>
          <w:rFonts w:ascii="Times New Roman" w:hAnsi="Times New Roman" w:cs="Times New Roman"/>
          <w:b/>
          <w:i/>
        </w:rPr>
        <w:t>Balaton</w:t>
      </w:r>
      <w:r w:rsidR="00782575" w:rsidRPr="000664A1">
        <w:rPr>
          <w:rFonts w:ascii="Times New Roman" w:hAnsi="Times New Roman" w:cs="Times New Roman"/>
          <w:b/>
          <w:i/>
        </w:rPr>
        <w:t>berény</w:t>
      </w:r>
      <w:r w:rsidR="0006441D">
        <w:rPr>
          <w:rFonts w:ascii="Times New Roman" w:hAnsi="Times New Roman" w:cs="Times New Roman"/>
          <w:b/>
          <w:i/>
        </w:rPr>
        <w:t xml:space="preserve"> 12</w:t>
      </w:r>
      <w:r w:rsidRPr="000664A1">
        <w:rPr>
          <w:rFonts w:ascii="Times New Roman" w:hAnsi="Times New Roman" w:cs="Times New Roman"/>
          <w:b/>
          <w:i/>
        </w:rPr>
        <w:t>/2024.</w:t>
      </w:r>
      <w:proofErr w:type="gramStart"/>
      <w:r w:rsidRPr="000664A1">
        <w:rPr>
          <w:rFonts w:ascii="Times New Roman" w:hAnsi="Times New Roman" w:cs="Times New Roman"/>
          <w:b/>
          <w:i/>
        </w:rPr>
        <w:t>(</w:t>
      </w:r>
      <w:r w:rsidR="0006441D">
        <w:rPr>
          <w:rFonts w:ascii="Times New Roman" w:hAnsi="Times New Roman" w:cs="Times New Roman"/>
          <w:b/>
          <w:i/>
        </w:rPr>
        <w:t xml:space="preserve"> XII</w:t>
      </w:r>
      <w:proofErr w:type="gramEnd"/>
      <w:r w:rsidR="0006441D">
        <w:rPr>
          <w:rFonts w:ascii="Times New Roman" w:hAnsi="Times New Roman" w:cs="Times New Roman"/>
          <w:b/>
          <w:i/>
        </w:rPr>
        <w:t>.14</w:t>
      </w:r>
      <w:r w:rsidRPr="000664A1">
        <w:rPr>
          <w:rFonts w:ascii="Times New Roman" w:hAnsi="Times New Roman" w:cs="Times New Roman"/>
          <w:b/>
          <w:i/>
        </w:rPr>
        <w:t>.) önkormányzati rendeletéhez</w:t>
      </w:r>
    </w:p>
    <w:p w:rsidR="00F175CC" w:rsidRPr="000664A1" w:rsidRDefault="00F175CC" w:rsidP="00F175CC">
      <w:pPr>
        <w:jc w:val="center"/>
        <w:rPr>
          <w:rFonts w:ascii="Times New Roman" w:hAnsi="Times New Roman" w:cs="Times New Roman"/>
          <w:b/>
        </w:rPr>
      </w:pPr>
      <w:r w:rsidRPr="000664A1">
        <w:rPr>
          <w:rFonts w:ascii="Times New Roman" w:hAnsi="Times New Roman" w:cs="Times New Roman"/>
          <w:b/>
        </w:rPr>
        <w:t>Balaton</w:t>
      </w:r>
      <w:r w:rsidR="00782575" w:rsidRPr="000664A1">
        <w:rPr>
          <w:rFonts w:ascii="Times New Roman" w:hAnsi="Times New Roman" w:cs="Times New Roman"/>
          <w:b/>
        </w:rPr>
        <w:t>berény</w:t>
      </w:r>
      <w:r w:rsidRPr="000664A1">
        <w:rPr>
          <w:rFonts w:ascii="Times New Roman" w:hAnsi="Times New Roman" w:cs="Times New Roman"/>
          <w:b/>
        </w:rPr>
        <w:t xml:space="preserve"> címere</w:t>
      </w:r>
    </w:p>
    <w:p w:rsidR="00F175CC" w:rsidRPr="000664A1" w:rsidRDefault="00F175CC" w:rsidP="00F175CC">
      <w:pPr>
        <w:jc w:val="center"/>
        <w:rPr>
          <w:rFonts w:ascii="Times New Roman" w:hAnsi="Times New Roman" w:cs="Times New Roman"/>
          <w:b/>
        </w:rPr>
      </w:pPr>
    </w:p>
    <w:p w:rsidR="00F175CC" w:rsidRPr="000664A1" w:rsidRDefault="00B722E9" w:rsidP="00B722E9">
      <w:pPr>
        <w:jc w:val="center"/>
        <w:rPr>
          <w:rFonts w:ascii="Times New Roman" w:hAnsi="Times New Roman" w:cs="Times New Roman"/>
        </w:rPr>
      </w:pPr>
      <w:r w:rsidRPr="000664A1">
        <w:rPr>
          <w:rFonts w:ascii="Times New Roman" w:hAnsi="Times New Roman" w:cs="Times New Roman"/>
          <w:noProof/>
          <w:lang w:eastAsia="hu-HU"/>
        </w:rPr>
        <w:drawing>
          <wp:inline distT="0" distB="0" distL="0" distR="0" wp14:anchorId="1BFF128E" wp14:editId="2377A07D">
            <wp:extent cx="5114460" cy="7357110"/>
            <wp:effectExtent l="0" t="0" r="0" b="0"/>
            <wp:docPr id="25" name="Kép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Balatonberény címer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117957" cy="7362141"/>
                    </a:xfrm>
                    <a:prstGeom prst="rect">
                      <a:avLst/>
                    </a:prstGeom>
                  </pic:spPr>
                </pic:pic>
              </a:graphicData>
            </a:graphic>
          </wp:inline>
        </w:drawing>
      </w:r>
    </w:p>
    <w:p w:rsidR="00F175CC" w:rsidRPr="000664A1" w:rsidRDefault="00F175CC" w:rsidP="00F175CC">
      <w:pPr>
        <w:rPr>
          <w:rFonts w:ascii="Times New Roman" w:hAnsi="Times New Roman" w:cs="Times New Roman"/>
        </w:rPr>
      </w:pPr>
    </w:p>
    <w:p w:rsidR="00F175CC" w:rsidRPr="000664A1" w:rsidRDefault="00F175CC" w:rsidP="00D02E05">
      <w:pPr>
        <w:ind w:left="5245"/>
        <w:jc w:val="center"/>
        <w:rPr>
          <w:rFonts w:ascii="Times New Roman" w:hAnsi="Times New Roman" w:cs="Times New Roman"/>
          <w:bCs/>
          <w:sz w:val="24"/>
          <w:szCs w:val="24"/>
        </w:rPr>
        <w:sectPr w:rsidR="00F175CC" w:rsidRPr="000664A1" w:rsidSect="002D58A0">
          <w:footerReference w:type="default" r:id="rId14"/>
          <w:pgSz w:w="11906" w:h="16838"/>
          <w:pgMar w:top="1417" w:right="1417" w:bottom="1417" w:left="1417" w:header="708" w:footer="708" w:gutter="0"/>
          <w:cols w:space="708"/>
          <w:titlePg/>
          <w:docGrid w:linePitch="360"/>
        </w:sectPr>
      </w:pPr>
    </w:p>
    <w:p w:rsidR="00F175CC" w:rsidRPr="000664A1" w:rsidRDefault="00F175CC" w:rsidP="00F175CC">
      <w:pPr>
        <w:jc w:val="center"/>
        <w:rPr>
          <w:rFonts w:ascii="Times New Roman" w:hAnsi="Times New Roman" w:cs="Times New Roman"/>
          <w:b/>
          <w:i/>
        </w:rPr>
      </w:pPr>
      <w:r w:rsidRPr="000664A1">
        <w:rPr>
          <w:rFonts w:ascii="Times New Roman" w:hAnsi="Times New Roman" w:cs="Times New Roman"/>
          <w:b/>
          <w:i/>
        </w:rPr>
        <w:lastRenderedPageBreak/>
        <w:t>2. melléklet</w:t>
      </w:r>
    </w:p>
    <w:p w:rsidR="004D60FC" w:rsidRPr="000664A1" w:rsidRDefault="004D60FC" w:rsidP="004D60FC">
      <w:pPr>
        <w:jc w:val="center"/>
        <w:rPr>
          <w:rFonts w:ascii="Times New Roman" w:hAnsi="Times New Roman" w:cs="Times New Roman"/>
          <w:b/>
          <w:i/>
        </w:rPr>
      </w:pPr>
      <w:r w:rsidRPr="000664A1">
        <w:rPr>
          <w:rFonts w:ascii="Times New Roman" w:hAnsi="Times New Roman" w:cs="Times New Roman"/>
          <w:b/>
          <w:i/>
        </w:rPr>
        <w:t>A Balaton</w:t>
      </w:r>
      <w:r w:rsidR="00782575" w:rsidRPr="000664A1">
        <w:rPr>
          <w:rFonts w:ascii="Times New Roman" w:hAnsi="Times New Roman" w:cs="Times New Roman"/>
          <w:b/>
          <w:i/>
        </w:rPr>
        <w:t>berény</w:t>
      </w:r>
      <w:r w:rsidRPr="000664A1">
        <w:rPr>
          <w:rFonts w:ascii="Times New Roman" w:hAnsi="Times New Roman" w:cs="Times New Roman"/>
          <w:b/>
          <w:i/>
        </w:rPr>
        <w:t xml:space="preserve"> 10/2024.</w:t>
      </w:r>
      <w:proofErr w:type="gramStart"/>
      <w:r w:rsidRPr="000664A1">
        <w:rPr>
          <w:rFonts w:ascii="Times New Roman" w:hAnsi="Times New Roman" w:cs="Times New Roman"/>
          <w:b/>
          <w:i/>
        </w:rPr>
        <w:t>(</w:t>
      </w:r>
      <w:r w:rsidR="00B722E9" w:rsidRPr="000664A1">
        <w:rPr>
          <w:rFonts w:ascii="Times New Roman" w:hAnsi="Times New Roman" w:cs="Times New Roman"/>
          <w:b/>
          <w:i/>
        </w:rPr>
        <w:t xml:space="preserve"> XI.</w:t>
      </w:r>
      <w:proofErr w:type="gramEnd"/>
      <w:r w:rsidR="00B722E9" w:rsidRPr="000664A1">
        <w:rPr>
          <w:rFonts w:ascii="Times New Roman" w:hAnsi="Times New Roman" w:cs="Times New Roman"/>
          <w:b/>
          <w:i/>
        </w:rPr>
        <w:t>22</w:t>
      </w:r>
      <w:r w:rsidRPr="000664A1">
        <w:rPr>
          <w:rFonts w:ascii="Times New Roman" w:hAnsi="Times New Roman" w:cs="Times New Roman"/>
          <w:b/>
          <w:i/>
        </w:rPr>
        <w:t>.) önkormányzati rendeletéhez</w:t>
      </w:r>
    </w:p>
    <w:p w:rsidR="004D60FC" w:rsidRPr="000664A1" w:rsidRDefault="004D60FC" w:rsidP="004D60FC">
      <w:pPr>
        <w:jc w:val="center"/>
        <w:rPr>
          <w:rFonts w:ascii="Times New Roman" w:hAnsi="Times New Roman" w:cs="Times New Roman"/>
          <w:b/>
        </w:rPr>
      </w:pPr>
      <w:r w:rsidRPr="000664A1">
        <w:rPr>
          <w:rFonts w:ascii="Times New Roman" w:hAnsi="Times New Roman" w:cs="Times New Roman"/>
          <w:b/>
        </w:rPr>
        <w:t>Balaton</w:t>
      </w:r>
      <w:r w:rsidR="00782575" w:rsidRPr="000664A1">
        <w:rPr>
          <w:rFonts w:ascii="Times New Roman" w:hAnsi="Times New Roman" w:cs="Times New Roman"/>
          <w:b/>
        </w:rPr>
        <w:t>berény</w:t>
      </w:r>
      <w:r w:rsidRPr="000664A1">
        <w:rPr>
          <w:rFonts w:ascii="Times New Roman" w:hAnsi="Times New Roman" w:cs="Times New Roman"/>
          <w:b/>
        </w:rPr>
        <w:t xml:space="preserve"> zászlója</w:t>
      </w:r>
    </w:p>
    <w:p w:rsidR="00F175CC" w:rsidRPr="000664A1" w:rsidRDefault="006825DE" w:rsidP="00F175CC">
      <w:pPr>
        <w:jc w:val="center"/>
        <w:rPr>
          <w:rFonts w:ascii="Times New Roman" w:hAnsi="Times New Roman" w:cs="Times New Roman"/>
          <w:b/>
        </w:rPr>
      </w:pPr>
      <w:r w:rsidRPr="000664A1">
        <w:rPr>
          <w:rFonts w:ascii="Times New Roman" w:hAnsi="Times New Roman" w:cs="Times New Roman"/>
          <w:noProof/>
          <w:lang w:eastAsia="hu-HU"/>
        </w:rPr>
        <w:drawing>
          <wp:inline distT="0" distB="0" distL="0" distR="0">
            <wp:extent cx="3941760" cy="5981700"/>
            <wp:effectExtent l="0" t="0" r="1905" b="0"/>
            <wp:docPr id="24" name="Kép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Zászló Bberény.png"/>
                    <pic:cNvPicPr/>
                  </pic:nvPicPr>
                  <pic:blipFill rotWithShape="1">
                    <a:blip r:embed="rId15">
                      <a:extLst>
                        <a:ext uri="{28A0092B-C50C-407E-A947-70E740481C1C}">
                          <a14:useLocalDpi xmlns:a14="http://schemas.microsoft.com/office/drawing/2010/main" val="0"/>
                        </a:ext>
                      </a:extLst>
                    </a:blip>
                    <a:srcRect l="-2063" t="4833" r="17019" b="1333"/>
                    <a:stretch/>
                  </pic:blipFill>
                  <pic:spPr bwMode="auto">
                    <a:xfrm>
                      <a:off x="0" y="0"/>
                      <a:ext cx="3957890" cy="6006178"/>
                    </a:xfrm>
                    <a:prstGeom prst="rect">
                      <a:avLst/>
                    </a:prstGeom>
                    <a:ln>
                      <a:noFill/>
                    </a:ln>
                    <a:extLst>
                      <a:ext uri="{53640926-AAD7-44D8-BBD7-CCE9431645EC}">
                        <a14:shadowObscured xmlns:a14="http://schemas.microsoft.com/office/drawing/2010/main"/>
                      </a:ext>
                    </a:extLst>
                  </pic:spPr>
                </pic:pic>
              </a:graphicData>
            </a:graphic>
          </wp:inline>
        </w:drawing>
      </w:r>
    </w:p>
    <w:p w:rsidR="00F175CC" w:rsidRPr="000664A1" w:rsidRDefault="00F175CC" w:rsidP="00F175CC">
      <w:pPr>
        <w:jc w:val="center"/>
        <w:rPr>
          <w:rFonts w:ascii="Times New Roman" w:hAnsi="Times New Roman" w:cs="Times New Roman"/>
          <w:b/>
        </w:rPr>
      </w:pPr>
    </w:p>
    <w:p w:rsidR="00F175CC" w:rsidRPr="000664A1" w:rsidRDefault="00F175CC" w:rsidP="00F175CC">
      <w:pPr>
        <w:jc w:val="center"/>
        <w:rPr>
          <w:rFonts w:ascii="Times New Roman" w:hAnsi="Times New Roman" w:cs="Times New Roman"/>
          <w:b/>
        </w:rPr>
      </w:pPr>
    </w:p>
    <w:p w:rsidR="00F175CC" w:rsidRPr="000664A1" w:rsidRDefault="00F175CC" w:rsidP="00F175CC">
      <w:pPr>
        <w:jc w:val="center"/>
        <w:rPr>
          <w:rFonts w:ascii="Times New Roman" w:hAnsi="Times New Roman" w:cs="Times New Roman"/>
          <w:bCs/>
          <w:sz w:val="24"/>
          <w:szCs w:val="24"/>
        </w:rPr>
        <w:sectPr w:rsidR="00F175CC" w:rsidRPr="000664A1" w:rsidSect="006825DE">
          <w:pgSz w:w="11906" w:h="16838"/>
          <w:pgMar w:top="1417" w:right="568" w:bottom="1417" w:left="1417" w:header="708" w:footer="708" w:gutter="0"/>
          <w:cols w:space="708"/>
          <w:titlePg/>
          <w:docGrid w:linePitch="360"/>
        </w:sectPr>
      </w:pPr>
    </w:p>
    <w:p w:rsidR="00F03523" w:rsidRPr="000664A1" w:rsidRDefault="00F03523" w:rsidP="00F03523">
      <w:pPr>
        <w:jc w:val="center"/>
        <w:rPr>
          <w:rFonts w:ascii="Times New Roman" w:hAnsi="Times New Roman" w:cs="Times New Roman"/>
          <w:b/>
          <w:i/>
        </w:rPr>
      </w:pPr>
      <w:r w:rsidRPr="000664A1">
        <w:rPr>
          <w:rFonts w:ascii="Times New Roman" w:hAnsi="Times New Roman" w:cs="Times New Roman"/>
          <w:b/>
          <w:i/>
        </w:rPr>
        <w:lastRenderedPageBreak/>
        <w:t>3. melléklet</w:t>
      </w:r>
    </w:p>
    <w:p w:rsidR="00F03523" w:rsidRPr="000664A1" w:rsidRDefault="00F03523" w:rsidP="00F03523">
      <w:pPr>
        <w:jc w:val="center"/>
        <w:rPr>
          <w:rFonts w:ascii="Times New Roman" w:hAnsi="Times New Roman" w:cs="Times New Roman"/>
          <w:b/>
          <w:i/>
          <w:sz w:val="24"/>
          <w:szCs w:val="24"/>
        </w:rPr>
      </w:pPr>
      <w:r w:rsidRPr="000664A1">
        <w:rPr>
          <w:rFonts w:ascii="Times New Roman" w:hAnsi="Times New Roman" w:cs="Times New Roman"/>
          <w:b/>
          <w:i/>
          <w:sz w:val="24"/>
          <w:szCs w:val="24"/>
        </w:rPr>
        <w:t>A Balaton</w:t>
      </w:r>
      <w:r w:rsidR="00782575" w:rsidRPr="000664A1">
        <w:rPr>
          <w:rFonts w:ascii="Times New Roman" w:hAnsi="Times New Roman" w:cs="Times New Roman"/>
          <w:b/>
          <w:i/>
          <w:sz w:val="24"/>
          <w:szCs w:val="24"/>
        </w:rPr>
        <w:t>berény</w:t>
      </w:r>
      <w:r w:rsidRPr="000664A1">
        <w:rPr>
          <w:rFonts w:ascii="Times New Roman" w:hAnsi="Times New Roman" w:cs="Times New Roman"/>
          <w:b/>
          <w:i/>
          <w:sz w:val="24"/>
          <w:szCs w:val="24"/>
        </w:rPr>
        <w:t xml:space="preserve"> 10/2024.</w:t>
      </w:r>
      <w:proofErr w:type="gramStart"/>
      <w:r w:rsidRPr="000664A1">
        <w:rPr>
          <w:rFonts w:ascii="Times New Roman" w:hAnsi="Times New Roman" w:cs="Times New Roman"/>
          <w:b/>
          <w:i/>
          <w:sz w:val="24"/>
          <w:szCs w:val="24"/>
        </w:rPr>
        <w:t>(</w:t>
      </w:r>
      <w:r w:rsidR="00B722E9" w:rsidRPr="000664A1">
        <w:rPr>
          <w:rFonts w:ascii="Times New Roman" w:hAnsi="Times New Roman" w:cs="Times New Roman"/>
          <w:b/>
          <w:i/>
          <w:sz w:val="24"/>
          <w:szCs w:val="24"/>
        </w:rPr>
        <w:t xml:space="preserve"> XI.</w:t>
      </w:r>
      <w:proofErr w:type="gramEnd"/>
      <w:r w:rsidR="00B722E9" w:rsidRPr="000664A1">
        <w:rPr>
          <w:rFonts w:ascii="Times New Roman" w:hAnsi="Times New Roman" w:cs="Times New Roman"/>
          <w:b/>
          <w:i/>
          <w:sz w:val="24"/>
          <w:szCs w:val="24"/>
        </w:rPr>
        <w:t>22</w:t>
      </w:r>
      <w:r w:rsidRPr="000664A1">
        <w:rPr>
          <w:rFonts w:ascii="Times New Roman" w:hAnsi="Times New Roman" w:cs="Times New Roman"/>
          <w:b/>
          <w:i/>
          <w:sz w:val="24"/>
          <w:szCs w:val="24"/>
        </w:rPr>
        <w:t>.) önkormányzati rendeletéhez</w:t>
      </w:r>
    </w:p>
    <w:p w:rsidR="00F03523" w:rsidRPr="000664A1" w:rsidRDefault="00F03523" w:rsidP="00F03523">
      <w:pPr>
        <w:jc w:val="center"/>
        <w:rPr>
          <w:rFonts w:ascii="Times New Roman" w:hAnsi="Times New Roman" w:cs="Times New Roman"/>
          <w:b/>
          <w:sz w:val="24"/>
          <w:szCs w:val="24"/>
        </w:rPr>
      </w:pPr>
      <w:r w:rsidRPr="000664A1">
        <w:rPr>
          <w:rFonts w:ascii="Times New Roman" w:hAnsi="Times New Roman" w:cs="Times New Roman"/>
          <w:b/>
          <w:sz w:val="24"/>
          <w:szCs w:val="24"/>
        </w:rPr>
        <w:t>Balaton</w:t>
      </w:r>
      <w:r w:rsidR="00782575" w:rsidRPr="000664A1">
        <w:rPr>
          <w:rFonts w:ascii="Times New Roman" w:hAnsi="Times New Roman" w:cs="Times New Roman"/>
          <w:b/>
          <w:sz w:val="24"/>
          <w:szCs w:val="24"/>
        </w:rPr>
        <w:t>berény</w:t>
      </w:r>
      <w:r w:rsidRPr="000664A1">
        <w:rPr>
          <w:rFonts w:ascii="Times New Roman" w:hAnsi="Times New Roman" w:cs="Times New Roman"/>
          <w:b/>
          <w:sz w:val="24"/>
          <w:szCs w:val="24"/>
        </w:rPr>
        <w:t xml:space="preserve"> logója </w:t>
      </w:r>
      <w:r w:rsidRPr="004F6180">
        <w:rPr>
          <w:rFonts w:ascii="Times New Roman" w:hAnsi="Times New Roman" w:cs="Times New Roman"/>
          <w:b/>
          <w:sz w:val="24"/>
          <w:szCs w:val="24"/>
          <w:highlight w:val="yellow"/>
        </w:rPr>
        <w:t>és használatának változatai</w:t>
      </w:r>
    </w:p>
    <w:p w:rsidR="00F03523" w:rsidRPr="000664A1" w:rsidRDefault="00F03523" w:rsidP="000D36C4">
      <w:pPr>
        <w:jc w:val="center"/>
        <w:rPr>
          <w:rFonts w:ascii="Times New Roman" w:hAnsi="Times New Roman" w:cs="Times New Roman"/>
          <w:b/>
          <w:i/>
          <w:sz w:val="24"/>
          <w:szCs w:val="24"/>
        </w:rPr>
      </w:pPr>
    </w:p>
    <w:p w:rsidR="00F03523" w:rsidRPr="000664A1" w:rsidRDefault="00415DD6" w:rsidP="000D36C4">
      <w:pPr>
        <w:jc w:val="center"/>
        <w:rPr>
          <w:rFonts w:ascii="Times New Roman" w:hAnsi="Times New Roman" w:cs="Times New Roman"/>
          <w:b/>
          <w:i/>
          <w:sz w:val="24"/>
          <w:szCs w:val="24"/>
        </w:rPr>
      </w:pPr>
      <w:r w:rsidRPr="000664A1">
        <w:rPr>
          <w:rFonts w:ascii="Times New Roman" w:hAnsi="Times New Roman" w:cs="Times New Roman"/>
          <w:b/>
          <w:i/>
          <w:noProof/>
          <w:sz w:val="24"/>
          <w:szCs w:val="24"/>
          <w:lang w:eastAsia="hu-HU"/>
        </w:rPr>
        <w:drawing>
          <wp:inline distT="0" distB="0" distL="0" distR="0">
            <wp:extent cx="5760720" cy="576072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latonberény logója.jpg"/>
                    <pic:cNvPicPr/>
                  </pic:nvPicPr>
                  <pic:blipFill>
                    <a:blip r:embed="rId16">
                      <a:extLst>
                        <a:ext uri="{28A0092B-C50C-407E-A947-70E740481C1C}">
                          <a14:useLocalDpi xmlns:a14="http://schemas.microsoft.com/office/drawing/2010/main" val="0"/>
                        </a:ext>
                      </a:extLst>
                    </a:blip>
                    <a:stretch>
                      <a:fillRect/>
                    </a:stretch>
                  </pic:blipFill>
                  <pic:spPr>
                    <a:xfrm>
                      <a:off x="0" y="0"/>
                      <a:ext cx="5760720" cy="5760720"/>
                    </a:xfrm>
                    <a:prstGeom prst="rect">
                      <a:avLst/>
                    </a:prstGeom>
                  </pic:spPr>
                </pic:pic>
              </a:graphicData>
            </a:graphic>
          </wp:inline>
        </w:drawing>
      </w:r>
    </w:p>
    <w:p w:rsidR="00F03523" w:rsidRPr="000664A1" w:rsidRDefault="00F03523" w:rsidP="000D36C4">
      <w:pPr>
        <w:jc w:val="center"/>
        <w:rPr>
          <w:rFonts w:ascii="Times New Roman" w:hAnsi="Times New Roman" w:cs="Times New Roman"/>
          <w:b/>
          <w:i/>
          <w:sz w:val="24"/>
          <w:szCs w:val="24"/>
        </w:rPr>
        <w:sectPr w:rsidR="00F03523" w:rsidRPr="000664A1" w:rsidSect="002D58A0">
          <w:pgSz w:w="11906" w:h="16838"/>
          <w:pgMar w:top="1417" w:right="1417" w:bottom="1417" w:left="1417" w:header="708" w:footer="708" w:gutter="0"/>
          <w:cols w:space="708"/>
          <w:titlePg/>
          <w:docGrid w:linePitch="360"/>
        </w:sectPr>
      </w:pPr>
    </w:p>
    <w:p w:rsidR="00F03523" w:rsidRPr="000664A1" w:rsidRDefault="00F03523" w:rsidP="00F03523">
      <w:pPr>
        <w:jc w:val="center"/>
        <w:rPr>
          <w:rFonts w:ascii="Times New Roman" w:hAnsi="Times New Roman" w:cs="Times New Roman"/>
          <w:b/>
          <w:i/>
        </w:rPr>
      </w:pPr>
      <w:r w:rsidRPr="000664A1">
        <w:rPr>
          <w:rFonts w:ascii="Times New Roman" w:hAnsi="Times New Roman" w:cs="Times New Roman"/>
          <w:b/>
          <w:i/>
        </w:rPr>
        <w:lastRenderedPageBreak/>
        <w:t>4. melléklet</w:t>
      </w:r>
    </w:p>
    <w:p w:rsidR="00F03523" w:rsidRPr="000664A1" w:rsidRDefault="00F03523" w:rsidP="00F03523">
      <w:pPr>
        <w:jc w:val="center"/>
        <w:rPr>
          <w:rFonts w:ascii="Times New Roman" w:hAnsi="Times New Roman" w:cs="Times New Roman"/>
          <w:b/>
          <w:i/>
        </w:rPr>
      </w:pPr>
      <w:r w:rsidRPr="000664A1">
        <w:rPr>
          <w:rFonts w:ascii="Times New Roman" w:hAnsi="Times New Roman" w:cs="Times New Roman"/>
          <w:b/>
          <w:i/>
        </w:rPr>
        <w:t>Balaton</w:t>
      </w:r>
      <w:r w:rsidR="00782575" w:rsidRPr="000664A1">
        <w:rPr>
          <w:rFonts w:ascii="Times New Roman" w:hAnsi="Times New Roman" w:cs="Times New Roman"/>
          <w:b/>
          <w:i/>
        </w:rPr>
        <w:t>berény</w:t>
      </w:r>
      <w:r w:rsidRPr="000664A1">
        <w:rPr>
          <w:rFonts w:ascii="Times New Roman" w:hAnsi="Times New Roman" w:cs="Times New Roman"/>
          <w:b/>
          <w:i/>
        </w:rPr>
        <w:t xml:space="preserve"> 10/2024.</w:t>
      </w:r>
      <w:proofErr w:type="gramStart"/>
      <w:r w:rsidRPr="000664A1">
        <w:rPr>
          <w:rFonts w:ascii="Times New Roman" w:hAnsi="Times New Roman" w:cs="Times New Roman"/>
          <w:b/>
          <w:i/>
        </w:rPr>
        <w:t>(</w:t>
      </w:r>
      <w:r w:rsidR="00B722E9" w:rsidRPr="000664A1">
        <w:rPr>
          <w:rFonts w:ascii="Times New Roman" w:hAnsi="Times New Roman" w:cs="Times New Roman"/>
          <w:b/>
          <w:i/>
        </w:rPr>
        <w:t xml:space="preserve"> XI.</w:t>
      </w:r>
      <w:proofErr w:type="gramEnd"/>
      <w:r w:rsidR="00B722E9" w:rsidRPr="000664A1">
        <w:rPr>
          <w:rFonts w:ascii="Times New Roman" w:hAnsi="Times New Roman" w:cs="Times New Roman"/>
          <w:b/>
          <w:i/>
        </w:rPr>
        <w:t>22</w:t>
      </w:r>
      <w:r w:rsidRPr="000664A1">
        <w:rPr>
          <w:rFonts w:ascii="Times New Roman" w:hAnsi="Times New Roman" w:cs="Times New Roman"/>
          <w:b/>
          <w:i/>
        </w:rPr>
        <w:t>.) önkormányzati rendeletéhez</w:t>
      </w:r>
    </w:p>
    <w:p w:rsidR="00F03523" w:rsidRPr="000664A1" w:rsidRDefault="00F03523" w:rsidP="00F03523">
      <w:pPr>
        <w:jc w:val="center"/>
        <w:rPr>
          <w:rFonts w:ascii="Times New Roman" w:hAnsi="Times New Roman" w:cs="Times New Roman"/>
          <w:b/>
          <w:i/>
          <w:sz w:val="24"/>
        </w:rPr>
      </w:pPr>
    </w:p>
    <w:p w:rsidR="00F03523" w:rsidRPr="000664A1" w:rsidRDefault="00F03523" w:rsidP="00F03523">
      <w:pPr>
        <w:jc w:val="center"/>
        <w:rPr>
          <w:rFonts w:ascii="Times New Roman" w:hAnsi="Times New Roman" w:cs="Times New Roman"/>
          <w:b/>
          <w:i/>
        </w:rPr>
      </w:pPr>
      <w:r w:rsidRPr="000664A1">
        <w:rPr>
          <w:rFonts w:ascii="Times New Roman" w:hAnsi="Times New Roman" w:cs="Times New Roman"/>
          <w:b/>
          <w:bCs/>
        </w:rPr>
        <w:t xml:space="preserve">Az ellátandó, és a kormányzati </w:t>
      </w:r>
      <w:proofErr w:type="gramStart"/>
      <w:r w:rsidRPr="000664A1">
        <w:rPr>
          <w:rFonts w:ascii="Times New Roman" w:hAnsi="Times New Roman" w:cs="Times New Roman"/>
          <w:b/>
          <w:bCs/>
        </w:rPr>
        <w:t>funkció</w:t>
      </w:r>
      <w:proofErr w:type="gramEnd"/>
      <w:r w:rsidRPr="000664A1">
        <w:rPr>
          <w:rFonts w:ascii="Times New Roman" w:hAnsi="Times New Roman" w:cs="Times New Roman"/>
          <w:b/>
          <w:bCs/>
        </w:rPr>
        <w:t xml:space="preserve"> szerint besorolt alaptevékenységek, rendszeresen ellátott vállalkozási tevékenységek,</w:t>
      </w:r>
    </w:p>
    <w:p w:rsidR="00F03523" w:rsidRPr="000664A1" w:rsidRDefault="00F03523" w:rsidP="00F03523">
      <w:pPr>
        <w:jc w:val="center"/>
        <w:rPr>
          <w:rFonts w:ascii="Times New Roman" w:hAnsi="Times New Roman" w:cs="Times New Roman"/>
          <w:b/>
          <w:i/>
          <w:sz w:val="24"/>
          <w:szCs w:val="24"/>
        </w:rPr>
      </w:pPr>
    </w:p>
    <w:p w:rsidR="00F03523" w:rsidRPr="000664A1" w:rsidRDefault="00F03523" w:rsidP="00F03523">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 xml:space="preserve">A költségvetési számvitel rovatain elszámolt kiadások tekintetében alkalmazott kormányzati </w:t>
      </w:r>
      <w:proofErr w:type="gramStart"/>
      <w:r w:rsidRPr="000664A1">
        <w:rPr>
          <w:rFonts w:ascii="Times New Roman" w:hAnsi="Times New Roman" w:cs="Times New Roman"/>
          <w:sz w:val="24"/>
          <w:szCs w:val="24"/>
        </w:rPr>
        <w:t>funkciók</w:t>
      </w:r>
      <w:proofErr w:type="gramEnd"/>
      <w:r w:rsidRPr="000664A1">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4"/>
        <w:gridCol w:w="7538"/>
      </w:tblGrid>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 xml:space="preserve">Kormányzati </w:t>
            </w:r>
            <w:proofErr w:type="gramStart"/>
            <w:r w:rsidRPr="000664A1">
              <w:rPr>
                <w:rFonts w:ascii="Times New Roman" w:hAnsi="Times New Roman" w:cs="Times New Roman"/>
                <w:sz w:val="24"/>
                <w:szCs w:val="24"/>
              </w:rPr>
              <w:t>funkció</w:t>
            </w:r>
            <w:proofErr w:type="gramEnd"/>
            <w:r w:rsidRPr="000664A1">
              <w:rPr>
                <w:rFonts w:ascii="Times New Roman" w:hAnsi="Times New Roman" w:cs="Times New Roman"/>
                <w:sz w:val="24"/>
                <w:szCs w:val="24"/>
              </w:rPr>
              <w:t xml:space="preserve"> száma</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 xml:space="preserve">Kormányzati </w:t>
            </w:r>
            <w:proofErr w:type="gramStart"/>
            <w:r w:rsidRPr="000664A1">
              <w:rPr>
                <w:rFonts w:ascii="Times New Roman" w:hAnsi="Times New Roman" w:cs="Times New Roman"/>
                <w:sz w:val="24"/>
                <w:szCs w:val="24"/>
              </w:rPr>
              <w:t>funkció</w:t>
            </w:r>
            <w:proofErr w:type="gramEnd"/>
            <w:r w:rsidRPr="000664A1">
              <w:rPr>
                <w:rFonts w:ascii="Times New Roman" w:hAnsi="Times New Roman" w:cs="Times New Roman"/>
                <w:sz w:val="24"/>
                <w:szCs w:val="24"/>
              </w:rPr>
              <w:t xml:space="preserve"> neve</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011130</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Önkormányzatok és önkormányzati hivatalok jogalkotó és általános igazgatási tevékenysége</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013320</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Köztemető fenntartás és működtetés</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013350</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Az önkormányzati vagyonnal való gazdálkodással kapcsolatos feladatok</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016010</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Országgyűlési, önkormányzati és európai parlamenti képviselőválasztásokhoz kapcsolódó tevékenységek</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016080</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Kiemelt állami és önkormányzati rendezvények</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032020</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Tűz- és katasztrófavédelmi tevékenységek</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041233</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Hosszabb időtartamú közfoglalkoztatás</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041237</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Közfoglalkoztatási mintaprogram</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045160</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Közutak, hidak, alagutak üzemeltetése, fenntartása</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047320</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Turizmusfejlesztési támogatások és tevékenységek</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062020</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Településfejlesztési projektek és támogatásuk</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064010</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Közvilágítás</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066010</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Zöldterület kezelés</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066020</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Város- és községgazdálkodási egyéb szolgáltatások</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072111</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Háziorvosi alapellátás</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074031</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Család és nővédelmi egészségügyi gondozás</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074032</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Ifjúság- egészségügyi gondozás</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081045</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Szabadidősport tevékenység támogatása</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082042</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Könyvtári állomány gyarapítása, nyilvántartása</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lastRenderedPageBreak/>
              <w:t>082043</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Könyvtári állomány feltárása, megőrzése, védelme</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082044</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Könyvtári szolgáltatások</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082091</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Közművelődés- közösségi és társadalmi részvétel fejlesztése</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082092</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Közművelődés- hagyományos közösségi kulturális értékek gondozása</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086020</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Helyi, térségi közösségi tér biztosítása, működtetése</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091140</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Óvodai nevelés, ellátás működtetési feladatai</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096015</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Gyermekétkeztetés köznevelési intézményben</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102031</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Idősek nappali ellátása</w:t>
            </w:r>
          </w:p>
        </w:tc>
      </w:tr>
      <w:tr w:rsidR="00C30ED6" w:rsidRPr="000664A1" w:rsidTr="009C20C6">
        <w:tc>
          <w:tcPr>
            <w:tcW w:w="1526"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104037</w:t>
            </w:r>
          </w:p>
        </w:tc>
        <w:tc>
          <w:tcPr>
            <w:tcW w:w="7684" w:type="dxa"/>
          </w:tcPr>
          <w:p w:rsidR="00C30ED6" w:rsidRPr="000664A1" w:rsidRDefault="00C30ED6" w:rsidP="009C20C6">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r w:rsidRPr="000664A1">
              <w:rPr>
                <w:rFonts w:ascii="Times New Roman" w:hAnsi="Times New Roman" w:cs="Times New Roman"/>
                <w:sz w:val="24"/>
                <w:szCs w:val="24"/>
              </w:rPr>
              <w:t>Intézményen kívüli gyermekétkeztetés</w:t>
            </w:r>
          </w:p>
        </w:tc>
      </w:tr>
    </w:tbl>
    <w:p w:rsidR="00F03523" w:rsidRPr="000664A1" w:rsidRDefault="00F03523" w:rsidP="00F03523">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p>
    <w:p w:rsidR="00F03523" w:rsidRPr="000664A1" w:rsidRDefault="00F03523" w:rsidP="00F03523">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pPr>
    </w:p>
    <w:p w:rsidR="00F03523" w:rsidRPr="000664A1" w:rsidRDefault="00F03523" w:rsidP="00F03523">
      <w:pPr>
        <w:tabs>
          <w:tab w:val="left" w:pos="284"/>
          <w:tab w:val="left" w:pos="567"/>
          <w:tab w:val="left" w:pos="851"/>
          <w:tab w:val="left" w:pos="1134"/>
          <w:tab w:val="left" w:pos="1701"/>
          <w:tab w:val="left" w:pos="2268"/>
          <w:tab w:val="left" w:pos="2835"/>
          <w:tab w:val="left" w:pos="3402"/>
          <w:tab w:val="left" w:pos="3969"/>
          <w:tab w:val="left" w:pos="4536"/>
        </w:tabs>
        <w:jc w:val="both"/>
        <w:rPr>
          <w:rFonts w:ascii="Times New Roman" w:hAnsi="Times New Roman" w:cs="Times New Roman"/>
          <w:sz w:val="24"/>
          <w:szCs w:val="24"/>
        </w:rPr>
        <w:sectPr w:rsidR="00F03523" w:rsidRPr="000664A1" w:rsidSect="002D58A0">
          <w:pgSz w:w="11906" w:h="16838"/>
          <w:pgMar w:top="1417" w:right="1417" w:bottom="1417" w:left="1417" w:header="708" w:footer="708" w:gutter="0"/>
          <w:cols w:space="708"/>
          <w:titlePg/>
          <w:docGrid w:linePitch="360"/>
        </w:sectPr>
      </w:pPr>
    </w:p>
    <w:p w:rsidR="00F03523" w:rsidRPr="000664A1" w:rsidRDefault="00F03523" w:rsidP="00F03523">
      <w:pPr>
        <w:jc w:val="center"/>
        <w:rPr>
          <w:rFonts w:ascii="Times New Roman" w:hAnsi="Times New Roman" w:cs="Times New Roman"/>
          <w:b/>
          <w:i/>
        </w:rPr>
      </w:pPr>
      <w:r w:rsidRPr="000664A1">
        <w:rPr>
          <w:rFonts w:ascii="Times New Roman" w:hAnsi="Times New Roman" w:cs="Times New Roman"/>
          <w:b/>
          <w:i/>
        </w:rPr>
        <w:lastRenderedPageBreak/>
        <w:t>5. melléklet</w:t>
      </w:r>
    </w:p>
    <w:p w:rsidR="00F03523" w:rsidRPr="000664A1" w:rsidRDefault="00F03523" w:rsidP="00F03523">
      <w:pPr>
        <w:jc w:val="center"/>
        <w:rPr>
          <w:rFonts w:ascii="Times New Roman" w:hAnsi="Times New Roman" w:cs="Times New Roman"/>
          <w:b/>
          <w:i/>
        </w:rPr>
      </w:pPr>
      <w:r w:rsidRPr="000664A1">
        <w:rPr>
          <w:rFonts w:ascii="Times New Roman" w:hAnsi="Times New Roman" w:cs="Times New Roman"/>
          <w:b/>
          <w:i/>
        </w:rPr>
        <w:t>Balaton</w:t>
      </w:r>
      <w:r w:rsidR="00782575" w:rsidRPr="000664A1">
        <w:rPr>
          <w:rFonts w:ascii="Times New Roman" w:hAnsi="Times New Roman" w:cs="Times New Roman"/>
          <w:b/>
          <w:i/>
        </w:rPr>
        <w:t>berény</w:t>
      </w:r>
      <w:r w:rsidR="0006441D">
        <w:rPr>
          <w:rFonts w:ascii="Times New Roman" w:hAnsi="Times New Roman" w:cs="Times New Roman"/>
          <w:b/>
          <w:i/>
        </w:rPr>
        <w:t xml:space="preserve"> 12</w:t>
      </w:r>
      <w:r w:rsidRPr="000664A1">
        <w:rPr>
          <w:rFonts w:ascii="Times New Roman" w:hAnsi="Times New Roman" w:cs="Times New Roman"/>
          <w:b/>
          <w:i/>
        </w:rPr>
        <w:t>/2024.</w:t>
      </w:r>
      <w:proofErr w:type="gramStart"/>
      <w:r w:rsidRPr="000664A1">
        <w:rPr>
          <w:rFonts w:ascii="Times New Roman" w:hAnsi="Times New Roman" w:cs="Times New Roman"/>
          <w:b/>
          <w:i/>
        </w:rPr>
        <w:t>(</w:t>
      </w:r>
      <w:r w:rsidR="0006441D">
        <w:rPr>
          <w:rFonts w:ascii="Times New Roman" w:hAnsi="Times New Roman" w:cs="Times New Roman"/>
          <w:b/>
          <w:i/>
        </w:rPr>
        <w:t xml:space="preserve"> XII.</w:t>
      </w:r>
      <w:proofErr w:type="gramEnd"/>
      <w:r w:rsidR="0006441D">
        <w:rPr>
          <w:rFonts w:ascii="Times New Roman" w:hAnsi="Times New Roman" w:cs="Times New Roman"/>
          <w:b/>
          <w:i/>
        </w:rPr>
        <w:t>14</w:t>
      </w:r>
      <w:r w:rsidRPr="000664A1">
        <w:rPr>
          <w:rFonts w:ascii="Times New Roman" w:hAnsi="Times New Roman" w:cs="Times New Roman"/>
          <w:b/>
          <w:i/>
        </w:rPr>
        <w:t>.) önkormányzati rendeletéhez</w:t>
      </w:r>
    </w:p>
    <w:p w:rsidR="00F03523" w:rsidRPr="000664A1" w:rsidRDefault="00F03523" w:rsidP="00F03523">
      <w:pPr>
        <w:pStyle w:val="Cmsor2"/>
        <w:widowControl w:val="0"/>
        <w:numPr>
          <w:ilvl w:val="1"/>
          <w:numId w:val="0"/>
        </w:numPr>
        <w:tabs>
          <w:tab w:val="num" w:pos="0"/>
        </w:tabs>
        <w:suppressAutoHyphens/>
        <w:spacing w:before="720" w:after="720"/>
        <w:ind w:left="360"/>
        <w:jc w:val="center"/>
        <w:rPr>
          <w:szCs w:val="24"/>
        </w:rPr>
      </w:pPr>
      <w:bookmarkStart w:id="0" w:name="_Toc178996970"/>
      <w:r w:rsidRPr="000664A1">
        <w:rPr>
          <w:szCs w:val="24"/>
        </w:rPr>
        <w:t>A képviselő-testület által a polgármesterre átruházott feladat- és hatáskörök jegyzéke</w:t>
      </w:r>
      <w:bookmarkEnd w:id="0"/>
    </w:p>
    <w:p w:rsidR="00F03523" w:rsidRDefault="00F03523" w:rsidP="00F03523">
      <w:pPr>
        <w:numPr>
          <w:ilvl w:val="0"/>
          <w:numId w:val="14"/>
        </w:numPr>
        <w:spacing w:after="0" w:line="240" w:lineRule="auto"/>
        <w:rPr>
          <w:rFonts w:ascii="Times New Roman" w:hAnsi="Times New Roman" w:cs="Times New Roman"/>
          <w:b/>
        </w:rPr>
      </w:pPr>
      <w:r w:rsidRPr="000664A1">
        <w:rPr>
          <w:rFonts w:ascii="Times New Roman" w:hAnsi="Times New Roman" w:cs="Times New Roman"/>
          <w:b/>
        </w:rPr>
        <w:t>Az önkormányzat költségvetését illetően:</w:t>
      </w:r>
    </w:p>
    <w:p w:rsidR="0006441D" w:rsidRPr="000664A1" w:rsidRDefault="0006441D" w:rsidP="0006441D">
      <w:pPr>
        <w:spacing w:after="0" w:line="240" w:lineRule="auto"/>
        <w:ind w:left="360"/>
        <w:rPr>
          <w:rFonts w:ascii="Times New Roman" w:hAnsi="Times New Roman" w:cs="Times New Roman"/>
          <w:b/>
        </w:rPr>
      </w:pPr>
    </w:p>
    <w:p w:rsidR="00F03523" w:rsidRPr="000664A1" w:rsidRDefault="00F03523" w:rsidP="00F03523">
      <w:pPr>
        <w:rPr>
          <w:rFonts w:ascii="Times New Roman" w:hAnsi="Times New Roman" w:cs="Times New Roman"/>
        </w:rPr>
      </w:pPr>
      <w:r w:rsidRPr="0006441D">
        <w:rPr>
          <w:rFonts w:ascii="Times New Roman" w:hAnsi="Times New Roman" w:cs="Times New Roman"/>
        </w:rPr>
        <w:t>5 millió Ft kereten belül maximum 2.000.000</w:t>
      </w:r>
      <w:r w:rsidRPr="000664A1">
        <w:rPr>
          <w:rFonts w:ascii="Times New Roman" w:hAnsi="Times New Roman" w:cs="Times New Roman"/>
        </w:rPr>
        <w:t xml:space="preserve"> Ft összegű előirányzat átcsoportosítást hajt végre.</w:t>
      </w:r>
    </w:p>
    <w:p w:rsidR="00524570" w:rsidRPr="000664A1" w:rsidRDefault="00524570" w:rsidP="00524570">
      <w:pPr>
        <w:numPr>
          <w:ilvl w:val="0"/>
          <w:numId w:val="14"/>
        </w:numPr>
        <w:spacing w:after="0" w:line="240" w:lineRule="auto"/>
        <w:rPr>
          <w:rFonts w:ascii="Times New Roman" w:hAnsi="Times New Roman" w:cs="Times New Roman"/>
        </w:rPr>
      </w:pPr>
      <w:r w:rsidRPr="000664A1">
        <w:rPr>
          <w:rFonts w:ascii="Times New Roman" w:hAnsi="Times New Roman" w:cs="Times New Roman"/>
          <w:b/>
        </w:rPr>
        <w:t>Az önkormányzat vagyonát illetően</w:t>
      </w:r>
    </w:p>
    <w:p w:rsidR="00F03523" w:rsidRPr="000664A1" w:rsidRDefault="00F03523" w:rsidP="00524570">
      <w:pPr>
        <w:numPr>
          <w:ilvl w:val="1"/>
          <w:numId w:val="14"/>
        </w:numPr>
        <w:spacing w:after="0" w:line="240" w:lineRule="auto"/>
        <w:jc w:val="both"/>
        <w:rPr>
          <w:rFonts w:ascii="Times New Roman" w:hAnsi="Times New Roman" w:cs="Times New Roman"/>
        </w:rPr>
      </w:pPr>
      <w:r w:rsidRPr="000664A1">
        <w:rPr>
          <w:rFonts w:ascii="Times New Roman" w:hAnsi="Times New Roman" w:cs="Times New Roman"/>
        </w:rPr>
        <w:t xml:space="preserve">A bizottság javaslata alapján a polgármester – mint ajánlatkérő – dönt az ajánlat érvényességéről, valamint érvénytelenségéről, illetőleg az eljárás eredményéről, valamint </w:t>
      </w:r>
      <w:proofErr w:type="spellStart"/>
      <w:r w:rsidRPr="000664A1">
        <w:rPr>
          <w:rFonts w:ascii="Times New Roman" w:hAnsi="Times New Roman" w:cs="Times New Roman"/>
        </w:rPr>
        <w:t>eredménytelenségéről</w:t>
      </w:r>
      <w:proofErr w:type="spellEnd"/>
      <w:r w:rsidRPr="000664A1">
        <w:rPr>
          <w:rFonts w:ascii="Times New Roman" w:hAnsi="Times New Roman" w:cs="Times New Roman"/>
        </w:rPr>
        <w:t>, és a nyertes személyéről. A szerződés aláírására a polgármester jogosult</w:t>
      </w:r>
    </w:p>
    <w:p w:rsidR="00F03523" w:rsidRPr="000664A1" w:rsidRDefault="00F03523" w:rsidP="000C6163">
      <w:pPr>
        <w:numPr>
          <w:ilvl w:val="1"/>
          <w:numId w:val="14"/>
        </w:numPr>
        <w:spacing w:after="0" w:line="240" w:lineRule="auto"/>
        <w:jc w:val="both"/>
        <w:rPr>
          <w:rFonts w:ascii="Times New Roman" w:hAnsi="Times New Roman" w:cs="Times New Roman"/>
        </w:rPr>
      </w:pPr>
      <w:r w:rsidRPr="000664A1">
        <w:rPr>
          <w:rFonts w:ascii="Times New Roman" w:hAnsi="Times New Roman" w:cs="Times New Roman"/>
        </w:rPr>
        <w:t>Az önkormányzatot megillető tulajdonosi jogokat az e rendeletben foglaltak szerint a Képviselő-testület átruházott hatáskörében a polgármester gyakorolja. Az önkormányzat a tulajdonjog gyakorlásával összefüggő feladatait a Közös Önkormányzati Hivatal útján látja el.</w:t>
      </w:r>
    </w:p>
    <w:p w:rsidR="00F03523" w:rsidRPr="000664A1" w:rsidRDefault="000615B9" w:rsidP="000615B9">
      <w:pPr>
        <w:numPr>
          <w:ilvl w:val="1"/>
          <w:numId w:val="14"/>
        </w:numPr>
        <w:spacing w:after="0" w:line="240" w:lineRule="auto"/>
        <w:rPr>
          <w:rFonts w:ascii="Times New Roman" w:hAnsi="Times New Roman" w:cs="Times New Roman"/>
        </w:rPr>
      </w:pPr>
      <w:r w:rsidRPr="000664A1">
        <w:rPr>
          <w:rFonts w:ascii="Times New Roman" w:hAnsi="Times New Roman" w:cs="Times New Roman"/>
        </w:rPr>
        <w:t xml:space="preserve"> </w:t>
      </w:r>
      <w:r w:rsidR="00F03523" w:rsidRPr="000664A1">
        <w:rPr>
          <w:rFonts w:ascii="Times New Roman" w:hAnsi="Times New Roman" w:cs="Times New Roman"/>
        </w:rPr>
        <w:t>Az önkormányzati vagyongazdálkodási és vagyonhasznosítási ügyekben az önkormányzat a jognyilatkozatait a polgármester útján teszi meg.</w:t>
      </w:r>
    </w:p>
    <w:p w:rsidR="000C6163" w:rsidRPr="000664A1" w:rsidRDefault="000C6163" w:rsidP="000C6163">
      <w:pPr>
        <w:numPr>
          <w:ilvl w:val="1"/>
          <w:numId w:val="14"/>
        </w:numPr>
        <w:spacing w:after="0" w:line="240" w:lineRule="auto"/>
        <w:jc w:val="both"/>
        <w:rPr>
          <w:rFonts w:ascii="Times New Roman" w:hAnsi="Times New Roman" w:cs="Times New Roman"/>
          <w:sz w:val="24"/>
          <w:szCs w:val="24"/>
        </w:rPr>
      </w:pPr>
      <w:r w:rsidRPr="000664A1">
        <w:rPr>
          <w:rFonts w:ascii="Times New Roman" w:hAnsi="Times New Roman" w:cs="Times New Roman"/>
        </w:rPr>
        <w:t xml:space="preserve">A forgalomképes vagyonba tartozó vagyontárgy elidegenítéséről és hasznosításáról, amennyiben az elidegenítésre szánt vagyontárgy vagy vagyoni értékű jog forgalmi értéke, hasznosítás esetén –a második fordulatban meghatározott módon – a versenykiírásban vagy a szerződésben foglalt összeg a nettó ötmillió forintot </w:t>
      </w:r>
      <w:r w:rsidRPr="000664A1">
        <w:rPr>
          <w:rFonts w:ascii="Times New Roman" w:hAnsi="Times New Roman" w:cs="Times New Roman"/>
          <w:sz w:val="24"/>
          <w:szCs w:val="24"/>
        </w:rPr>
        <w:t xml:space="preserve">nem éri el, a polgármester dönt. </w:t>
      </w:r>
      <w:r w:rsidRPr="000664A1">
        <w:rPr>
          <w:rFonts w:ascii="Times New Roman" w:hAnsi="Times New Roman" w:cs="Times New Roman"/>
          <w:sz w:val="24"/>
          <w:szCs w:val="24"/>
          <w:shd w:val="clear" w:color="auto" w:fill="FFFFFF"/>
        </w:rPr>
        <w:t>A hasznosítási összeget határozott idejű hasznosítás esetén a versenykiírásban meghatározott hasznosítási időtartamra, határozatlan idejű hasznosítás esetén öt évre kell egybeszámítani.</w:t>
      </w:r>
    </w:p>
    <w:p w:rsidR="000C6163" w:rsidRPr="000664A1" w:rsidRDefault="000C6163" w:rsidP="00E1326C">
      <w:pPr>
        <w:numPr>
          <w:ilvl w:val="1"/>
          <w:numId w:val="14"/>
        </w:numPr>
        <w:spacing w:after="0" w:line="240" w:lineRule="auto"/>
        <w:jc w:val="both"/>
        <w:rPr>
          <w:rFonts w:ascii="Times New Roman" w:hAnsi="Times New Roman" w:cs="Times New Roman"/>
        </w:rPr>
      </w:pPr>
      <w:r w:rsidRPr="000664A1">
        <w:rPr>
          <w:rFonts w:ascii="Times New Roman" w:hAnsi="Times New Roman" w:cs="Times New Roman"/>
        </w:rPr>
        <w:t>Önkormányzati ingóvagyon elidegenítéséről, hasznosításáról 200 ezer forint forgalmi érték alatt a polgármester dönt.</w:t>
      </w:r>
    </w:p>
    <w:p w:rsidR="000615B9" w:rsidRPr="000664A1" w:rsidRDefault="000615B9" w:rsidP="000615B9">
      <w:pPr>
        <w:numPr>
          <w:ilvl w:val="1"/>
          <w:numId w:val="14"/>
        </w:numPr>
        <w:spacing w:after="0" w:line="240" w:lineRule="auto"/>
        <w:rPr>
          <w:rFonts w:ascii="Times New Roman" w:hAnsi="Times New Roman" w:cs="Times New Roman"/>
          <w:sz w:val="24"/>
          <w:szCs w:val="24"/>
        </w:rPr>
      </w:pPr>
      <w:r w:rsidRPr="000664A1">
        <w:rPr>
          <w:rFonts w:ascii="Times New Roman" w:hAnsi="Times New Roman" w:cs="Times New Roman"/>
          <w:sz w:val="24"/>
          <w:szCs w:val="24"/>
          <w:shd w:val="clear" w:color="auto" w:fill="FFFFFF"/>
        </w:rPr>
        <w:t>50 000 Ft alatti követelésről vagy annak érvényesítéséről való lemondásról a polgármester dönt</w:t>
      </w:r>
    </w:p>
    <w:p w:rsidR="000C6163" w:rsidRPr="000664A1" w:rsidRDefault="000C6163" w:rsidP="000C6163">
      <w:pPr>
        <w:pStyle w:val="NormlWeb"/>
        <w:numPr>
          <w:ilvl w:val="1"/>
          <w:numId w:val="14"/>
        </w:numPr>
        <w:shd w:val="clear" w:color="auto" w:fill="FFFFFF"/>
        <w:jc w:val="both"/>
      </w:pPr>
      <w:r w:rsidRPr="000664A1">
        <w:t>az önkormányzati tulajdonrésszel működő gazdasági társasággal kapcsolatos tulajdonosi kérdésekben a polgármester dönt, amennyiben nem</w:t>
      </w:r>
    </w:p>
    <w:p w:rsidR="000C6163" w:rsidRPr="000664A1" w:rsidRDefault="000C6163" w:rsidP="00E00D7F">
      <w:pPr>
        <w:pStyle w:val="NormlWeb"/>
        <w:numPr>
          <w:ilvl w:val="2"/>
          <w:numId w:val="14"/>
        </w:numPr>
        <w:shd w:val="clear" w:color="auto" w:fill="FFFFFF"/>
        <w:jc w:val="both"/>
      </w:pPr>
      <w:r w:rsidRPr="000664A1">
        <w:t xml:space="preserve">az önkormányzati tulajdonú gazdasági társaság alapításáról, átszervezéséről, megszüntetéséről, valamint gazdasági társasági részesedés megszerzéséről vagy átruházásáról, önkormányzati vagyon gazdasági társaságba apportálásáról, </w:t>
      </w:r>
    </w:p>
    <w:p w:rsidR="000C6163" w:rsidRPr="000664A1" w:rsidRDefault="000C6163" w:rsidP="00E00D7F">
      <w:pPr>
        <w:pStyle w:val="NormlWeb"/>
        <w:numPr>
          <w:ilvl w:val="2"/>
          <w:numId w:val="14"/>
        </w:numPr>
        <w:shd w:val="clear" w:color="auto" w:fill="FFFFFF"/>
        <w:jc w:val="both"/>
      </w:pPr>
      <w:r w:rsidRPr="000664A1">
        <w:t xml:space="preserve">Az önkormányzat kizárólagos tulajdonában álló gazdasági társaság </w:t>
      </w:r>
    </w:p>
    <w:p w:rsidR="000C6163" w:rsidRPr="000664A1" w:rsidRDefault="000C6163" w:rsidP="000D7DEA">
      <w:pPr>
        <w:pStyle w:val="NormlWeb"/>
        <w:numPr>
          <w:ilvl w:val="3"/>
          <w:numId w:val="14"/>
        </w:numPr>
        <w:shd w:val="clear" w:color="auto" w:fill="FFFFFF"/>
        <w:jc w:val="both"/>
      </w:pPr>
      <w:r w:rsidRPr="000664A1">
        <w:t>a vezető tisztségviselő és felügyelő-bizottsági tag kinevezéséről és visszahívásáról,</w:t>
      </w:r>
    </w:p>
    <w:p w:rsidR="000C6163" w:rsidRPr="000664A1" w:rsidRDefault="000C6163" w:rsidP="000D7DEA">
      <w:pPr>
        <w:pStyle w:val="NormlWeb"/>
        <w:numPr>
          <w:ilvl w:val="3"/>
          <w:numId w:val="14"/>
        </w:numPr>
        <w:shd w:val="clear" w:color="auto" w:fill="FFFFFF"/>
        <w:jc w:val="both"/>
      </w:pPr>
      <w:r w:rsidRPr="000664A1">
        <w:t>a gazdasági társaságokról szóló törvényben meghatározott, a szavazatok legalább háromnegyede</w:t>
      </w:r>
      <w:r w:rsidR="000D7DEA" w:rsidRPr="000664A1">
        <w:t>s többségét igénylő kérdésekben való,</w:t>
      </w:r>
    </w:p>
    <w:p w:rsidR="000C6163" w:rsidRPr="000664A1" w:rsidRDefault="000C6163" w:rsidP="000D7DEA">
      <w:pPr>
        <w:pStyle w:val="NormlWeb"/>
        <w:numPr>
          <w:ilvl w:val="3"/>
          <w:numId w:val="14"/>
        </w:numPr>
        <w:shd w:val="clear" w:color="auto" w:fill="FFFFFF"/>
        <w:jc w:val="both"/>
      </w:pPr>
      <w:r w:rsidRPr="000664A1">
        <w:t>a gazdasági társaság általi gazdálkodó szervezet alapításának vagy megszüntetésének engedélyezéséről,</w:t>
      </w:r>
    </w:p>
    <w:p w:rsidR="000C6163" w:rsidRPr="000664A1" w:rsidRDefault="000C6163" w:rsidP="000D7DEA">
      <w:pPr>
        <w:pStyle w:val="NormlWeb"/>
        <w:numPr>
          <w:ilvl w:val="3"/>
          <w:numId w:val="14"/>
        </w:numPr>
        <w:shd w:val="clear" w:color="auto" w:fill="FFFFFF"/>
        <w:jc w:val="both"/>
      </w:pPr>
      <w:r w:rsidRPr="000664A1">
        <w:t>más gazdálkodó szervezetben történő részesedés megszerzésének vagy meglévő részesedés</w:t>
      </w:r>
      <w:r w:rsidR="000D7DEA" w:rsidRPr="000664A1">
        <w:t xml:space="preserve"> átruházásának engedélyezéséről kell döntést hozni</w:t>
      </w:r>
    </w:p>
    <w:p w:rsidR="000C6163" w:rsidRPr="000664A1" w:rsidRDefault="00E00D7F" w:rsidP="00E00D7F">
      <w:pPr>
        <w:pStyle w:val="NormlWeb"/>
        <w:numPr>
          <w:ilvl w:val="2"/>
          <w:numId w:val="14"/>
        </w:numPr>
        <w:shd w:val="clear" w:color="auto" w:fill="FFFFFF"/>
        <w:jc w:val="both"/>
      </w:pPr>
      <w:r w:rsidRPr="000664A1">
        <w:rPr>
          <w:rStyle w:val="jel"/>
        </w:rPr>
        <w:t xml:space="preserve"> </w:t>
      </w:r>
      <w:r w:rsidR="000D7DEA" w:rsidRPr="000664A1">
        <w:t>a</w:t>
      </w:r>
      <w:r w:rsidR="000C6163" w:rsidRPr="000664A1">
        <w:t xml:space="preserve"> felügyelő-bizottsági tagjának kinevezéséhez és visszahívásához </w:t>
      </w:r>
      <w:r w:rsidR="000D7DEA" w:rsidRPr="000664A1">
        <w:t>szükséges k</w:t>
      </w:r>
      <w:r w:rsidR="000C6163" w:rsidRPr="000664A1">
        <w:t>épviselő-testület</w:t>
      </w:r>
      <w:r w:rsidR="000D7DEA" w:rsidRPr="000664A1">
        <w:t>i javaslattételről szükséges döntést hozni</w:t>
      </w:r>
      <w:r w:rsidR="000C6163" w:rsidRPr="000664A1">
        <w:t>.</w:t>
      </w:r>
    </w:p>
    <w:p w:rsidR="00F03523" w:rsidRPr="000664A1" w:rsidRDefault="00F03523" w:rsidP="00F03523">
      <w:pPr>
        <w:numPr>
          <w:ilvl w:val="0"/>
          <w:numId w:val="14"/>
        </w:numPr>
        <w:spacing w:before="240" w:after="0" w:line="240" w:lineRule="auto"/>
        <w:ind w:left="357" w:hanging="357"/>
        <w:rPr>
          <w:rFonts w:ascii="Times New Roman" w:hAnsi="Times New Roman" w:cs="Times New Roman"/>
        </w:rPr>
      </w:pPr>
      <w:r w:rsidRPr="000664A1">
        <w:rPr>
          <w:rFonts w:ascii="Times New Roman" w:hAnsi="Times New Roman" w:cs="Times New Roman"/>
          <w:b/>
        </w:rPr>
        <w:t>Szociális ellátások terén:</w:t>
      </w:r>
    </w:p>
    <w:p w:rsidR="00F03523" w:rsidRPr="000664A1" w:rsidRDefault="00F03523" w:rsidP="00F03523">
      <w:pPr>
        <w:pStyle w:val="Listaszerbekezds"/>
        <w:numPr>
          <w:ilvl w:val="1"/>
          <w:numId w:val="14"/>
        </w:numPr>
        <w:suppressAutoHyphens/>
        <w:spacing w:before="120" w:after="200" w:line="276" w:lineRule="auto"/>
        <w:contextualSpacing w:val="0"/>
        <w:jc w:val="both"/>
      </w:pPr>
      <w:r w:rsidRPr="000664A1">
        <w:t xml:space="preserve"> </w:t>
      </w:r>
      <w:r w:rsidRPr="000664A1">
        <w:tab/>
        <w:t xml:space="preserve">A polgármester a képviselő-testület által átruházott hatáskörben gyakorolja: </w:t>
      </w:r>
    </w:p>
    <w:p w:rsidR="00F03523" w:rsidRPr="000664A1" w:rsidRDefault="00F03523" w:rsidP="00F03523">
      <w:pPr>
        <w:numPr>
          <w:ilvl w:val="0"/>
          <w:numId w:val="12"/>
        </w:numPr>
        <w:spacing w:after="0" w:line="240" w:lineRule="auto"/>
        <w:ind w:left="1086" w:hanging="369"/>
        <w:rPr>
          <w:rFonts w:ascii="Times New Roman" w:hAnsi="Times New Roman" w:cs="Times New Roman"/>
          <w:sz w:val="24"/>
          <w:szCs w:val="24"/>
        </w:rPr>
      </w:pPr>
      <w:r w:rsidRPr="000664A1">
        <w:rPr>
          <w:rFonts w:ascii="Times New Roman" w:hAnsi="Times New Roman" w:cs="Times New Roman"/>
          <w:sz w:val="24"/>
          <w:szCs w:val="24"/>
        </w:rPr>
        <w:lastRenderedPageBreak/>
        <w:t>rendkívüli települési támogatási</w:t>
      </w:r>
    </w:p>
    <w:p w:rsidR="00F03523" w:rsidRPr="000664A1" w:rsidRDefault="00F03523" w:rsidP="00F03523">
      <w:pPr>
        <w:numPr>
          <w:ilvl w:val="0"/>
          <w:numId w:val="12"/>
        </w:numPr>
        <w:spacing w:after="0" w:line="240" w:lineRule="auto"/>
        <w:ind w:left="1086" w:hanging="369"/>
        <w:rPr>
          <w:rFonts w:ascii="Times New Roman" w:hAnsi="Times New Roman" w:cs="Times New Roman"/>
          <w:sz w:val="24"/>
          <w:szCs w:val="24"/>
        </w:rPr>
      </w:pPr>
      <w:r w:rsidRPr="000664A1">
        <w:rPr>
          <w:rFonts w:ascii="Times New Roman" w:hAnsi="Times New Roman" w:cs="Times New Roman"/>
          <w:sz w:val="24"/>
          <w:szCs w:val="24"/>
        </w:rPr>
        <w:t>lakásfenntartási költségekhez nyújtott települési támogatási</w:t>
      </w:r>
    </w:p>
    <w:p w:rsidR="00F03523" w:rsidRPr="000664A1" w:rsidRDefault="00F03523" w:rsidP="00F03523">
      <w:pPr>
        <w:numPr>
          <w:ilvl w:val="0"/>
          <w:numId w:val="12"/>
        </w:numPr>
        <w:spacing w:after="0" w:line="240" w:lineRule="auto"/>
        <w:ind w:left="1086" w:hanging="369"/>
        <w:rPr>
          <w:rFonts w:ascii="Times New Roman" w:hAnsi="Times New Roman" w:cs="Times New Roman"/>
          <w:sz w:val="24"/>
          <w:szCs w:val="24"/>
        </w:rPr>
      </w:pPr>
      <w:r w:rsidRPr="000664A1">
        <w:rPr>
          <w:rFonts w:ascii="Times New Roman" w:hAnsi="Times New Roman" w:cs="Times New Roman"/>
          <w:sz w:val="24"/>
          <w:szCs w:val="24"/>
        </w:rPr>
        <w:t>gyógyszertámogatási</w:t>
      </w:r>
    </w:p>
    <w:p w:rsidR="00F03523" w:rsidRPr="000664A1" w:rsidRDefault="00F03523" w:rsidP="00F03523">
      <w:pPr>
        <w:numPr>
          <w:ilvl w:val="0"/>
          <w:numId w:val="12"/>
        </w:numPr>
        <w:spacing w:after="0" w:line="240" w:lineRule="auto"/>
        <w:ind w:left="1086" w:hanging="369"/>
        <w:rPr>
          <w:rFonts w:ascii="Times New Roman" w:hAnsi="Times New Roman" w:cs="Times New Roman"/>
          <w:sz w:val="24"/>
          <w:szCs w:val="24"/>
        </w:rPr>
      </w:pPr>
      <w:r w:rsidRPr="000664A1">
        <w:rPr>
          <w:rFonts w:ascii="Times New Roman" w:hAnsi="Times New Roman" w:cs="Times New Roman"/>
          <w:sz w:val="24"/>
          <w:szCs w:val="24"/>
        </w:rPr>
        <w:t>a temetési költségek viseléséhez nyújtott települési támogatás</w:t>
      </w:r>
      <w:r w:rsidR="007C0F20" w:rsidRPr="000664A1">
        <w:rPr>
          <w:rFonts w:ascii="Times New Roman" w:hAnsi="Times New Roman" w:cs="Times New Roman"/>
          <w:sz w:val="24"/>
          <w:szCs w:val="24"/>
        </w:rPr>
        <w:t>i</w:t>
      </w:r>
    </w:p>
    <w:p w:rsidR="00F03523" w:rsidRPr="000664A1" w:rsidRDefault="00F03523" w:rsidP="00F03523">
      <w:pPr>
        <w:numPr>
          <w:ilvl w:val="0"/>
          <w:numId w:val="12"/>
        </w:numPr>
        <w:spacing w:after="0" w:line="240" w:lineRule="auto"/>
        <w:ind w:left="1086" w:hanging="369"/>
        <w:rPr>
          <w:rFonts w:ascii="Times New Roman" w:hAnsi="Times New Roman" w:cs="Times New Roman"/>
          <w:sz w:val="24"/>
          <w:szCs w:val="24"/>
        </w:rPr>
      </w:pPr>
      <w:r w:rsidRPr="000664A1">
        <w:rPr>
          <w:rFonts w:ascii="Times New Roman" w:hAnsi="Times New Roman" w:cs="Times New Roman"/>
          <w:sz w:val="24"/>
          <w:szCs w:val="24"/>
        </w:rPr>
        <w:t>köztemetési</w:t>
      </w:r>
    </w:p>
    <w:p w:rsidR="007C0F20" w:rsidRPr="000664A1" w:rsidRDefault="007C0F20" w:rsidP="00F03523">
      <w:pPr>
        <w:numPr>
          <w:ilvl w:val="0"/>
          <w:numId w:val="12"/>
        </w:numPr>
        <w:spacing w:after="0" w:line="240" w:lineRule="auto"/>
        <w:ind w:left="1086" w:hanging="369"/>
        <w:rPr>
          <w:rFonts w:ascii="Times New Roman" w:hAnsi="Times New Roman" w:cs="Times New Roman"/>
          <w:sz w:val="24"/>
          <w:szCs w:val="24"/>
        </w:rPr>
      </w:pPr>
      <w:r w:rsidRPr="000664A1">
        <w:rPr>
          <w:rFonts w:ascii="Times New Roman" w:hAnsi="Times New Roman" w:cs="Times New Roman"/>
          <w:sz w:val="24"/>
          <w:szCs w:val="24"/>
        </w:rPr>
        <w:t>családalapítási támogatási</w:t>
      </w:r>
    </w:p>
    <w:p w:rsidR="007C0F20" w:rsidRPr="000664A1" w:rsidRDefault="007C0F20" w:rsidP="00F03523">
      <w:pPr>
        <w:numPr>
          <w:ilvl w:val="0"/>
          <w:numId w:val="12"/>
        </w:numPr>
        <w:spacing w:after="0" w:line="240" w:lineRule="auto"/>
        <w:ind w:left="1086" w:hanging="369"/>
        <w:rPr>
          <w:rFonts w:ascii="Times New Roman" w:hAnsi="Times New Roman" w:cs="Times New Roman"/>
          <w:sz w:val="24"/>
          <w:szCs w:val="24"/>
        </w:rPr>
      </w:pPr>
      <w:r w:rsidRPr="000664A1">
        <w:rPr>
          <w:rFonts w:ascii="Times New Roman" w:hAnsi="Times New Roman" w:cs="Times New Roman"/>
          <w:sz w:val="24"/>
          <w:szCs w:val="24"/>
        </w:rPr>
        <w:t>első osztályos gyerekek támogatási</w:t>
      </w:r>
    </w:p>
    <w:p w:rsidR="00F03523" w:rsidRPr="000664A1" w:rsidRDefault="007C0F20" w:rsidP="007C0F20">
      <w:pPr>
        <w:numPr>
          <w:ilvl w:val="0"/>
          <w:numId w:val="12"/>
        </w:numPr>
        <w:spacing w:after="0" w:line="240" w:lineRule="auto"/>
        <w:ind w:left="1086" w:hanging="369"/>
        <w:rPr>
          <w:rFonts w:ascii="Times New Roman" w:hAnsi="Times New Roman" w:cs="Times New Roman"/>
          <w:sz w:val="24"/>
          <w:szCs w:val="24"/>
        </w:rPr>
      </w:pPr>
      <w:r w:rsidRPr="000664A1">
        <w:rPr>
          <w:rFonts w:ascii="Times New Roman" w:hAnsi="Times New Roman" w:cs="Times New Roman"/>
          <w:sz w:val="24"/>
          <w:szCs w:val="24"/>
        </w:rPr>
        <w:t>tanévkezdési támogatási</w:t>
      </w:r>
    </w:p>
    <w:p w:rsidR="00F03523" w:rsidRPr="000664A1" w:rsidRDefault="00F03523" w:rsidP="00F03523">
      <w:pPr>
        <w:ind w:left="717"/>
        <w:rPr>
          <w:rFonts w:ascii="Times New Roman" w:hAnsi="Times New Roman" w:cs="Times New Roman"/>
          <w:sz w:val="24"/>
          <w:szCs w:val="24"/>
        </w:rPr>
      </w:pPr>
      <w:proofErr w:type="gramStart"/>
      <w:r w:rsidRPr="000664A1">
        <w:rPr>
          <w:rFonts w:ascii="Times New Roman" w:hAnsi="Times New Roman" w:cs="Times New Roman"/>
          <w:sz w:val="24"/>
          <w:szCs w:val="24"/>
        </w:rPr>
        <w:t>kérelmekkel</w:t>
      </w:r>
      <w:proofErr w:type="gramEnd"/>
      <w:r w:rsidRPr="000664A1">
        <w:rPr>
          <w:rFonts w:ascii="Times New Roman" w:hAnsi="Times New Roman" w:cs="Times New Roman"/>
          <w:sz w:val="24"/>
          <w:szCs w:val="24"/>
        </w:rPr>
        <w:t xml:space="preserve"> kapcsolatos feladat- és hatásköröket</w:t>
      </w:r>
    </w:p>
    <w:p w:rsidR="00F03523" w:rsidRPr="000664A1" w:rsidRDefault="00F03523" w:rsidP="00F03523">
      <w:pPr>
        <w:pStyle w:val="Listaszerbekezds"/>
        <w:numPr>
          <w:ilvl w:val="1"/>
          <w:numId w:val="14"/>
        </w:numPr>
        <w:suppressAutoHyphens/>
        <w:spacing w:before="120" w:after="200" w:line="276" w:lineRule="auto"/>
        <w:contextualSpacing w:val="0"/>
        <w:jc w:val="both"/>
      </w:pPr>
      <w:r w:rsidRPr="000664A1">
        <w:t xml:space="preserve"> képviselő-testület támogató döntésében meghatározott feltételeknek megfelelő személyek részére a polgármester a képviselő-testület által átruházott hatáskörben egyedi határozatban állapítja meg </w:t>
      </w:r>
      <w:proofErr w:type="gramStart"/>
      <w:r w:rsidRPr="000664A1">
        <w:t>a</w:t>
      </w:r>
      <w:proofErr w:type="gramEnd"/>
    </w:p>
    <w:p w:rsidR="007C0F20" w:rsidRPr="000664A1" w:rsidRDefault="007C0F20" w:rsidP="007C0F20">
      <w:pPr>
        <w:numPr>
          <w:ilvl w:val="0"/>
          <w:numId w:val="13"/>
        </w:numPr>
        <w:spacing w:after="0" w:line="240" w:lineRule="auto"/>
        <w:ind w:left="1086" w:hanging="369"/>
        <w:rPr>
          <w:rFonts w:ascii="Times New Roman" w:hAnsi="Times New Roman" w:cs="Times New Roman"/>
          <w:sz w:val="24"/>
          <w:szCs w:val="24"/>
        </w:rPr>
      </w:pPr>
      <w:r w:rsidRPr="000664A1">
        <w:rPr>
          <w:rFonts w:ascii="Times New Roman" w:hAnsi="Times New Roman" w:cs="Times New Roman"/>
          <w:sz w:val="24"/>
          <w:szCs w:val="24"/>
        </w:rPr>
        <w:t>karácsonyi támogatást,</w:t>
      </w:r>
    </w:p>
    <w:p w:rsidR="00F03523" w:rsidRPr="000664A1" w:rsidRDefault="00F03523" w:rsidP="00F03523">
      <w:pPr>
        <w:numPr>
          <w:ilvl w:val="0"/>
          <w:numId w:val="13"/>
        </w:numPr>
        <w:spacing w:after="0" w:line="240" w:lineRule="auto"/>
        <w:ind w:left="1086" w:hanging="369"/>
        <w:rPr>
          <w:rFonts w:ascii="Times New Roman" w:hAnsi="Times New Roman" w:cs="Times New Roman"/>
          <w:sz w:val="24"/>
          <w:szCs w:val="24"/>
        </w:rPr>
      </w:pPr>
      <w:r w:rsidRPr="000664A1">
        <w:rPr>
          <w:rFonts w:ascii="Times New Roman" w:hAnsi="Times New Roman" w:cs="Times New Roman"/>
          <w:sz w:val="24"/>
          <w:szCs w:val="24"/>
        </w:rPr>
        <w:t xml:space="preserve">időskorúak </w:t>
      </w:r>
      <w:r w:rsidR="007C0F20" w:rsidRPr="000664A1">
        <w:rPr>
          <w:rFonts w:ascii="Times New Roman" w:hAnsi="Times New Roman" w:cs="Times New Roman"/>
          <w:sz w:val="24"/>
          <w:szCs w:val="24"/>
        </w:rPr>
        <w:t>lakosok egyszeri önkormányzati támogatását,</w:t>
      </w:r>
    </w:p>
    <w:p w:rsidR="00F03523" w:rsidRPr="000664A1" w:rsidRDefault="00F03523" w:rsidP="00F03523">
      <w:pPr>
        <w:pStyle w:val="Listaszerbekezds"/>
        <w:numPr>
          <w:ilvl w:val="1"/>
          <w:numId w:val="14"/>
        </w:numPr>
        <w:suppressAutoHyphens/>
        <w:spacing w:before="120" w:after="200" w:line="276" w:lineRule="auto"/>
        <w:contextualSpacing w:val="0"/>
        <w:jc w:val="both"/>
      </w:pPr>
      <w:r w:rsidRPr="000664A1">
        <w:t xml:space="preserve">A képviselő-testület hatáskörébe tartozó ügyekben a polgármester jogosult az </w:t>
      </w:r>
      <w:proofErr w:type="spellStart"/>
      <w:r w:rsidRPr="000664A1">
        <w:t>Ákr</w:t>
      </w:r>
      <w:proofErr w:type="spellEnd"/>
      <w:r w:rsidRPr="000664A1">
        <w:t>. 43. § alapján kiadott függő hatályú döntés meghozatalára.</w:t>
      </w:r>
    </w:p>
    <w:p w:rsidR="00F03523" w:rsidRPr="000664A1" w:rsidRDefault="00F03523" w:rsidP="00F03523">
      <w:pPr>
        <w:pStyle w:val="Listaszerbekezds"/>
        <w:numPr>
          <w:ilvl w:val="1"/>
          <w:numId w:val="14"/>
        </w:numPr>
        <w:suppressAutoHyphens/>
        <w:spacing w:before="120" w:after="200" w:line="276" w:lineRule="auto"/>
        <w:contextualSpacing w:val="0"/>
        <w:jc w:val="both"/>
      </w:pPr>
      <w:r w:rsidRPr="000664A1">
        <w:t>Jogosulatlanul igénybe vett támogatás megtérítési eljárásban:</w:t>
      </w:r>
    </w:p>
    <w:p w:rsidR="00F03523" w:rsidRPr="000664A1" w:rsidRDefault="00F03523" w:rsidP="00F03523">
      <w:pPr>
        <w:numPr>
          <w:ilvl w:val="1"/>
          <w:numId w:val="15"/>
        </w:numPr>
        <w:spacing w:before="120" w:after="0" w:line="240" w:lineRule="auto"/>
        <w:jc w:val="both"/>
        <w:rPr>
          <w:rFonts w:ascii="Times New Roman" w:hAnsi="Times New Roman" w:cs="Times New Roman"/>
        </w:rPr>
      </w:pPr>
      <w:r w:rsidRPr="000664A1">
        <w:rPr>
          <w:rFonts w:ascii="Times New Roman" w:hAnsi="Times New Roman" w:cs="Times New Roman"/>
        </w:rPr>
        <w:t>indokolt esetben a polgármester részletfizetést engedélyez, amennyiben az egyösszegű visszafizetés a család, vagy személy létfenntartását veszélyeztetné.</w:t>
      </w:r>
    </w:p>
    <w:p w:rsidR="00F03523" w:rsidRPr="000664A1" w:rsidRDefault="00F03523" w:rsidP="00F03523">
      <w:pPr>
        <w:numPr>
          <w:ilvl w:val="1"/>
          <w:numId w:val="15"/>
        </w:numPr>
        <w:spacing w:before="120" w:after="0" w:line="240" w:lineRule="auto"/>
        <w:jc w:val="both"/>
        <w:rPr>
          <w:rFonts w:ascii="Times New Roman" w:hAnsi="Times New Roman" w:cs="Times New Roman"/>
        </w:rPr>
      </w:pPr>
      <w:r w:rsidRPr="000664A1">
        <w:rPr>
          <w:rFonts w:ascii="Times New Roman" w:hAnsi="Times New Roman" w:cs="Times New Roman"/>
        </w:rPr>
        <w:t>Különös méltánylást érdemlő esetben a polgármester –, a lakásfenntartási támogatás kivételével – az e rendeletben foglalt feltételektől az ügyfél javára eltérhet.</w:t>
      </w:r>
    </w:p>
    <w:p w:rsidR="00F03523" w:rsidRPr="000664A1" w:rsidRDefault="00F03523" w:rsidP="00F03523">
      <w:pPr>
        <w:pStyle w:val="Listaszerbekezds"/>
        <w:numPr>
          <w:ilvl w:val="1"/>
          <w:numId w:val="14"/>
        </w:numPr>
        <w:suppressAutoHyphens/>
        <w:spacing w:before="120" w:after="200" w:line="276" w:lineRule="auto"/>
        <w:contextualSpacing w:val="0"/>
        <w:jc w:val="both"/>
      </w:pPr>
      <w:r w:rsidRPr="000664A1">
        <w:t xml:space="preserve">A lakás célú támogatás: biztosítására a </w:t>
      </w:r>
      <w:proofErr w:type="spellStart"/>
      <w:r w:rsidRPr="000664A1">
        <w:t>kedvezményezettel</w:t>
      </w:r>
      <w:proofErr w:type="spellEnd"/>
      <w:r w:rsidRPr="000664A1">
        <w:t xml:space="preserve"> az Önkormányzat nevében a polgármester köt szerződést. Indokolt esetben (pl.: huzamosabb betegség, munkanélkülivé válás, stb.) - kérelemre - a polgármester a részletfizetést legfeljebb összesen 12 havi időtartamra felfüggesztheti.”</w:t>
      </w:r>
    </w:p>
    <w:p w:rsidR="00F03523" w:rsidRPr="000664A1" w:rsidRDefault="00F03523" w:rsidP="00F03523">
      <w:pPr>
        <w:numPr>
          <w:ilvl w:val="0"/>
          <w:numId w:val="14"/>
        </w:numPr>
        <w:spacing w:before="240" w:after="0" w:line="240" w:lineRule="auto"/>
        <w:ind w:left="357" w:hanging="357"/>
        <w:rPr>
          <w:rFonts w:ascii="Times New Roman" w:hAnsi="Times New Roman" w:cs="Times New Roman"/>
          <w:b/>
        </w:rPr>
      </w:pPr>
      <w:r w:rsidRPr="000664A1">
        <w:rPr>
          <w:rFonts w:ascii="Times New Roman" w:hAnsi="Times New Roman" w:cs="Times New Roman"/>
          <w:b/>
        </w:rPr>
        <w:t>Gyermekvédelem, gyámügyi ellátások terén:</w:t>
      </w:r>
    </w:p>
    <w:p w:rsidR="00F03523" w:rsidRPr="000664A1" w:rsidRDefault="00F03523" w:rsidP="00F03523">
      <w:pPr>
        <w:rPr>
          <w:rFonts w:ascii="Times New Roman" w:hAnsi="Times New Roman" w:cs="Times New Roman"/>
        </w:rPr>
      </w:pPr>
      <w:r w:rsidRPr="000664A1">
        <w:rPr>
          <w:rFonts w:ascii="Times New Roman" w:hAnsi="Times New Roman" w:cs="Times New Roman"/>
        </w:rPr>
        <w:t>Dönt a rendkívüli gyermekvédelmi támogatásra irányuló kérelmek tárgyában.</w:t>
      </w:r>
    </w:p>
    <w:p w:rsidR="007C0F20" w:rsidRPr="000664A1" w:rsidRDefault="007C0F20" w:rsidP="007C0F20">
      <w:pPr>
        <w:numPr>
          <w:ilvl w:val="0"/>
          <w:numId w:val="14"/>
        </w:numPr>
        <w:spacing w:before="240" w:after="0" w:line="240" w:lineRule="auto"/>
        <w:ind w:left="357" w:hanging="357"/>
        <w:jc w:val="both"/>
        <w:rPr>
          <w:rFonts w:ascii="Times New Roman" w:hAnsi="Times New Roman" w:cs="Times New Roman"/>
        </w:rPr>
      </w:pPr>
      <w:r w:rsidRPr="000664A1">
        <w:rPr>
          <w:rFonts w:ascii="Times New Roman" w:hAnsi="Times New Roman" w:cs="Times New Roman"/>
        </w:rPr>
        <w:t>Megköti az önkormányzat tulajdonában álló mezőgazdasági földterületek haszonbérletére irányuló haszonbérleti szerződéseket.</w:t>
      </w:r>
    </w:p>
    <w:p w:rsidR="007C0F20" w:rsidRPr="000664A1" w:rsidRDefault="007C0F20" w:rsidP="007C0F20">
      <w:pPr>
        <w:numPr>
          <w:ilvl w:val="0"/>
          <w:numId w:val="14"/>
        </w:numPr>
        <w:spacing w:before="240" w:after="0" w:line="240" w:lineRule="auto"/>
        <w:ind w:left="357" w:hanging="357"/>
        <w:jc w:val="both"/>
        <w:rPr>
          <w:rFonts w:ascii="Times New Roman" w:hAnsi="Times New Roman" w:cs="Times New Roman"/>
        </w:rPr>
      </w:pPr>
      <w:r w:rsidRPr="000664A1">
        <w:rPr>
          <w:rFonts w:ascii="Times New Roman" w:hAnsi="Times New Roman" w:cs="Times New Roman"/>
        </w:rPr>
        <w:t>25 évre díjmentes sírhelyet adományozhat azon meghalt személy részére, aki a község fejlődése érdekében kimagasló gazdasági, tudományos, művészeti vagy társadalmi tevékenységet fejtett ki.</w:t>
      </w:r>
    </w:p>
    <w:p w:rsidR="007C0F20" w:rsidRPr="000664A1" w:rsidRDefault="007C0F20" w:rsidP="007C0F20">
      <w:pPr>
        <w:numPr>
          <w:ilvl w:val="0"/>
          <w:numId w:val="14"/>
        </w:numPr>
        <w:spacing w:before="240" w:after="0" w:line="240" w:lineRule="auto"/>
        <w:ind w:left="357" w:hanging="357"/>
        <w:jc w:val="both"/>
        <w:rPr>
          <w:rFonts w:ascii="Times New Roman" w:hAnsi="Times New Roman" w:cs="Times New Roman"/>
        </w:rPr>
      </w:pPr>
      <w:r w:rsidRPr="000664A1">
        <w:rPr>
          <w:rFonts w:ascii="Times New Roman" w:hAnsi="Times New Roman" w:cs="Times New Roman"/>
          <w:sz w:val="23"/>
          <w:szCs w:val="23"/>
          <w:shd w:val="clear" w:color="auto" w:fill="FFFFFF"/>
        </w:rPr>
        <w:t>A közterület-használat engedélyezésével kapcsolatos ügyekben a Képviselő-testület által átruházott hatáskörben a polgármester jár el. </w:t>
      </w:r>
    </w:p>
    <w:p w:rsidR="004D6E0B" w:rsidRPr="000664A1" w:rsidRDefault="004D6E0B" w:rsidP="007C0F20">
      <w:pPr>
        <w:numPr>
          <w:ilvl w:val="0"/>
          <w:numId w:val="14"/>
        </w:numPr>
        <w:spacing w:before="240" w:after="0" w:line="240" w:lineRule="auto"/>
        <w:ind w:left="357" w:hanging="357"/>
        <w:jc w:val="both"/>
        <w:rPr>
          <w:rFonts w:ascii="Times New Roman" w:hAnsi="Times New Roman" w:cs="Times New Roman"/>
        </w:rPr>
      </w:pPr>
      <w:r w:rsidRPr="000664A1">
        <w:rPr>
          <w:rFonts w:ascii="Times New Roman" w:hAnsi="Times New Roman" w:cs="Times New Roman"/>
          <w:sz w:val="23"/>
          <w:szCs w:val="23"/>
          <w:shd w:val="clear" w:color="auto" w:fill="FFFFFF"/>
        </w:rPr>
        <w:t xml:space="preserve">1 millió Ft-ot el nem érő államháztartáson kívüli forrás átvételére a polgármester </w:t>
      </w:r>
      <w:r w:rsidR="00FA072F" w:rsidRPr="000664A1">
        <w:rPr>
          <w:rFonts w:ascii="Times New Roman" w:hAnsi="Times New Roman" w:cs="Times New Roman"/>
          <w:sz w:val="23"/>
          <w:szCs w:val="23"/>
          <w:shd w:val="clear" w:color="auto" w:fill="FFFFFF"/>
        </w:rPr>
        <w:t>jogosult.</w:t>
      </w:r>
    </w:p>
    <w:p w:rsidR="000664A1" w:rsidRPr="000664A1" w:rsidRDefault="000664A1" w:rsidP="007C0F20">
      <w:pPr>
        <w:numPr>
          <w:ilvl w:val="0"/>
          <w:numId w:val="14"/>
        </w:numPr>
        <w:spacing w:before="240" w:after="0" w:line="240" w:lineRule="auto"/>
        <w:ind w:left="357" w:hanging="357"/>
        <w:jc w:val="both"/>
        <w:rPr>
          <w:rFonts w:ascii="Times New Roman" w:hAnsi="Times New Roman" w:cs="Times New Roman"/>
        </w:rPr>
      </w:pPr>
      <w:r w:rsidRPr="000664A1">
        <w:rPr>
          <w:rFonts w:ascii="Times New Roman" w:hAnsi="Times New Roman" w:cs="Times New Roman"/>
          <w:sz w:val="23"/>
          <w:szCs w:val="23"/>
          <w:shd w:val="clear" w:color="auto" w:fill="FFFFFF"/>
        </w:rPr>
        <w:t>Átruházott hatáskörben eljár a címerhasználat engedélyezésével kapcsolatos ügyekben.</w:t>
      </w:r>
    </w:p>
    <w:p w:rsidR="00F03523" w:rsidRPr="000664A1" w:rsidRDefault="00F03523" w:rsidP="00F03523">
      <w:pPr>
        <w:numPr>
          <w:ilvl w:val="0"/>
          <w:numId w:val="14"/>
        </w:numPr>
        <w:spacing w:before="240" w:after="0" w:line="240" w:lineRule="auto"/>
        <w:ind w:left="357" w:hanging="357"/>
        <w:jc w:val="both"/>
        <w:rPr>
          <w:rFonts w:ascii="Times New Roman" w:hAnsi="Times New Roman" w:cs="Times New Roman"/>
        </w:rPr>
      </w:pPr>
      <w:r w:rsidRPr="000664A1">
        <w:rPr>
          <w:rFonts w:ascii="Times New Roman" w:hAnsi="Times New Roman" w:cs="Times New Roman"/>
          <w:b/>
          <w:bCs/>
        </w:rPr>
        <w:t xml:space="preserve">Közlekedésigazgatási és közútkezelői jogkörben </w:t>
      </w:r>
      <w:r w:rsidR="00D248A3" w:rsidRPr="000664A1">
        <w:rPr>
          <w:rFonts w:ascii="Times New Roman" w:hAnsi="Times New Roman" w:cs="Times New Roman"/>
          <w:b/>
          <w:bCs/>
        </w:rPr>
        <w:t>a polgármester</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Döntésre előkészíti a 1988. évi I. törvény 35. §-</w:t>
      </w:r>
      <w:proofErr w:type="gramStart"/>
      <w:r w:rsidRPr="000664A1">
        <w:rPr>
          <w:rFonts w:ascii="Times New Roman" w:hAnsi="Times New Roman" w:cs="Times New Roman"/>
        </w:rPr>
        <w:t>a</w:t>
      </w:r>
      <w:proofErr w:type="gramEnd"/>
      <w:r w:rsidRPr="000664A1">
        <w:rPr>
          <w:rFonts w:ascii="Times New Roman" w:hAnsi="Times New Roman" w:cs="Times New Roman"/>
        </w:rPr>
        <w:t xml:space="preserve"> alapján előterjesztett kártérítési és megtérítési igényeket.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lastRenderedPageBreak/>
        <w:t xml:space="preserve">A közlekedés résztvevőit tájékoztatja a közlekedés biztonságát és zavartalanságát jelentősen befolyásoló körülményekről. [1988. I. törvény 3. § (2) </w:t>
      </w:r>
      <w:proofErr w:type="spellStart"/>
      <w:r w:rsidRPr="000664A1">
        <w:rPr>
          <w:rFonts w:ascii="Times New Roman" w:hAnsi="Times New Roman" w:cs="Times New Roman"/>
        </w:rPr>
        <w:t>bek</w:t>
      </w:r>
      <w:proofErr w:type="spellEnd"/>
      <w:r w:rsidRPr="000664A1">
        <w:rPr>
          <w:rFonts w:ascii="Times New Roman" w:hAnsi="Times New Roman" w:cs="Times New Roman"/>
        </w:rPr>
        <w:t xml:space="preserve">.]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Megengedett össztömeget, tengelyterhelést, tengelycsoportterhelést és méretet meghaladó járművek és járműszerelvények közlekedése esetén közútkezelői hozzájárulást ad helyi közút esetén. [1988. évi 1. törvény 15. § (1), 36/2017. (IX. 18.) NFM rendelet 3.§ (</w:t>
      </w:r>
      <w:proofErr w:type="gramStart"/>
      <w:r w:rsidRPr="000664A1">
        <w:rPr>
          <w:rFonts w:ascii="Times New Roman" w:hAnsi="Times New Roman" w:cs="Times New Roman"/>
        </w:rPr>
        <w:t>1 )</w:t>
      </w:r>
      <w:proofErr w:type="gramEnd"/>
      <w:r w:rsidRPr="000664A1">
        <w:rPr>
          <w:rFonts w:ascii="Times New Roman" w:hAnsi="Times New Roman" w:cs="Times New Roman"/>
        </w:rPr>
        <w:t xml:space="preserve">-(3), 4.§ (l)- (7), 8. § (l)-(6)]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Azt, aki a közúti forgalom biztonságát, zavartalanságát a) a közút, annak műtárgya, tartozéka beszennyezésével, b) közúti jelzés vagy egyéb tárgy - hozzájárulás nélkül vagy attól eltérően - elhelyezésével, eltávolításával, megváltoztatásával vagy más hasonló módon sérti, vagy veszélyezteti, felszólítja az eredeti állapot helyreállítására, a veszély megszüntetésére és az azt előidéző magatartástól való tartózkodásra. A felszólítás eredménytelensége esetén kérelmezheti a közlekedési hatóságtól, kötelezés kiadását. [30/1988. (IV.21.) MT rendelet 2/</w:t>
      </w:r>
      <w:proofErr w:type="gramStart"/>
      <w:r w:rsidRPr="000664A1">
        <w:rPr>
          <w:rFonts w:ascii="Times New Roman" w:hAnsi="Times New Roman" w:cs="Times New Roman"/>
        </w:rPr>
        <w:t>A</w:t>
      </w:r>
      <w:proofErr w:type="gramEnd"/>
      <w:r w:rsidRPr="000664A1">
        <w:rPr>
          <w:rFonts w:ascii="Times New Roman" w:hAnsi="Times New Roman" w:cs="Times New Roman"/>
        </w:rPr>
        <w:t xml:space="preserve">. § (1)]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Útcsatlakozás létesítéséhez hozzájárul. A hozzájárulás megadásáról vagy megtagadásáról a kérelem benyújtásától számított 21 napon belül köteles nyilatkozni. Ez a határidő indokolt esetben legfeljebb 21 nappal meghosszabbítható, melyről a kérelmezőt az eredeti határidő lejárta előtt értesíteni kell. [1988. évi törvény 39.§ (1), (6), 19/1994. (V.31.) KHVM rendelet 7/</w:t>
      </w:r>
      <w:proofErr w:type="gramStart"/>
      <w:r w:rsidRPr="000664A1">
        <w:rPr>
          <w:rFonts w:ascii="Times New Roman" w:hAnsi="Times New Roman" w:cs="Times New Roman"/>
        </w:rPr>
        <w:t>A</w:t>
      </w:r>
      <w:proofErr w:type="gramEnd"/>
      <w:r w:rsidRPr="000664A1">
        <w:rPr>
          <w:rFonts w:ascii="Times New Roman" w:hAnsi="Times New Roman" w:cs="Times New Roman"/>
        </w:rPr>
        <w:t xml:space="preserve">. § (2)]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 xml:space="preserve">Az ingatlan tulajdonosát az előírt kötelezettségek elmulasztása esetén a közlekedés biztonsága, és a közút állagának védelme érdekében szükséges intézkedések megtételére felszólíthatja. [30/1988. (IV.30.) MT rendelet 33. § (2)]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 xml:space="preserve">Hozzájárul a közút nem közlekedési célú igénybevételéhez. A hozzájárulást megtagadja, ha a tervezett igénybevétel a közút állagának jelentős romlásával, a közúti forgalom biztonságának súlyos sérelmével vagy veszélyeztetésével járna, és az az igénybevétel feltételeinek meghatározásával sem hárítható el, illetve, ha a fenntartási, üzemeltetési feladatok ellátást, hálózatfejlesztési és korszerűsítési tervek, programok végrehajtását veszélyezteti. [1988. évi I. törvény 36. § (1), (3), (4), 19/1994. (V.31.) KHVM rendelet 6. § (1), (3)]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 xml:space="preserve">A közút hozzájárulás nélküli vagy a hozzájárulásban foglaltaktól eltérő igénybevétele esetén eljárásra kéri fel a közlekedési hatóságot, valamint pótdíj megállapítását kéri. [1988. évi I. törvény 37. § (2)-(3), 19/1994. (V.31.) KHVM rendelet 6. § (7)-(8)]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 xml:space="preserve">Az utak építésének, forgalomba helyezésének és megszüntetésének engedélyezése során eljár a közúti közlekedésről szóló 1988. évi I. törvény (továbbiakban: Kkt.) 29/B. § (1)- (2) bekezdésében foglaltak vonatkozásában.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 xml:space="preserve">A közlekedés biztonsága érdekében felszólíthatja az út területén, az alatt vagy felett elhelyezett építmény, vagy az útcsatlakozás tulajdonosát (kezelőjét) annak felújítására, korszerűsítésére vagy megszüntetésére. A felszólítás eredménytelensége esetén az építmény engedélyezésére jogosult hatóságnál vagy a közlekedési hatóságnál kezdeményezi az építmény, útcsatlakozás tulajdonosának (kezelőjének) a felújításra, korszerűsítésre, megszüntetésre vonatkozó kötelezését. [1988. évi I. törvény 41. § (1)-(2)]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 xml:space="preserve">Hozzájárul a közút műtárgyának minősülő árokba, csatornába vagy más vízelvezető létesítménybe a közút területén kívüli területekről származó vizeket bevezetéséhez. [1988. évi I. törvény 42. § (3)]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 xml:space="preserve">Hozzájárul </w:t>
      </w:r>
    </w:p>
    <w:p w:rsidR="00F03523" w:rsidRPr="000664A1" w:rsidRDefault="00F03523" w:rsidP="00F03523">
      <w:pPr>
        <w:ind w:left="993"/>
        <w:jc w:val="both"/>
        <w:rPr>
          <w:rFonts w:ascii="Times New Roman" w:hAnsi="Times New Roman" w:cs="Times New Roman"/>
        </w:rPr>
      </w:pPr>
      <w:proofErr w:type="gramStart"/>
      <w:r w:rsidRPr="000664A1">
        <w:rPr>
          <w:rFonts w:ascii="Times New Roman" w:hAnsi="Times New Roman" w:cs="Times New Roman"/>
        </w:rPr>
        <w:lastRenderedPageBreak/>
        <w:t>a</w:t>
      </w:r>
      <w:proofErr w:type="gramEnd"/>
      <w:r w:rsidRPr="000664A1">
        <w:rPr>
          <w:rFonts w:ascii="Times New Roman" w:hAnsi="Times New Roman" w:cs="Times New Roman"/>
        </w:rPr>
        <w:t xml:space="preserve">) külterületen a közút tengelyétől számított ötven méteren, autópálya, autóút és főútvonal esetén száz méteren belül építmény elhelyezéséhez, bővítéséhez, rendeltetésének megváltoztatásához, nyomvonal jellegű építmény elhelyezéséhez, bővítéséhez, kő. kavics, agyag, homok és egyéb ásványi nyersanyag kitermeléséhez, valamint a közút területének határától számított tíz méter távolságon belül fa ültetéséhez vagy kivágásához, valamint </w:t>
      </w:r>
    </w:p>
    <w:p w:rsidR="00F03523" w:rsidRPr="000664A1" w:rsidRDefault="00F03523" w:rsidP="00F03523">
      <w:pPr>
        <w:spacing w:before="120"/>
        <w:ind w:left="993"/>
        <w:jc w:val="both"/>
        <w:rPr>
          <w:rFonts w:ascii="Times New Roman" w:hAnsi="Times New Roman" w:cs="Times New Roman"/>
        </w:rPr>
      </w:pPr>
      <w:r w:rsidRPr="000664A1">
        <w:rPr>
          <w:rFonts w:ascii="Times New Roman" w:hAnsi="Times New Roman" w:cs="Times New Roman"/>
        </w:rPr>
        <w:t xml:space="preserve">b) belterületen - a közút mellett - ipari, kereskedelmi, vendéglátó-ipari, továbbá egyéb szolgáltatási célú építmény építéséhez, bővítéséhez, rendeltetésének megváltoztatásához, valamint a helyi építési szabályzatban, vagy a szabályozási tervben szereplő közlekedési és közműterületen belül nyomvonal jellegű építmény elhelyezéséhez, bővítéséhez, továbbá a közút területének határától számított két méter távolságon belül fa ültetéséhez vagy kivágásához, </w:t>
      </w:r>
    </w:p>
    <w:p w:rsidR="00F03523" w:rsidRPr="000664A1" w:rsidRDefault="00F03523" w:rsidP="00F03523">
      <w:pPr>
        <w:spacing w:before="120"/>
        <w:ind w:left="993"/>
        <w:jc w:val="both"/>
        <w:rPr>
          <w:rFonts w:ascii="Times New Roman" w:hAnsi="Times New Roman" w:cs="Times New Roman"/>
        </w:rPr>
      </w:pPr>
      <w:r w:rsidRPr="000664A1">
        <w:rPr>
          <w:rFonts w:ascii="Times New Roman" w:hAnsi="Times New Roman" w:cs="Times New Roman"/>
        </w:rPr>
        <w:t>c) a létesítmény elhelyezéséhez, amennyiben annak dőlési távolsága a közút határát keresztezi. [1988. évi I. törvény 42/</w:t>
      </w:r>
      <w:proofErr w:type="gramStart"/>
      <w:r w:rsidRPr="000664A1">
        <w:rPr>
          <w:rFonts w:ascii="Times New Roman" w:hAnsi="Times New Roman" w:cs="Times New Roman"/>
        </w:rPr>
        <w:t>A</w:t>
      </w:r>
      <w:proofErr w:type="gramEnd"/>
      <w:r w:rsidRPr="000664A1">
        <w:rPr>
          <w:rFonts w:ascii="Times New Roman" w:hAnsi="Times New Roman" w:cs="Times New Roman"/>
        </w:rPr>
        <w:t xml:space="preserve">. § (l)-(2)] </w:t>
      </w:r>
    </w:p>
    <w:p w:rsidR="00F03523" w:rsidRPr="000664A1" w:rsidRDefault="00F03523" w:rsidP="00F03523">
      <w:pPr>
        <w:numPr>
          <w:ilvl w:val="1"/>
          <w:numId w:val="14"/>
        </w:numPr>
        <w:spacing w:before="240" w:after="0" w:line="240" w:lineRule="auto"/>
        <w:jc w:val="both"/>
        <w:rPr>
          <w:rFonts w:ascii="Times New Roman" w:hAnsi="Times New Roman" w:cs="Times New Roman"/>
          <w:highlight w:val="yellow"/>
        </w:rPr>
      </w:pPr>
      <w:r w:rsidRPr="000664A1">
        <w:rPr>
          <w:rFonts w:ascii="Times New Roman" w:hAnsi="Times New Roman" w:cs="Times New Roman"/>
        </w:rPr>
        <w:t xml:space="preserve">A közút kezelője a hozzájárulása nélkül vagy attól eltérő </w:t>
      </w:r>
      <w:proofErr w:type="gramStart"/>
      <w:r w:rsidRPr="000664A1">
        <w:rPr>
          <w:rFonts w:ascii="Times New Roman" w:hAnsi="Times New Roman" w:cs="Times New Roman"/>
        </w:rPr>
        <w:t>módon</w:t>
      </w:r>
      <w:proofErr w:type="gramEnd"/>
      <w:r w:rsidRPr="000664A1">
        <w:rPr>
          <w:rFonts w:ascii="Times New Roman" w:hAnsi="Times New Roman" w:cs="Times New Roman"/>
        </w:rPr>
        <w:t xml:space="preserve"> az út területén elhelyezett reklámtáblát, reklámhordozót, egyéb reklámcélú berendezést és tájékozódást segítő jelzést megjelenítő reklámcélú eszközt a reklám célú tárgy tulajdonosának, közvilágítási-, villany-, telefonoszlop esetében az oszlop tulajdonosának vagy a reklámtábla tulajdonosának költségére eltávolíthatja a közúti közlekedésről szóló 1988. évi I. törvény 12. § (5) bekezdésében, </w:t>
      </w:r>
    </w:p>
    <w:p w:rsidR="003E71E8" w:rsidRPr="000664A1" w:rsidRDefault="00F03523" w:rsidP="00F03523">
      <w:pPr>
        <w:numPr>
          <w:ilvl w:val="1"/>
          <w:numId w:val="14"/>
        </w:numPr>
        <w:spacing w:before="240" w:after="0" w:line="240" w:lineRule="auto"/>
        <w:jc w:val="both"/>
        <w:rPr>
          <w:rFonts w:ascii="Times New Roman" w:hAnsi="Times New Roman" w:cs="Times New Roman"/>
          <w:highlight w:val="yellow"/>
        </w:rPr>
      </w:pPr>
      <w:r w:rsidRPr="000664A1">
        <w:rPr>
          <w:rFonts w:ascii="Times New Roman" w:hAnsi="Times New Roman" w:cs="Times New Roman"/>
        </w:rPr>
        <w:t>A helyi önkormányzat – ha az útépítési együttműködésben az érdekeltek több mint kétharmada részt vesz – az abban részt nem vevő, de a közút használatában érdekelt természetes és jogi személyt a résztvevők által vállalt anyagi hozzájárulás mértékéig – a rendeletében meghatározott módon – útépítési érdekeltségi hozzájárulás fizetésére kötelezheti.</w:t>
      </w:r>
      <w:r w:rsidR="008324A0" w:rsidRPr="000664A1">
        <w:rPr>
          <w:rFonts w:ascii="Times New Roman" w:hAnsi="Times New Roman" w:cs="Times New Roman"/>
        </w:rPr>
        <w:t xml:space="preserve"> </w:t>
      </w:r>
      <w:r w:rsidR="003E71E8" w:rsidRPr="000664A1">
        <w:rPr>
          <w:rFonts w:ascii="Times New Roman" w:hAnsi="Times New Roman" w:cs="Times New Roman"/>
        </w:rPr>
        <w:t>(az útépítési együttműködési megállapodásról szóló 14/2023.(XII.4</w:t>
      </w:r>
      <w:r w:rsidRPr="000664A1">
        <w:rPr>
          <w:rFonts w:ascii="Times New Roman" w:hAnsi="Times New Roman" w:cs="Times New Roman"/>
        </w:rPr>
        <w:t>.</w:t>
      </w:r>
      <w:r w:rsidR="003E71E8" w:rsidRPr="000664A1">
        <w:rPr>
          <w:rFonts w:ascii="Times New Roman" w:hAnsi="Times New Roman" w:cs="Times New Roman"/>
        </w:rPr>
        <w:t xml:space="preserve">) </w:t>
      </w:r>
      <w:proofErr w:type="spellStart"/>
      <w:r w:rsidR="003E71E8" w:rsidRPr="000664A1">
        <w:rPr>
          <w:rFonts w:ascii="Times New Roman" w:hAnsi="Times New Roman" w:cs="Times New Roman"/>
        </w:rPr>
        <w:t>Ör</w:t>
      </w:r>
      <w:proofErr w:type="spellEnd"/>
      <w:r w:rsidR="003E71E8" w:rsidRPr="000664A1">
        <w:rPr>
          <w:rFonts w:ascii="Times New Roman" w:hAnsi="Times New Roman" w:cs="Times New Roman"/>
        </w:rPr>
        <w:t xml:space="preserve"> 4. §-ában)</w:t>
      </w:r>
    </w:p>
    <w:p w:rsidR="003E71E8" w:rsidRPr="000664A1" w:rsidRDefault="00F03523" w:rsidP="003E71E8">
      <w:pPr>
        <w:numPr>
          <w:ilvl w:val="1"/>
          <w:numId w:val="14"/>
        </w:numPr>
        <w:spacing w:before="240" w:after="0" w:line="240" w:lineRule="auto"/>
        <w:jc w:val="both"/>
        <w:rPr>
          <w:rFonts w:ascii="Times New Roman" w:hAnsi="Times New Roman" w:cs="Times New Roman"/>
          <w:highlight w:val="yellow"/>
        </w:rPr>
      </w:pPr>
      <w:r w:rsidRPr="000664A1">
        <w:rPr>
          <w:rFonts w:ascii="Times New Roman" w:hAnsi="Times New Roman" w:cs="Times New Roman"/>
        </w:rPr>
        <w:t xml:space="preserve"> </w:t>
      </w:r>
      <w:r w:rsidR="003E71E8" w:rsidRPr="000664A1">
        <w:rPr>
          <w:rFonts w:ascii="Times New Roman" w:hAnsi="Times New Roman" w:cs="Times New Roman"/>
        </w:rPr>
        <w:t>Útépítési érdekeltségi megállapodás</w:t>
      </w:r>
      <w:r w:rsidR="00831916" w:rsidRPr="000664A1">
        <w:rPr>
          <w:rFonts w:ascii="Times New Roman" w:hAnsi="Times New Roman" w:cs="Times New Roman"/>
        </w:rPr>
        <w:t>okat</w:t>
      </w:r>
      <w:r w:rsidR="003E71E8" w:rsidRPr="000664A1">
        <w:rPr>
          <w:rFonts w:ascii="Times New Roman" w:hAnsi="Times New Roman" w:cs="Times New Roman"/>
        </w:rPr>
        <w:t xml:space="preserve"> megköt</w:t>
      </w:r>
      <w:r w:rsidR="00831916" w:rsidRPr="000664A1">
        <w:rPr>
          <w:rFonts w:ascii="Times New Roman" w:hAnsi="Times New Roman" w:cs="Times New Roman"/>
        </w:rPr>
        <w:t>i</w:t>
      </w:r>
      <w:r w:rsidR="003E71E8" w:rsidRPr="000664A1">
        <w:rPr>
          <w:rFonts w:ascii="Times New Roman" w:hAnsi="Times New Roman" w:cs="Times New Roman"/>
        </w:rPr>
        <w:t>, aláír</w:t>
      </w:r>
      <w:r w:rsidR="00831916" w:rsidRPr="000664A1">
        <w:rPr>
          <w:rFonts w:ascii="Times New Roman" w:hAnsi="Times New Roman" w:cs="Times New Roman"/>
        </w:rPr>
        <w:t>ja</w:t>
      </w:r>
      <w:r w:rsidR="003E71E8" w:rsidRPr="000664A1">
        <w:rPr>
          <w:rFonts w:ascii="Times New Roman" w:hAnsi="Times New Roman" w:cs="Times New Roman"/>
        </w:rPr>
        <w:t xml:space="preserve">. (az útépítési együttműködési megállapodásról szóló 14/2023.(XII.4.) </w:t>
      </w:r>
      <w:proofErr w:type="spellStart"/>
      <w:r w:rsidR="003E71E8" w:rsidRPr="000664A1">
        <w:rPr>
          <w:rFonts w:ascii="Times New Roman" w:hAnsi="Times New Roman" w:cs="Times New Roman"/>
        </w:rPr>
        <w:t>Ör</w:t>
      </w:r>
      <w:proofErr w:type="spellEnd"/>
      <w:r w:rsidR="003E71E8" w:rsidRPr="000664A1">
        <w:rPr>
          <w:rFonts w:ascii="Times New Roman" w:hAnsi="Times New Roman" w:cs="Times New Roman"/>
        </w:rPr>
        <w:t xml:space="preserve"> 3. §-ában)</w:t>
      </w:r>
    </w:p>
    <w:p w:rsidR="00F03523" w:rsidRPr="000664A1" w:rsidRDefault="00F03523" w:rsidP="00F03523">
      <w:pPr>
        <w:numPr>
          <w:ilvl w:val="1"/>
          <w:numId w:val="14"/>
        </w:numPr>
        <w:spacing w:before="240" w:after="0" w:line="240" w:lineRule="auto"/>
        <w:jc w:val="both"/>
        <w:rPr>
          <w:rFonts w:ascii="Times New Roman" w:hAnsi="Times New Roman" w:cs="Times New Roman"/>
        </w:rPr>
      </w:pPr>
      <w:bookmarkStart w:id="1" w:name="_GoBack"/>
      <w:bookmarkEnd w:id="1"/>
      <w:r w:rsidRPr="000664A1">
        <w:rPr>
          <w:rFonts w:ascii="Times New Roman" w:hAnsi="Times New Roman" w:cs="Times New Roman"/>
        </w:rPr>
        <w:t>Ha a közút területének nem közlekedési célú igénybevétele valamely hatóság engedélyéhez kötött építmény elhelyezése céljára szükséges, a nem közlekedési célú igénybevételről is – a közút kezelőjének hozzájárulásával – az építési (létesítési) engedélyezési eljárásban kell határozni. Amennyiben az igénybevételt kérő a hozzájárulás megtagadását vagy a hozzájárulásban előírt feltételeket sérelmesnek tartja, a közút területének nem közlekedési célú igénybevételéről az engedélyező hatóság a közlekedési hatóság nyilatkozata alapján dönt.</w:t>
      </w:r>
    </w:p>
    <w:p w:rsidR="00F03523" w:rsidRPr="000664A1" w:rsidRDefault="00F03523" w:rsidP="00F03523">
      <w:pPr>
        <w:numPr>
          <w:ilvl w:val="1"/>
          <w:numId w:val="14"/>
        </w:numPr>
        <w:spacing w:before="240" w:after="0" w:line="240" w:lineRule="auto"/>
        <w:jc w:val="both"/>
        <w:rPr>
          <w:rFonts w:ascii="Times New Roman" w:hAnsi="Times New Roman" w:cs="Times New Roman"/>
          <w:highlight w:val="yellow"/>
        </w:rPr>
      </w:pPr>
      <w:r w:rsidRPr="000664A1">
        <w:rPr>
          <w:rFonts w:ascii="Times New Roman" w:hAnsi="Times New Roman" w:cs="Times New Roman"/>
        </w:rPr>
        <w:t>(4) Ha a közút kezelője a közút területének nem közlekedési célú elfoglalásához történő hozzájárulás megadásáról vagy megtagadásáról a külön jogszabályban meghatározott határidőn belül nem nyilatkozik, a határidő elmulasztása esetén a hozzájárulást a kérelemben foglaltaknak megfelelően megadottnak kell tekinteni.</w:t>
      </w:r>
      <w:r w:rsidRPr="000664A1">
        <w:rPr>
          <w:rFonts w:ascii="Times New Roman" w:hAnsi="Times New Roman" w:cs="Times New Roman"/>
          <w:highlight w:val="yellow"/>
        </w:rPr>
        <w:t xml:space="preserve">36. § (1), (3) és (4) bekezdésében, </w:t>
      </w:r>
    </w:p>
    <w:p w:rsidR="00F03523" w:rsidRPr="000664A1" w:rsidRDefault="00F03523" w:rsidP="00F03523">
      <w:pPr>
        <w:numPr>
          <w:ilvl w:val="1"/>
          <w:numId w:val="14"/>
        </w:numPr>
        <w:spacing w:before="240" w:after="0" w:line="240" w:lineRule="auto"/>
        <w:jc w:val="both"/>
        <w:rPr>
          <w:rFonts w:ascii="Times New Roman" w:hAnsi="Times New Roman" w:cs="Times New Roman"/>
          <w:highlight w:val="yellow"/>
        </w:rPr>
      </w:pPr>
      <w:r w:rsidRPr="000664A1">
        <w:rPr>
          <w:rFonts w:ascii="Times New Roman" w:hAnsi="Times New Roman" w:cs="Times New Roman"/>
        </w:rPr>
        <w:t>Ha a közutat nem közlekedési célból a kezelő hozzájárulása nélkül, vagy a hozzájárulásban előírt feltételektől eltérően vették igénybe, a közlekedési hatóság – a közút kezelőjének kérelme alapján – az igénybe vevőt az eredeti állapot helyreállítására, a hozzájárulásban előírt feltételek betartására, illetve a közút állagának védelme és a forgalom biztonsága érdekében szükséges intézkedések megtételére kötelezheti, továbbá pótdíj fizetésére kötelezi. Ha a közút úttesten kívüli területét közmű építése vagy fenntartása céljából a kezelő hozzájárulása nélkül vagy a hozzájárulásban foglaltaktól eltérően vették igénybe, az (1) bekezdésben meghatározott díjat meg kell fizetni, és a (2) bekezdés rendelkezéseit kell alkalmazni.</w:t>
      </w:r>
      <w:r w:rsidRPr="000664A1">
        <w:rPr>
          <w:rFonts w:ascii="Times New Roman" w:hAnsi="Times New Roman" w:cs="Times New Roman"/>
          <w:highlight w:val="yellow"/>
        </w:rPr>
        <w:t xml:space="preserve">37. § (2) és (3) bekezdésében, </w:t>
      </w:r>
    </w:p>
    <w:p w:rsidR="00F03523" w:rsidRPr="000664A1" w:rsidRDefault="00F03523" w:rsidP="00F03523">
      <w:pPr>
        <w:numPr>
          <w:ilvl w:val="1"/>
          <w:numId w:val="14"/>
        </w:numPr>
        <w:spacing w:before="240" w:after="0" w:line="240" w:lineRule="auto"/>
        <w:jc w:val="both"/>
        <w:rPr>
          <w:rFonts w:ascii="Times New Roman" w:hAnsi="Times New Roman" w:cs="Times New Roman"/>
          <w:highlight w:val="yellow"/>
        </w:rPr>
      </w:pPr>
      <w:r w:rsidRPr="000664A1">
        <w:rPr>
          <w:rFonts w:ascii="Times New Roman" w:hAnsi="Times New Roman" w:cs="Times New Roman"/>
        </w:rPr>
        <w:t>Útcsatlakozás létesítéséhez a közút kezelőjének hozzájárulása szükséges.</w:t>
      </w:r>
      <w:r w:rsidRPr="000664A1">
        <w:rPr>
          <w:rFonts w:ascii="Times New Roman" w:hAnsi="Times New Roman" w:cs="Times New Roman"/>
          <w:highlight w:val="yellow"/>
        </w:rPr>
        <w:t xml:space="preserve">39. §-ában, </w:t>
      </w:r>
    </w:p>
    <w:p w:rsidR="00F03523" w:rsidRPr="000664A1" w:rsidRDefault="00F03523" w:rsidP="00F03523">
      <w:pPr>
        <w:numPr>
          <w:ilvl w:val="1"/>
          <w:numId w:val="14"/>
        </w:numPr>
        <w:spacing w:before="240" w:after="0" w:line="240" w:lineRule="auto"/>
        <w:jc w:val="both"/>
        <w:rPr>
          <w:rFonts w:ascii="Times New Roman" w:hAnsi="Times New Roman" w:cs="Times New Roman"/>
          <w:highlight w:val="yellow"/>
        </w:rPr>
      </w:pPr>
      <w:r w:rsidRPr="000664A1">
        <w:rPr>
          <w:rFonts w:ascii="Times New Roman" w:hAnsi="Times New Roman" w:cs="Times New Roman"/>
        </w:rPr>
        <w:lastRenderedPageBreak/>
        <w:t>A közút kezelője a közlekedés biztonsága érdekében felszólíthatja az (1) bekezdésben megjelölt építmény, útcsatlakozás tulajdonosát (kezelőjét) annak felújítására, korszerűsítésére vagy megszüntetésére. A felszólítás eredménytelensége esetén az építmény engedélyezésére jogosult hatóság vagy a közlekedési hatóság – a közút kezelőjének kérelmére – az építmény, útcsatlakozás tulajdonosát (kezelőjét) a felújításra, korszerűsítésre, megszüntetésre kötelezheti.</w:t>
      </w:r>
      <w:r w:rsidRPr="000664A1">
        <w:rPr>
          <w:rFonts w:ascii="Times New Roman" w:hAnsi="Times New Roman" w:cs="Times New Roman"/>
          <w:highlight w:val="yellow"/>
        </w:rPr>
        <w:t xml:space="preserve">41. § (2) bekezdésében, </w:t>
      </w:r>
    </w:p>
    <w:p w:rsidR="00F03523" w:rsidRPr="000664A1" w:rsidRDefault="00F03523" w:rsidP="00F03523">
      <w:pPr>
        <w:numPr>
          <w:ilvl w:val="1"/>
          <w:numId w:val="14"/>
        </w:numPr>
        <w:spacing w:before="240" w:after="0" w:line="240" w:lineRule="auto"/>
        <w:jc w:val="both"/>
        <w:rPr>
          <w:rFonts w:ascii="Times New Roman" w:hAnsi="Times New Roman" w:cs="Times New Roman"/>
          <w:highlight w:val="yellow"/>
        </w:rPr>
      </w:pPr>
      <w:r w:rsidRPr="000664A1">
        <w:rPr>
          <w:rFonts w:ascii="Times New Roman" w:hAnsi="Times New Roman" w:cs="Times New Roman"/>
        </w:rPr>
        <w:t>A közút műtárgyának minősülő árokba, csatornába vagy más vízelvezető létesítménybe a közút területén kívüli területekről származó vizeket bevezetni csak a közút kezelőjének hozzájárulásával szabad. A hozzájárulás nélküli vagy az abban foglaltaktól eltérő vízbevezetés esetén a 37. § (2) bekezdése szerint kell eljárni.</w:t>
      </w:r>
      <w:r w:rsidRPr="000664A1">
        <w:rPr>
          <w:rFonts w:ascii="Times New Roman" w:hAnsi="Times New Roman" w:cs="Times New Roman"/>
          <w:highlight w:val="yellow"/>
        </w:rPr>
        <w:t xml:space="preserve">42. § (3) bekezdésében és </w:t>
      </w:r>
    </w:p>
    <w:p w:rsidR="00F03523" w:rsidRPr="000664A1" w:rsidRDefault="00F03523" w:rsidP="00F03523">
      <w:pPr>
        <w:numPr>
          <w:ilvl w:val="1"/>
          <w:numId w:val="14"/>
        </w:numPr>
        <w:spacing w:before="240" w:after="0" w:line="240" w:lineRule="auto"/>
        <w:jc w:val="both"/>
        <w:rPr>
          <w:rFonts w:ascii="Times New Roman" w:hAnsi="Times New Roman" w:cs="Times New Roman"/>
        </w:rPr>
      </w:pPr>
      <w:r w:rsidRPr="000664A1">
        <w:rPr>
          <w:rFonts w:ascii="Times New Roman" w:hAnsi="Times New Roman" w:cs="Times New Roman"/>
        </w:rPr>
        <w:t>A közút kezelőjének hozzájárulása szükséges</w:t>
      </w:r>
    </w:p>
    <w:p w:rsidR="00F03523" w:rsidRPr="000664A1" w:rsidRDefault="00F03523" w:rsidP="00F03523">
      <w:pPr>
        <w:spacing w:before="240"/>
        <w:ind w:left="360"/>
        <w:jc w:val="both"/>
        <w:rPr>
          <w:rFonts w:ascii="Times New Roman" w:hAnsi="Times New Roman" w:cs="Times New Roman"/>
        </w:rPr>
      </w:pPr>
      <w:proofErr w:type="gramStart"/>
      <w:r w:rsidRPr="000664A1">
        <w:rPr>
          <w:rFonts w:ascii="Times New Roman" w:hAnsi="Times New Roman" w:cs="Times New Roman"/>
        </w:rPr>
        <w:t>a</w:t>
      </w:r>
      <w:proofErr w:type="gramEnd"/>
      <w:r w:rsidRPr="000664A1">
        <w:rPr>
          <w:rFonts w:ascii="Times New Roman" w:hAnsi="Times New Roman" w:cs="Times New Roman"/>
        </w:rPr>
        <w:t>) külterületen a közút tengelyétől számított ötven méteren, autópálya, autóút és főútvonal esetén száz méteren belül építmény elhelyezéséhez, bővítéséhez, rendeltetésének megváltoztatásához, nyomvonal jellegű építmény elhelyezéséhez, bővítéséhez, kő, kavics, agyag, homok és egyéb ásványi nyersanyag kitermeléséhez, valamint a közút területének határától számított tíz méter távolságon belül fa ültetéséhez vagy kivágásához, valamint</w:t>
      </w:r>
    </w:p>
    <w:p w:rsidR="00F03523" w:rsidRPr="000664A1" w:rsidRDefault="00F03523" w:rsidP="00F03523">
      <w:pPr>
        <w:spacing w:before="240"/>
        <w:ind w:left="360"/>
        <w:jc w:val="both"/>
        <w:rPr>
          <w:rFonts w:ascii="Times New Roman" w:hAnsi="Times New Roman" w:cs="Times New Roman"/>
        </w:rPr>
      </w:pPr>
      <w:r w:rsidRPr="000664A1">
        <w:rPr>
          <w:rFonts w:ascii="Times New Roman" w:hAnsi="Times New Roman" w:cs="Times New Roman"/>
        </w:rPr>
        <w:t>b) belterületen – a közút mellett – ipari, kereskedelmi, vendéglátó-ipari, továbbá egyéb szolgáltatási célú építmény építéséhez, bővítéséhez, rendeltetésének megváltoztatásához, valamint a településrendezési tervben szereplő közlekedési és közműterületen belül nyomvonal jellegű építmény elhelyezéséhez, bővítéséhez, továbbá a közút területének határától számított két méter távolságon belül fa ültetéséhez vagy kivágásához,</w:t>
      </w:r>
    </w:p>
    <w:p w:rsidR="00F03523" w:rsidRPr="000664A1" w:rsidRDefault="00F03523" w:rsidP="00F03523">
      <w:pPr>
        <w:spacing w:before="240"/>
        <w:ind w:left="360"/>
        <w:jc w:val="both"/>
        <w:rPr>
          <w:rFonts w:ascii="Times New Roman" w:hAnsi="Times New Roman" w:cs="Times New Roman"/>
        </w:rPr>
      </w:pPr>
      <w:r w:rsidRPr="000664A1">
        <w:rPr>
          <w:rFonts w:ascii="Times New Roman" w:hAnsi="Times New Roman" w:cs="Times New Roman"/>
        </w:rPr>
        <w:t>c) amennyiben az elhelyezendő létesítmény dőlési távolsága a közút határát keresztezi.</w:t>
      </w:r>
    </w:p>
    <w:p w:rsidR="00F03523" w:rsidRPr="000664A1" w:rsidRDefault="00F03523" w:rsidP="00F03523">
      <w:pPr>
        <w:spacing w:before="240"/>
        <w:ind w:left="360"/>
        <w:jc w:val="both"/>
        <w:rPr>
          <w:rFonts w:ascii="Times New Roman" w:hAnsi="Times New Roman" w:cs="Times New Roman"/>
          <w:highlight w:val="yellow"/>
        </w:rPr>
      </w:pPr>
      <w:r w:rsidRPr="000664A1">
        <w:rPr>
          <w:rFonts w:ascii="Times New Roman" w:hAnsi="Times New Roman" w:cs="Times New Roman"/>
        </w:rPr>
        <w:t>(2) Ha a közút kezelője a feltételek teljesítéséhez is köthető hozzájárulását megtagadja, vagy a kérelmező az előírt feltételeket sérelmesnek tartja, a kérelmező a közlekedési hatósághoz fordulhat, amely a tevékenységet engedélyezheti és feltételekhez kötheti vagy a közút kezelője által előírt feltételeket módosíthatja.</w:t>
      </w:r>
      <w:r w:rsidRPr="000664A1">
        <w:rPr>
          <w:rFonts w:ascii="Times New Roman" w:hAnsi="Times New Roman" w:cs="Times New Roman"/>
          <w:highlight w:val="yellow"/>
        </w:rPr>
        <w:t>42/</w:t>
      </w:r>
      <w:proofErr w:type="gramStart"/>
      <w:r w:rsidRPr="000664A1">
        <w:rPr>
          <w:rFonts w:ascii="Times New Roman" w:hAnsi="Times New Roman" w:cs="Times New Roman"/>
          <w:highlight w:val="yellow"/>
        </w:rPr>
        <w:t>A</w:t>
      </w:r>
      <w:proofErr w:type="gramEnd"/>
      <w:r w:rsidRPr="000664A1">
        <w:rPr>
          <w:rFonts w:ascii="Times New Roman" w:hAnsi="Times New Roman" w:cs="Times New Roman"/>
          <w:highlight w:val="yellow"/>
        </w:rPr>
        <w:t xml:space="preserve">. § (1) és (2) bekezdésében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 xml:space="preserve">A közút melletti ingatlanon, annak rendeltetésszerű használatát lényegesen nem akadályozó módon közúti jelzést, mozgatható </w:t>
      </w:r>
      <w:proofErr w:type="spellStart"/>
      <w:r w:rsidRPr="000664A1">
        <w:rPr>
          <w:rFonts w:ascii="Times New Roman" w:hAnsi="Times New Roman" w:cs="Times New Roman"/>
        </w:rPr>
        <w:t>hóvédművet</w:t>
      </w:r>
      <w:proofErr w:type="spellEnd"/>
      <w:r w:rsidRPr="000664A1">
        <w:rPr>
          <w:rFonts w:ascii="Times New Roman" w:hAnsi="Times New Roman" w:cs="Times New Roman"/>
        </w:rPr>
        <w:t xml:space="preserve">, és - kártalanítás ellenében - azon, az alatt vagy felett, műtárgyat helyezhet el és tarthat fenn. [1988. évi I. törvény 43. § (1)]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 xml:space="preserve">Eljár a járművezető által tett bejelentés tárgyába közúti jelzés rongálása, beszennyezése, vagy a közútra került olyan akadály esetén, amely a közlekedés biztonságát súlyosan veszélyezteti. [1988. évi I. törvény 7. § (3) </w:t>
      </w:r>
      <w:proofErr w:type="spellStart"/>
      <w:r w:rsidRPr="000664A1">
        <w:rPr>
          <w:rFonts w:ascii="Times New Roman" w:hAnsi="Times New Roman" w:cs="Times New Roman"/>
        </w:rPr>
        <w:t>bek</w:t>
      </w:r>
      <w:proofErr w:type="spellEnd"/>
      <w:r w:rsidRPr="000664A1">
        <w:rPr>
          <w:rFonts w:ascii="Times New Roman" w:hAnsi="Times New Roman" w:cs="Times New Roman"/>
        </w:rPr>
        <w:t xml:space="preserve">.]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 xml:space="preserve">A hozzájárulása nélkül, vagy attól eltérő </w:t>
      </w:r>
      <w:proofErr w:type="gramStart"/>
      <w:r w:rsidRPr="000664A1">
        <w:rPr>
          <w:rFonts w:ascii="Times New Roman" w:hAnsi="Times New Roman" w:cs="Times New Roman"/>
        </w:rPr>
        <w:t>módon</w:t>
      </w:r>
      <w:proofErr w:type="gramEnd"/>
      <w:r w:rsidRPr="000664A1">
        <w:rPr>
          <w:rFonts w:ascii="Times New Roman" w:hAnsi="Times New Roman" w:cs="Times New Roman"/>
        </w:rPr>
        <w:t xml:space="preserve"> az út területén elhelyezett reklámtáblát, reklámhordozót, egyéb reklámcélú berendezést és tájékozódást segítő jelzést megjelenítő reklámcélú eszközt a reklám célú tárgy tulajdonosának, közvilágítási-, villany-, telefonoszlop esetében az oszlop tulajdonosának vagy a reklámtábla tulajdonosának költségére eltávolíthatja. [1988. évi I. törvény 12. § (5) </w:t>
      </w:r>
      <w:proofErr w:type="spellStart"/>
      <w:r w:rsidRPr="000664A1">
        <w:rPr>
          <w:rFonts w:ascii="Times New Roman" w:hAnsi="Times New Roman" w:cs="Times New Roman"/>
        </w:rPr>
        <w:t>bek</w:t>
      </w:r>
      <w:proofErr w:type="spellEnd"/>
      <w:r w:rsidRPr="000664A1">
        <w:rPr>
          <w:rFonts w:ascii="Times New Roman" w:hAnsi="Times New Roman" w:cs="Times New Roman"/>
        </w:rPr>
        <w:t xml:space="preserve">.]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 xml:space="preserve">Jogosult a közút lezárására vagy forgalmának korlátozására (elterelésére) a közúton folyó munka, a közút állagának védelme, a közúti forgalom biztonsága vagy időjárási körülmények miatt. [1988. évi I. törvény 14. § (1) </w:t>
      </w:r>
      <w:proofErr w:type="spellStart"/>
      <w:r w:rsidRPr="000664A1">
        <w:rPr>
          <w:rFonts w:ascii="Times New Roman" w:hAnsi="Times New Roman" w:cs="Times New Roman"/>
        </w:rPr>
        <w:t>bek</w:t>
      </w:r>
      <w:proofErr w:type="spellEnd"/>
      <w:r w:rsidRPr="000664A1">
        <w:rPr>
          <w:rFonts w:ascii="Times New Roman" w:hAnsi="Times New Roman" w:cs="Times New Roman"/>
        </w:rPr>
        <w:t xml:space="preserve">. a) pont]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 xml:space="preserve">Jogosult a gépjárműről és annak hatósági jelzéséről felvételt készíteni annak érdekében, hogy a közúti közlekedésről szóló 1988. évi I. törvény 21. § (5) bekezdése szerinti kormányrendeletben meghatározott szabályszegések elkövetését bizonyítani lehessen. </w:t>
      </w:r>
      <w:r w:rsidRPr="000664A1">
        <w:rPr>
          <w:rFonts w:ascii="Times New Roman" w:hAnsi="Times New Roman" w:cs="Times New Roman"/>
        </w:rPr>
        <w:lastRenderedPageBreak/>
        <w:t xml:space="preserve">Köteles a készített felvételt haladéktalanul átadni a Kormány által rendeletben kijelölt hatóságnak. [1988. évi I. törvény 33. § (2) </w:t>
      </w:r>
      <w:proofErr w:type="spellStart"/>
      <w:r w:rsidRPr="000664A1">
        <w:rPr>
          <w:rFonts w:ascii="Times New Roman" w:hAnsi="Times New Roman" w:cs="Times New Roman"/>
        </w:rPr>
        <w:t>bek</w:t>
      </w:r>
      <w:proofErr w:type="spellEnd"/>
      <w:r w:rsidRPr="000664A1">
        <w:rPr>
          <w:rFonts w:ascii="Times New Roman" w:hAnsi="Times New Roman" w:cs="Times New Roman"/>
        </w:rPr>
        <w:t xml:space="preserve">.]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 xml:space="preserve">Köteles a közutat, annak műszaki, minőségi, forgalmi, baleseti adatait, valamint a forgalmi rendjét meghatározó jelzéseket, továbbá a közút üzemeltetésére, fenntartására és fejlesztésére fordított költségeket nyilván tartani. [1988. évi I. törvény 34. § (3) </w:t>
      </w:r>
      <w:proofErr w:type="spellStart"/>
      <w:r w:rsidRPr="000664A1">
        <w:rPr>
          <w:rFonts w:ascii="Times New Roman" w:hAnsi="Times New Roman" w:cs="Times New Roman"/>
        </w:rPr>
        <w:t>bek</w:t>
      </w:r>
      <w:proofErr w:type="spellEnd"/>
      <w:r w:rsidRPr="000664A1">
        <w:rPr>
          <w:rFonts w:ascii="Times New Roman" w:hAnsi="Times New Roman" w:cs="Times New Roman"/>
        </w:rPr>
        <w:t xml:space="preserve">.]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 xml:space="preserve">Köteles a közút megrongálódását – az országos és a helyi közutak kezeléséről szóló jogszabályok szerint eljárva – kijavítani, és a közút forgalmának biztonságát veszélyeztető helyzetet elhárítani. Köteles a kijavításig és a veszélyhelyzet elhárításáig a forgalomban résztvevőket a veszélyre figyelmeztetni, szükség esetén sebesség- vagy súlykorlátozást elrendelni, illetve a közutat lezárni. [1988. évi I. törvény 34. § (4) </w:t>
      </w:r>
      <w:proofErr w:type="spellStart"/>
      <w:r w:rsidRPr="000664A1">
        <w:rPr>
          <w:rFonts w:ascii="Times New Roman" w:hAnsi="Times New Roman" w:cs="Times New Roman"/>
        </w:rPr>
        <w:t>bek</w:t>
      </w:r>
      <w:proofErr w:type="spellEnd"/>
      <w:r w:rsidRPr="000664A1">
        <w:rPr>
          <w:rFonts w:ascii="Times New Roman" w:hAnsi="Times New Roman" w:cs="Times New Roman"/>
        </w:rPr>
        <w:t xml:space="preserve">.]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 xml:space="preserve">Értesíti a bírság kiszabására jogosult, külön jogszabályban meghatározott hatóságot, ha közút mellett, kijelölt pihenőhelyen vagy várakozóhelyen nem utasforgalomból származó hulladék került elhelyezésre és az ilyen hulladék elhelyezője azonosítható, továbbá a hulladékgazdálkodási bírság kiszabásának lehet helye. A hulladékkezeléssel és az eljárással kapcsolatos költségeit a hulladék elhelyezőjével szemben érvényesíti. [1988. évi I. törvény 34. § (6) </w:t>
      </w:r>
      <w:proofErr w:type="spellStart"/>
      <w:r w:rsidRPr="000664A1">
        <w:rPr>
          <w:rFonts w:ascii="Times New Roman" w:hAnsi="Times New Roman" w:cs="Times New Roman"/>
        </w:rPr>
        <w:t>bek</w:t>
      </w:r>
      <w:proofErr w:type="spellEnd"/>
      <w:r w:rsidRPr="000664A1">
        <w:rPr>
          <w:rFonts w:ascii="Times New Roman" w:hAnsi="Times New Roman" w:cs="Times New Roman"/>
        </w:rPr>
        <w:t xml:space="preserve">.] </w:t>
      </w:r>
    </w:p>
    <w:p w:rsidR="00F03523" w:rsidRPr="000664A1" w:rsidRDefault="00F03523" w:rsidP="00F03523">
      <w:pPr>
        <w:numPr>
          <w:ilvl w:val="1"/>
          <w:numId w:val="14"/>
        </w:numPr>
        <w:spacing w:before="240" w:after="0" w:line="240" w:lineRule="auto"/>
        <w:ind w:left="993" w:hanging="633"/>
        <w:jc w:val="both"/>
        <w:rPr>
          <w:rFonts w:ascii="Times New Roman" w:hAnsi="Times New Roman" w:cs="Times New Roman"/>
        </w:rPr>
      </w:pPr>
      <w:r w:rsidRPr="000664A1">
        <w:rPr>
          <w:rFonts w:ascii="Times New Roman" w:hAnsi="Times New Roman" w:cs="Times New Roman"/>
        </w:rPr>
        <w:t>Gyakorolja az önkormányzati tulajdonú utakon a járművek közlekedésének súlykorlátozásáról, a behajtási engedélyek leadásának feltételeit és felhasználásának módját szabályozó rendelet megalkotásáról szóló 2/ 2018. (I.26.) önkormányzati rendeletben rögzített hatásköröket.</w:t>
      </w:r>
    </w:p>
    <w:p w:rsidR="00F03523" w:rsidRPr="000664A1" w:rsidRDefault="00F03523" w:rsidP="00F03523">
      <w:pPr>
        <w:numPr>
          <w:ilvl w:val="0"/>
          <w:numId w:val="14"/>
        </w:numPr>
        <w:spacing w:before="240" w:after="0" w:line="240" w:lineRule="auto"/>
        <w:ind w:left="357" w:hanging="357"/>
        <w:jc w:val="both"/>
        <w:rPr>
          <w:rFonts w:ascii="Times New Roman" w:hAnsi="Times New Roman" w:cs="Times New Roman"/>
          <w:b/>
        </w:rPr>
      </w:pPr>
      <w:r w:rsidRPr="000664A1">
        <w:rPr>
          <w:rFonts w:ascii="Times New Roman" w:hAnsi="Times New Roman" w:cs="Times New Roman"/>
          <w:b/>
        </w:rPr>
        <w:t>Képviselő-testület határozatképtelensége esetén</w:t>
      </w:r>
    </w:p>
    <w:p w:rsidR="00F03523" w:rsidRPr="000664A1" w:rsidRDefault="00F03523" w:rsidP="00F03523">
      <w:pPr>
        <w:pStyle w:val="BodyText22"/>
        <w:widowControl/>
        <w:autoSpaceDE/>
        <w:ind w:left="0" w:firstLine="0"/>
      </w:pPr>
      <w:r w:rsidRPr="000664A1">
        <w:t>Amennyiben a Képviselő-testület – határozatképtelenség vagy határozathozatal hiánya miatt – két egymást követő alkalommal ugyanazon ügyben nem hozott döntést, a polgármester a Képviselő-testület törvényben át nem ruházható hatásköreként meghatározott ügyek kivételével minden más ügyben döntést hozhat. A polgármester a döntéséről a Képviselő-testületet a következő ülésen tájékoztatja.</w:t>
      </w:r>
    </w:p>
    <w:p w:rsidR="00F03523" w:rsidRPr="000664A1" w:rsidRDefault="00F03523" w:rsidP="00F03523">
      <w:pPr>
        <w:numPr>
          <w:ilvl w:val="0"/>
          <w:numId w:val="14"/>
        </w:numPr>
        <w:spacing w:before="240" w:after="0" w:line="240" w:lineRule="auto"/>
        <w:ind w:left="357" w:hanging="357"/>
        <w:jc w:val="both"/>
        <w:rPr>
          <w:rFonts w:ascii="Times New Roman" w:hAnsi="Times New Roman" w:cs="Times New Roman"/>
          <w:b/>
        </w:rPr>
      </w:pPr>
      <w:r w:rsidRPr="000664A1">
        <w:rPr>
          <w:rFonts w:ascii="Times New Roman" w:hAnsi="Times New Roman" w:cs="Times New Roman"/>
          <w:b/>
        </w:rPr>
        <w:t xml:space="preserve">Képviselő-testületi ülések közti időszakban szükséges döntések esetén </w:t>
      </w:r>
    </w:p>
    <w:p w:rsidR="00F03523" w:rsidRPr="000664A1" w:rsidRDefault="00F03523" w:rsidP="00F03523">
      <w:pPr>
        <w:pStyle w:val="BodyText22"/>
        <w:widowControl/>
        <w:autoSpaceDE/>
        <w:ind w:left="0" w:firstLine="0"/>
      </w:pPr>
      <w:r w:rsidRPr="000664A1">
        <w:t xml:space="preserve"> A polgármester a Képviselő-testület utólagos tájékoztatása mellett - a Képviselő-testület törvényben át nem ruházható hatásköreként meghatározott ügyek kivételével - dönthet a két ülés közötti időszakban felmerülő, halaszthatatlan, a Képviselő-testület hatáskörébe tartozó alábbi ügyekben: az önkormányzat vagy intézményei által, vagy az önkormányzat közreműködésével benyújtandó pályázatokkal kapcsolatos valamennyi kérdésben. </w:t>
      </w:r>
    </w:p>
    <w:p w:rsidR="00F03523" w:rsidRPr="000664A1" w:rsidRDefault="00F03523" w:rsidP="00F03523">
      <w:pPr>
        <w:pStyle w:val="BodyText22"/>
        <w:widowControl/>
        <w:autoSpaceDE/>
        <w:ind w:left="0" w:firstLine="0"/>
      </w:pPr>
    </w:p>
    <w:p w:rsidR="00F03523" w:rsidRPr="000664A1" w:rsidRDefault="00F03523" w:rsidP="00F03523">
      <w:pPr>
        <w:pStyle w:val="BodyText22"/>
        <w:widowControl/>
        <w:numPr>
          <w:ilvl w:val="0"/>
          <w:numId w:val="14"/>
        </w:numPr>
        <w:autoSpaceDE/>
      </w:pPr>
      <w:r w:rsidRPr="000664A1">
        <w:rPr>
          <w:b/>
          <w:bCs/>
        </w:rPr>
        <w:t>Építésügyi és településképi hatáskörben</w:t>
      </w:r>
      <w:r w:rsidRPr="000664A1">
        <w:t xml:space="preserve">: </w:t>
      </w:r>
    </w:p>
    <w:p w:rsidR="00F03523" w:rsidRPr="000664A1" w:rsidRDefault="00F03523" w:rsidP="00F03523">
      <w:pPr>
        <w:pStyle w:val="BodyText22"/>
        <w:widowControl/>
        <w:numPr>
          <w:ilvl w:val="1"/>
          <w:numId w:val="14"/>
        </w:numPr>
        <w:autoSpaceDE/>
      </w:pPr>
      <w:r w:rsidRPr="000664A1">
        <w:t>Településképi bejelentési eljárást folytat le az építésügyi hatósági engedélyhez nem kötött építési tevékenységek, reklámelhelyezések és rendeltetésmódosítások tekintetében jogszabályban meghatározott esetekben és módon. [</w:t>
      </w:r>
      <w:proofErr w:type="spellStart"/>
      <w:r w:rsidRPr="000664A1">
        <w:t>Étv</w:t>
      </w:r>
      <w:proofErr w:type="spellEnd"/>
      <w:r w:rsidRPr="000664A1">
        <w:t xml:space="preserve">. 6/A. § (2) b) Településképi tv. 2016. évi LXXIV. törvény 8. § (2) c) 10. § (1) a) -b), 11. §; 419/2021. (VII. 15.) Korm. rendelet 46. § (1) a) -b)] </w:t>
      </w:r>
    </w:p>
    <w:p w:rsidR="00F03523" w:rsidRPr="000664A1" w:rsidRDefault="00F03523" w:rsidP="00F03523">
      <w:pPr>
        <w:pStyle w:val="BodyText22"/>
        <w:widowControl/>
        <w:numPr>
          <w:ilvl w:val="1"/>
          <w:numId w:val="14"/>
        </w:numPr>
        <w:autoSpaceDE/>
      </w:pPr>
      <w:r w:rsidRPr="000664A1">
        <w:t xml:space="preserve">Ellenőrzi a bejelentési kötelezettség teljesítését és a bejelentett tevékenység folytatását, és ha bejelentési eljárás lefolytatásának elmulasztását észleli, az építési tevékenységre, </w:t>
      </w:r>
      <w:proofErr w:type="gramStart"/>
      <w:r w:rsidRPr="000664A1">
        <w:t>reklám</w:t>
      </w:r>
      <w:proofErr w:type="gramEnd"/>
      <w:r w:rsidRPr="000664A1">
        <w:t xml:space="preserve"> és reklámhordozó elhelyezésére vagy rendeltetésváltoztatás megkezdésére irányuló kérelmet elutasította, vagy azt tudomásul vette, de attól eltérő végrehajtást tapasztal, </w:t>
      </w:r>
    </w:p>
    <w:p w:rsidR="00F03523" w:rsidRPr="000664A1" w:rsidRDefault="00F03523" w:rsidP="00F03523">
      <w:pPr>
        <w:pStyle w:val="BodyText22"/>
        <w:widowControl/>
        <w:autoSpaceDE/>
        <w:ind w:left="1080" w:firstLine="0"/>
      </w:pPr>
      <w:proofErr w:type="gramStart"/>
      <w:r w:rsidRPr="000664A1">
        <w:t>a</w:t>
      </w:r>
      <w:proofErr w:type="gramEnd"/>
      <w:r w:rsidRPr="000664A1">
        <w:t xml:space="preserve">) az 50. § szerint jár el, vagy </w:t>
      </w:r>
    </w:p>
    <w:p w:rsidR="00F03523" w:rsidRPr="000664A1" w:rsidRDefault="00F03523" w:rsidP="00F03523">
      <w:pPr>
        <w:pStyle w:val="BodyText22"/>
        <w:widowControl/>
        <w:autoSpaceDE/>
        <w:ind w:left="1080" w:firstLine="0"/>
      </w:pPr>
      <w:r w:rsidRPr="000664A1">
        <w:t xml:space="preserve">b) </w:t>
      </w:r>
      <w:proofErr w:type="gramStart"/>
      <w:r w:rsidRPr="000664A1">
        <w:t>reklám</w:t>
      </w:r>
      <w:proofErr w:type="gramEnd"/>
      <w:r w:rsidRPr="000664A1">
        <w:t xml:space="preserve">, reklámhordozó elhelyezése esetén 15 napon belül értesíti a fővárosi és megyei kormányhivatalt. [419/2021. (VII. 15.) Korm. rendelet 49. § a) -b)] </w:t>
      </w:r>
    </w:p>
    <w:p w:rsidR="00F03523" w:rsidRPr="000664A1" w:rsidRDefault="00F03523" w:rsidP="00F03523">
      <w:pPr>
        <w:pStyle w:val="BodyText22"/>
        <w:widowControl/>
        <w:numPr>
          <w:ilvl w:val="1"/>
          <w:numId w:val="14"/>
        </w:numPr>
        <w:autoSpaceDE/>
      </w:pPr>
      <w:r w:rsidRPr="000664A1">
        <w:lastRenderedPageBreak/>
        <w:t xml:space="preserve">Ha a településképi bejelentést tudomásul vette, kérelemre 15 napon belül hatósági bizonyítványt állít ki az építmény, valamint az építményen belüli önálló rendeltetési egység rendeltetésének módosításáról és új rendeltetéséről, valamint az építmény rendeltetési egységei számának megváltozásáról és az önálló rendeltetési egységek új számáról. [419/2021. (VII. 15.) Korm. rendelet 48. §] </w:t>
      </w:r>
    </w:p>
    <w:p w:rsidR="00F03523" w:rsidRPr="000664A1" w:rsidRDefault="00F03523" w:rsidP="00F03523">
      <w:pPr>
        <w:pStyle w:val="BodyText22"/>
        <w:widowControl/>
        <w:numPr>
          <w:ilvl w:val="1"/>
          <w:numId w:val="14"/>
        </w:numPr>
        <w:autoSpaceDE/>
      </w:pPr>
      <w:r w:rsidRPr="000664A1">
        <w:t>Településképi véleményezési eljárást folytat le. [</w:t>
      </w:r>
      <w:proofErr w:type="spellStart"/>
      <w:r w:rsidRPr="000664A1">
        <w:t>Étv</w:t>
      </w:r>
      <w:proofErr w:type="spellEnd"/>
      <w:r w:rsidRPr="000664A1">
        <w:t xml:space="preserve">. 6/A. § (2) a) 2016. évi LXXIV. törvény 8. § (2) b)] és a településképi véleményt a tárhelyre feltölti. [312/2012. (XI.8.) Korm. rendelet 2. § (5); 419/2021. (VII. 15.) Korm. rendelet 44. §] </w:t>
      </w:r>
    </w:p>
    <w:p w:rsidR="00F03523" w:rsidRPr="000664A1" w:rsidRDefault="00F03523" w:rsidP="00F03523">
      <w:pPr>
        <w:pStyle w:val="BodyText22"/>
        <w:widowControl/>
        <w:numPr>
          <w:ilvl w:val="1"/>
          <w:numId w:val="14"/>
        </w:numPr>
        <w:autoSpaceDE/>
      </w:pPr>
      <w:r w:rsidRPr="000664A1">
        <w:t xml:space="preserve">Ha az ingatlan tulajdonosa a településképi rendeletben foglalt településképi követelményeket - a rendeltetésváltozás esetén a helyi építési szabályzatban foglaltakat vagy a településrendezési illeszkedés követelményét - megsértette, a figyelmeztetést tartalmazó döntésében felhívja az ingatlantulajdonos figyelmét a jogszabálysértésre és megfelelő határidőt biztosít a jogszabálysértés megszüntetésére. [2016. évi LXXIV. törvény 11. § (1)] </w:t>
      </w:r>
    </w:p>
    <w:p w:rsidR="00F03523" w:rsidRPr="000664A1" w:rsidRDefault="00F03523" w:rsidP="00F03523">
      <w:pPr>
        <w:pStyle w:val="BodyText22"/>
        <w:widowControl/>
        <w:numPr>
          <w:ilvl w:val="1"/>
          <w:numId w:val="14"/>
        </w:numPr>
        <w:autoSpaceDE/>
      </w:pPr>
      <w:r w:rsidRPr="000664A1">
        <w:t>Településképi kötelezést adhat ki és bírságot, helyszíni bírságot szabhat ki. [2016. évi LXXIV. törvény 8. § (2) d</w:t>
      </w:r>
      <w:proofErr w:type="gramStart"/>
      <w:r w:rsidRPr="000664A1">
        <w:t>) ;</w:t>
      </w:r>
      <w:proofErr w:type="gramEnd"/>
      <w:r w:rsidRPr="000664A1">
        <w:t xml:space="preserve"> 11. § (2-3) 11/E. § (3) 419/2021. (VII. 15.) Korm. rendelet 50. §, 51. § (1)] </w:t>
      </w:r>
    </w:p>
    <w:p w:rsidR="00F03523" w:rsidRPr="000664A1" w:rsidRDefault="00F03523" w:rsidP="00F03523">
      <w:pPr>
        <w:pStyle w:val="BodyText22"/>
        <w:widowControl/>
        <w:numPr>
          <w:ilvl w:val="1"/>
          <w:numId w:val="14"/>
        </w:numPr>
        <w:autoSpaceDE/>
      </w:pPr>
      <w:r w:rsidRPr="000664A1">
        <w:t>A kötelezésben foglaltak nem teljesítése esetén - a településkép-védelmi bírság ismételt kiszabása helyett - a kötelezést tartalmazó döntés végrehajtását foganatosítja, mely során a meghatározott cselekményt a kötelezett költségére és veszélyére elvégzi vagy mással elvégezteti, egyúttal a kötelezettet a felmerülő költség megfizetésére kötelezi. [2016. évi LXXIV. törvény 8. § (2) e)]</w:t>
      </w:r>
    </w:p>
    <w:p w:rsidR="000615B9" w:rsidRPr="000664A1" w:rsidRDefault="000615B9" w:rsidP="00F03523">
      <w:pPr>
        <w:pStyle w:val="BodyText22"/>
        <w:widowControl/>
        <w:numPr>
          <w:ilvl w:val="1"/>
          <w:numId w:val="14"/>
        </w:numPr>
        <w:autoSpaceDE/>
      </w:pPr>
      <w:r w:rsidRPr="000664A1">
        <w:t xml:space="preserve">Tájékoztatást és szakmai </w:t>
      </w:r>
      <w:proofErr w:type="gramStart"/>
      <w:r w:rsidRPr="000664A1">
        <w:t>konzultációt</w:t>
      </w:r>
      <w:proofErr w:type="gramEnd"/>
      <w:r w:rsidRPr="000664A1">
        <w:t xml:space="preserve"> biztosít</w:t>
      </w:r>
    </w:p>
    <w:p w:rsidR="00F03523" w:rsidRPr="000664A1" w:rsidRDefault="00F03523" w:rsidP="00F03523">
      <w:pPr>
        <w:ind w:left="360"/>
        <w:rPr>
          <w:rFonts w:ascii="Times New Roman" w:hAnsi="Times New Roman" w:cs="Times New Roman"/>
        </w:rPr>
        <w:sectPr w:rsidR="00F03523" w:rsidRPr="000664A1" w:rsidSect="002D58A0">
          <w:pgSz w:w="11906" w:h="16838"/>
          <w:pgMar w:top="1417" w:right="1417" w:bottom="1417" w:left="1417" w:header="708" w:footer="708" w:gutter="0"/>
          <w:cols w:space="708"/>
          <w:titlePg/>
          <w:docGrid w:linePitch="360"/>
        </w:sectPr>
      </w:pPr>
    </w:p>
    <w:p w:rsidR="00F03523" w:rsidRPr="000664A1" w:rsidRDefault="00F03523" w:rsidP="00F03523">
      <w:pPr>
        <w:rPr>
          <w:rFonts w:ascii="Times New Roman" w:hAnsi="Times New Roman" w:cs="Times New Roman"/>
          <w:sz w:val="24"/>
        </w:rPr>
      </w:pPr>
    </w:p>
    <w:p w:rsidR="00F03523" w:rsidRPr="000664A1" w:rsidRDefault="00F03523" w:rsidP="000D36C4">
      <w:pPr>
        <w:jc w:val="center"/>
        <w:rPr>
          <w:rFonts w:ascii="Times New Roman" w:hAnsi="Times New Roman" w:cs="Times New Roman"/>
          <w:b/>
          <w:i/>
          <w:sz w:val="24"/>
          <w:szCs w:val="24"/>
        </w:rPr>
      </w:pPr>
    </w:p>
    <w:p w:rsidR="000D36C4" w:rsidRPr="000664A1" w:rsidRDefault="000D36C4" w:rsidP="000D36C4">
      <w:pPr>
        <w:jc w:val="center"/>
        <w:rPr>
          <w:rFonts w:ascii="Times New Roman" w:hAnsi="Times New Roman" w:cs="Times New Roman"/>
          <w:b/>
          <w:i/>
          <w:sz w:val="24"/>
          <w:szCs w:val="24"/>
        </w:rPr>
      </w:pPr>
      <w:r w:rsidRPr="000664A1">
        <w:rPr>
          <w:rFonts w:ascii="Times New Roman" w:hAnsi="Times New Roman" w:cs="Times New Roman"/>
          <w:b/>
          <w:i/>
          <w:sz w:val="24"/>
          <w:szCs w:val="24"/>
        </w:rPr>
        <w:t>1. függelék</w:t>
      </w:r>
    </w:p>
    <w:p w:rsidR="000D36C4" w:rsidRPr="000664A1" w:rsidRDefault="000D36C4" w:rsidP="000D36C4">
      <w:pPr>
        <w:jc w:val="center"/>
        <w:rPr>
          <w:rFonts w:ascii="Times New Roman" w:hAnsi="Times New Roman" w:cs="Times New Roman"/>
          <w:b/>
          <w:i/>
          <w:sz w:val="24"/>
          <w:szCs w:val="24"/>
        </w:rPr>
      </w:pPr>
      <w:r w:rsidRPr="000664A1">
        <w:rPr>
          <w:rFonts w:ascii="Times New Roman" w:hAnsi="Times New Roman" w:cs="Times New Roman"/>
          <w:b/>
          <w:i/>
          <w:sz w:val="24"/>
          <w:szCs w:val="24"/>
        </w:rPr>
        <w:t>Balaton</w:t>
      </w:r>
      <w:r w:rsidR="00782575" w:rsidRPr="000664A1">
        <w:rPr>
          <w:rFonts w:ascii="Times New Roman" w:hAnsi="Times New Roman" w:cs="Times New Roman"/>
          <w:b/>
          <w:i/>
          <w:sz w:val="24"/>
          <w:szCs w:val="24"/>
        </w:rPr>
        <w:t>berény</w:t>
      </w:r>
      <w:r w:rsidRPr="000664A1">
        <w:rPr>
          <w:rFonts w:ascii="Times New Roman" w:hAnsi="Times New Roman" w:cs="Times New Roman"/>
          <w:b/>
          <w:i/>
          <w:sz w:val="24"/>
          <w:szCs w:val="24"/>
        </w:rPr>
        <w:t xml:space="preserve"> 11/2024.</w:t>
      </w:r>
      <w:proofErr w:type="gramStart"/>
      <w:r w:rsidRPr="000664A1">
        <w:rPr>
          <w:rFonts w:ascii="Times New Roman" w:hAnsi="Times New Roman" w:cs="Times New Roman"/>
          <w:b/>
          <w:i/>
          <w:sz w:val="24"/>
          <w:szCs w:val="24"/>
        </w:rPr>
        <w:t>(</w:t>
      </w:r>
      <w:r w:rsidR="00B722E9" w:rsidRPr="000664A1">
        <w:rPr>
          <w:rFonts w:ascii="Times New Roman" w:hAnsi="Times New Roman" w:cs="Times New Roman"/>
          <w:b/>
          <w:i/>
          <w:sz w:val="24"/>
          <w:szCs w:val="24"/>
        </w:rPr>
        <w:t xml:space="preserve"> XI</w:t>
      </w:r>
      <w:proofErr w:type="gramEnd"/>
      <w:r w:rsidR="00B722E9" w:rsidRPr="000664A1">
        <w:rPr>
          <w:rFonts w:ascii="Times New Roman" w:hAnsi="Times New Roman" w:cs="Times New Roman"/>
          <w:b/>
          <w:i/>
          <w:sz w:val="24"/>
          <w:szCs w:val="24"/>
        </w:rPr>
        <w:t>.22</w:t>
      </w:r>
      <w:r w:rsidRPr="000664A1">
        <w:rPr>
          <w:rFonts w:ascii="Times New Roman" w:hAnsi="Times New Roman" w:cs="Times New Roman"/>
          <w:b/>
          <w:i/>
          <w:sz w:val="24"/>
          <w:szCs w:val="24"/>
        </w:rPr>
        <w:t>.) önkormányzati rendelethez</w:t>
      </w:r>
    </w:p>
    <w:p w:rsidR="000D36C4" w:rsidRPr="000664A1" w:rsidRDefault="000D36C4" w:rsidP="000D36C4">
      <w:pPr>
        <w:jc w:val="center"/>
        <w:rPr>
          <w:rFonts w:ascii="Times New Roman" w:hAnsi="Times New Roman" w:cs="Times New Roman"/>
          <w:b/>
          <w:i/>
          <w:sz w:val="24"/>
          <w:szCs w:val="24"/>
        </w:rPr>
      </w:pPr>
    </w:p>
    <w:p w:rsidR="000D36C4" w:rsidRPr="000664A1" w:rsidRDefault="000D36C4" w:rsidP="008662E2">
      <w:pPr>
        <w:pStyle w:val="Cmsor1"/>
        <w:spacing w:before="840" w:after="840"/>
        <w:jc w:val="center"/>
        <w:rPr>
          <w:rFonts w:ascii="Times New Roman" w:hAnsi="Times New Roman" w:cs="Times New Roman"/>
          <w:b w:val="0"/>
          <w:sz w:val="24"/>
          <w:szCs w:val="24"/>
        </w:rPr>
      </w:pPr>
      <w:bookmarkStart w:id="2" w:name="_Toc9753487"/>
      <w:bookmarkStart w:id="3" w:name="_Toc181642709"/>
      <w:r w:rsidRPr="000664A1">
        <w:rPr>
          <w:rFonts w:ascii="Times New Roman" w:hAnsi="Times New Roman" w:cs="Times New Roman"/>
          <w:b w:val="0"/>
          <w:sz w:val="24"/>
          <w:szCs w:val="24"/>
        </w:rPr>
        <w:t>A képviselő-testület tagjainak névsora</w:t>
      </w:r>
      <w:bookmarkEnd w:id="2"/>
      <w:bookmarkEnd w:id="3"/>
      <w:r w:rsidR="008662E2" w:rsidRPr="000664A1">
        <w:rPr>
          <w:rFonts w:ascii="Times New Roman" w:hAnsi="Times New Roman" w:cs="Times New Roman"/>
          <w:b w:val="0"/>
          <w:sz w:val="24"/>
          <w:szCs w:val="24"/>
        </w:rPr>
        <w:t xml:space="preserve"> 2024. október 1-től</w:t>
      </w:r>
    </w:p>
    <w:p w:rsidR="000D36C4" w:rsidRPr="000664A1" w:rsidRDefault="000D36C4" w:rsidP="000D36C4">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0D36C4" w:rsidRPr="000664A1" w:rsidTr="009C20C6">
        <w:tc>
          <w:tcPr>
            <w:tcW w:w="4540" w:type="dxa"/>
          </w:tcPr>
          <w:p w:rsidR="000D36C4" w:rsidRPr="000664A1" w:rsidRDefault="000D36C4" w:rsidP="009C20C6">
            <w:pPr>
              <w:tabs>
                <w:tab w:val="left" w:pos="4395"/>
              </w:tabs>
              <w:spacing w:before="120"/>
              <w:jc w:val="both"/>
              <w:rPr>
                <w:rFonts w:ascii="Times New Roman" w:hAnsi="Times New Roman" w:cs="Times New Roman"/>
                <w:sz w:val="24"/>
                <w:szCs w:val="24"/>
              </w:rPr>
            </w:pPr>
            <w:r w:rsidRPr="000664A1">
              <w:rPr>
                <w:rFonts w:ascii="Times New Roman" w:hAnsi="Times New Roman" w:cs="Times New Roman"/>
                <w:b/>
                <w:sz w:val="24"/>
                <w:szCs w:val="24"/>
              </w:rPr>
              <w:t>Polgármester:</w:t>
            </w:r>
          </w:p>
        </w:tc>
        <w:tc>
          <w:tcPr>
            <w:tcW w:w="4522" w:type="dxa"/>
          </w:tcPr>
          <w:p w:rsidR="000D36C4" w:rsidRPr="000664A1" w:rsidRDefault="003771D1" w:rsidP="009C20C6">
            <w:pPr>
              <w:tabs>
                <w:tab w:val="left" w:pos="4395"/>
              </w:tabs>
              <w:spacing w:before="120"/>
              <w:jc w:val="both"/>
              <w:rPr>
                <w:rFonts w:ascii="Times New Roman" w:hAnsi="Times New Roman" w:cs="Times New Roman"/>
                <w:sz w:val="24"/>
                <w:szCs w:val="24"/>
              </w:rPr>
            </w:pPr>
            <w:proofErr w:type="spellStart"/>
            <w:r w:rsidRPr="000664A1">
              <w:rPr>
                <w:rFonts w:ascii="Times New Roman" w:hAnsi="Times New Roman" w:cs="Times New Roman"/>
                <w:sz w:val="24"/>
                <w:szCs w:val="24"/>
              </w:rPr>
              <w:t>Druskoczi</w:t>
            </w:r>
            <w:proofErr w:type="spellEnd"/>
            <w:r w:rsidRPr="000664A1">
              <w:rPr>
                <w:rFonts w:ascii="Times New Roman" w:hAnsi="Times New Roman" w:cs="Times New Roman"/>
                <w:sz w:val="24"/>
                <w:szCs w:val="24"/>
              </w:rPr>
              <w:t xml:space="preserve"> Tünde</w:t>
            </w:r>
          </w:p>
        </w:tc>
      </w:tr>
      <w:tr w:rsidR="000D36C4" w:rsidRPr="000664A1" w:rsidTr="009C20C6">
        <w:trPr>
          <w:trHeight w:val="428"/>
        </w:trPr>
        <w:tc>
          <w:tcPr>
            <w:tcW w:w="4540" w:type="dxa"/>
          </w:tcPr>
          <w:p w:rsidR="000D36C4" w:rsidRPr="000664A1" w:rsidRDefault="000D36C4" w:rsidP="009C20C6">
            <w:pPr>
              <w:tabs>
                <w:tab w:val="left" w:pos="4395"/>
              </w:tabs>
              <w:spacing w:before="120"/>
              <w:ind w:left="426"/>
              <w:jc w:val="both"/>
              <w:rPr>
                <w:rFonts w:ascii="Times New Roman" w:hAnsi="Times New Roman" w:cs="Times New Roman"/>
                <w:sz w:val="24"/>
                <w:szCs w:val="24"/>
              </w:rPr>
            </w:pPr>
          </w:p>
        </w:tc>
        <w:tc>
          <w:tcPr>
            <w:tcW w:w="4522" w:type="dxa"/>
          </w:tcPr>
          <w:p w:rsidR="000D36C4" w:rsidRPr="000664A1" w:rsidRDefault="000D36C4" w:rsidP="009C20C6">
            <w:pPr>
              <w:tabs>
                <w:tab w:val="left" w:pos="4395"/>
              </w:tabs>
              <w:spacing w:before="120"/>
              <w:jc w:val="both"/>
              <w:rPr>
                <w:rFonts w:ascii="Times New Roman" w:hAnsi="Times New Roman" w:cs="Times New Roman"/>
                <w:sz w:val="24"/>
                <w:szCs w:val="24"/>
              </w:rPr>
            </w:pPr>
          </w:p>
        </w:tc>
      </w:tr>
      <w:tr w:rsidR="000D36C4" w:rsidRPr="000664A1" w:rsidTr="009C20C6">
        <w:tc>
          <w:tcPr>
            <w:tcW w:w="4540" w:type="dxa"/>
          </w:tcPr>
          <w:p w:rsidR="000D36C4" w:rsidRPr="000664A1" w:rsidRDefault="000D36C4" w:rsidP="009C20C6">
            <w:pPr>
              <w:tabs>
                <w:tab w:val="left" w:pos="4395"/>
              </w:tabs>
              <w:spacing w:before="120"/>
              <w:jc w:val="both"/>
              <w:rPr>
                <w:rFonts w:ascii="Times New Roman" w:hAnsi="Times New Roman" w:cs="Times New Roman"/>
                <w:sz w:val="24"/>
                <w:szCs w:val="24"/>
              </w:rPr>
            </w:pPr>
            <w:r w:rsidRPr="000664A1">
              <w:rPr>
                <w:rFonts w:ascii="Times New Roman" w:hAnsi="Times New Roman" w:cs="Times New Roman"/>
                <w:b/>
                <w:sz w:val="24"/>
                <w:szCs w:val="24"/>
              </w:rPr>
              <w:t>Alpolgármester:</w:t>
            </w:r>
          </w:p>
        </w:tc>
        <w:tc>
          <w:tcPr>
            <w:tcW w:w="4522" w:type="dxa"/>
          </w:tcPr>
          <w:p w:rsidR="000D36C4" w:rsidRPr="000664A1" w:rsidRDefault="009A72D8" w:rsidP="009C20C6">
            <w:pPr>
              <w:tabs>
                <w:tab w:val="left" w:pos="4395"/>
              </w:tabs>
              <w:spacing w:before="120"/>
              <w:jc w:val="both"/>
              <w:rPr>
                <w:rFonts w:ascii="Times New Roman" w:hAnsi="Times New Roman" w:cs="Times New Roman"/>
                <w:sz w:val="24"/>
                <w:szCs w:val="24"/>
              </w:rPr>
            </w:pPr>
            <w:r w:rsidRPr="000664A1">
              <w:rPr>
                <w:rFonts w:ascii="Times New Roman" w:hAnsi="Times New Roman" w:cs="Times New Roman"/>
                <w:sz w:val="24"/>
                <w:szCs w:val="24"/>
              </w:rPr>
              <w:t>Horváth Péter</w:t>
            </w:r>
          </w:p>
        </w:tc>
      </w:tr>
      <w:tr w:rsidR="000D36C4" w:rsidRPr="000664A1" w:rsidTr="009C20C6">
        <w:tc>
          <w:tcPr>
            <w:tcW w:w="4540" w:type="dxa"/>
          </w:tcPr>
          <w:p w:rsidR="000D36C4" w:rsidRPr="000664A1" w:rsidRDefault="000D36C4" w:rsidP="009C20C6">
            <w:pPr>
              <w:tabs>
                <w:tab w:val="left" w:pos="4395"/>
              </w:tabs>
              <w:spacing w:before="120"/>
              <w:ind w:left="426"/>
              <w:jc w:val="both"/>
              <w:rPr>
                <w:rFonts w:ascii="Times New Roman" w:hAnsi="Times New Roman" w:cs="Times New Roman"/>
                <w:color w:val="FFFFFF"/>
                <w:sz w:val="24"/>
                <w:szCs w:val="24"/>
              </w:rPr>
            </w:pPr>
            <w:proofErr w:type="spellStart"/>
            <w:r w:rsidRPr="000664A1">
              <w:rPr>
                <w:rFonts w:ascii="Times New Roman" w:hAnsi="Times New Roman" w:cs="Times New Roman"/>
                <w:color w:val="FFFFFF"/>
                <w:sz w:val="24"/>
                <w:szCs w:val="24"/>
              </w:rPr>
              <w:t>Zelkó</w:t>
            </w:r>
            <w:proofErr w:type="spellEnd"/>
            <w:r w:rsidRPr="000664A1">
              <w:rPr>
                <w:rFonts w:ascii="Times New Roman" w:hAnsi="Times New Roman" w:cs="Times New Roman"/>
                <w:color w:val="FFFFFF"/>
                <w:sz w:val="24"/>
                <w:szCs w:val="24"/>
              </w:rPr>
              <w:t xml:space="preserve"> Istvánné</w:t>
            </w:r>
          </w:p>
        </w:tc>
        <w:tc>
          <w:tcPr>
            <w:tcW w:w="4522" w:type="dxa"/>
          </w:tcPr>
          <w:p w:rsidR="000D36C4" w:rsidRPr="000664A1" w:rsidRDefault="000D36C4" w:rsidP="009C20C6">
            <w:pPr>
              <w:tabs>
                <w:tab w:val="left" w:pos="4395"/>
              </w:tabs>
              <w:spacing w:before="120"/>
              <w:jc w:val="both"/>
              <w:rPr>
                <w:rFonts w:ascii="Times New Roman" w:hAnsi="Times New Roman" w:cs="Times New Roman"/>
                <w:sz w:val="24"/>
                <w:szCs w:val="24"/>
              </w:rPr>
            </w:pPr>
          </w:p>
        </w:tc>
      </w:tr>
      <w:tr w:rsidR="000D36C4" w:rsidRPr="000664A1" w:rsidTr="009C20C6">
        <w:tc>
          <w:tcPr>
            <w:tcW w:w="4540" w:type="dxa"/>
          </w:tcPr>
          <w:p w:rsidR="000D36C4" w:rsidRPr="000664A1" w:rsidRDefault="000D36C4" w:rsidP="009C20C6">
            <w:pPr>
              <w:tabs>
                <w:tab w:val="left" w:pos="4395"/>
              </w:tabs>
              <w:spacing w:before="120"/>
              <w:jc w:val="both"/>
              <w:rPr>
                <w:rFonts w:ascii="Times New Roman" w:hAnsi="Times New Roman" w:cs="Times New Roman"/>
                <w:sz w:val="24"/>
                <w:szCs w:val="24"/>
              </w:rPr>
            </w:pPr>
            <w:r w:rsidRPr="000664A1">
              <w:rPr>
                <w:rFonts w:ascii="Times New Roman" w:hAnsi="Times New Roman" w:cs="Times New Roman"/>
                <w:b/>
                <w:sz w:val="24"/>
                <w:szCs w:val="24"/>
              </w:rPr>
              <w:t>Települési képviselők:</w:t>
            </w:r>
          </w:p>
        </w:tc>
        <w:tc>
          <w:tcPr>
            <w:tcW w:w="4522" w:type="dxa"/>
          </w:tcPr>
          <w:p w:rsidR="009A72D8" w:rsidRPr="000664A1" w:rsidRDefault="009A72D8" w:rsidP="009A72D8">
            <w:pPr>
              <w:tabs>
                <w:tab w:val="left" w:pos="4395"/>
              </w:tabs>
              <w:spacing w:before="120"/>
              <w:jc w:val="both"/>
              <w:rPr>
                <w:rFonts w:ascii="Times New Roman" w:hAnsi="Times New Roman" w:cs="Times New Roman"/>
                <w:bCs/>
                <w:sz w:val="24"/>
                <w:szCs w:val="24"/>
              </w:rPr>
            </w:pPr>
            <w:r w:rsidRPr="000664A1">
              <w:rPr>
                <w:rFonts w:ascii="Times New Roman" w:hAnsi="Times New Roman" w:cs="Times New Roman"/>
                <w:bCs/>
                <w:sz w:val="24"/>
                <w:szCs w:val="24"/>
              </w:rPr>
              <w:t>Gazda János</w:t>
            </w:r>
          </w:p>
        </w:tc>
      </w:tr>
      <w:tr w:rsidR="000D36C4" w:rsidRPr="000664A1" w:rsidTr="009C20C6">
        <w:tc>
          <w:tcPr>
            <w:tcW w:w="4540" w:type="dxa"/>
          </w:tcPr>
          <w:p w:rsidR="000D36C4" w:rsidRPr="000664A1" w:rsidRDefault="000D36C4" w:rsidP="009C20C6">
            <w:pPr>
              <w:tabs>
                <w:tab w:val="left" w:pos="4395"/>
              </w:tabs>
              <w:spacing w:before="120"/>
              <w:ind w:left="426"/>
              <w:jc w:val="both"/>
              <w:rPr>
                <w:rFonts w:ascii="Times New Roman" w:hAnsi="Times New Roman" w:cs="Times New Roman"/>
                <w:color w:val="FFFFFF"/>
                <w:sz w:val="24"/>
                <w:szCs w:val="24"/>
              </w:rPr>
            </w:pPr>
            <w:r w:rsidRPr="000664A1">
              <w:rPr>
                <w:rFonts w:ascii="Times New Roman" w:hAnsi="Times New Roman" w:cs="Times New Roman"/>
                <w:color w:val="FFFFFF"/>
                <w:sz w:val="24"/>
                <w:szCs w:val="24"/>
              </w:rPr>
              <w:t>Bolla Gyöngyi</w:t>
            </w:r>
          </w:p>
        </w:tc>
        <w:tc>
          <w:tcPr>
            <w:tcW w:w="4522" w:type="dxa"/>
          </w:tcPr>
          <w:p w:rsidR="000D36C4" w:rsidRPr="000664A1" w:rsidRDefault="009A72D8" w:rsidP="009A72D8">
            <w:pPr>
              <w:tabs>
                <w:tab w:val="left" w:pos="4395"/>
              </w:tabs>
              <w:spacing w:before="120"/>
              <w:jc w:val="both"/>
              <w:rPr>
                <w:rFonts w:ascii="Times New Roman" w:hAnsi="Times New Roman" w:cs="Times New Roman"/>
                <w:sz w:val="24"/>
                <w:szCs w:val="24"/>
              </w:rPr>
            </w:pPr>
            <w:r w:rsidRPr="000664A1">
              <w:rPr>
                <w:rFonts w:ascii="Times New Roman" w:hAnsi="Times New Roman" w:cs="Times New Roman"/>
                <w:bCs/>
                <w:sz w:val="24"/>
                <w:szCs w:val="24"/>
              </w:rPr>
              <w:t>Király Szabolcs</w:t>
            </w:r>
          </w:p>
        </w:tc>
      </w:tr>
      <w:tr w:rsidR="000D36C4" w:rsidRPr="000664A1" w:rsidTr="009C20C6">
        <w:tc>
          <w:tcPr>
            <w:tcW w:w="4540" w:type="dxa"/>
          </w:tcPr>
          <w:p w:rsidR="000D36C4" w:rsidRPr="000664A1" w:rsidRDefault="000D36C4" w:rsidP="009C20C6">
            <w:pPr>
              <w:tabs>
                <w:tab w:val="left" w:pos="4395"/>
              </w:tabs>
              <w:spacing w:before="120"/>
              <w:ind w:left="426"/>
              <w:jc w:val="both"/>
              <w:rPr>
                <w:rFonts w:ascii="Times New Roman" w:hAnsi="Times New Roman" w:cs="Times New Roman"/>
                <w:color w:val="FFFFFF"/>
                <w:sz w:val="24"/>
                <w:szCs w:val="24"/>
              </w:rPr>
            </w:pPr>
          </w:p>
        </w:tc>
        <w:tc>
          <w:tcPr>
            <w:tcW w:w="4522" w:type="dxa"/>
          </w:tcPr>
          <w:p w:rsidR="000D36C4" w:rsidRPr="000664A1" w:rsidRDefault="009A72D8" w:rsidP="009C20C6">
            <w:pPr>
              <w:tabs>
                <w:tab w:val="left" w:pos="4395"/>
              </w:tabs>
              <w:spacing w:before="120"/>
              <w:jc w:val="both"/>
              <w:rPr>
                <w:rFonts w:ascii="Times New Roman" w:hAnsi="Times New Roman" w:cs="Times New Roman"/>
                <w:sz w:val="24"/>
                <w:szCs w:val="24"/>
              </w:rPr>
            </w:pPr>
            <w:r w:rsidRPr="000664A1">
              <w:rPr>
                <w:rFonts w:ascii="Times New Roman" w:hAnsi="Times New Roman" w:cs="Times New Roman"/>
                <w:sz w:val="24"/>
                <w:szCs w:val="24"/>
              </w:rPr>
              <w:t>Kovács Péter</w:t>
            </w:r>
          </w:p>
        </w:tc>
      </w:tr>
      <w:tr w:rsidR="000D36C4" w:rsidRPr="000664A1" w:rsidTr="009C20C6">
        <w:tc>
          <w:tcPr>
            <w:tcW w:w="4540" w:type="dxa"/>
          </w:tcPr>
          <w:p w:rsidR="000D36C4" w:rsidRPr="000664A1" w:rsidRDefault="000D36C4" w:rsidP="009C20C6">
            <w:pPr>
              <w:tabs>
                <w:tab w:val="left" w:pos="4395"/>
              </w:tabs>
              <w:spacing w:before="120"/>
              <w:ind w:left="426"/>
              <w:jc w:val="both"/>
              <w:rPr>
                <w:rFonts w:ascii="Times New Roman" w:hAnsi="Times New Roman" w:cs="Times New Roman"/>
                <w:color w:val="FFFFFF"/>
                <w:sz w:val="24"/>
                <w:szCs w:val="24"/>
              </w:rPr>
            </w:pPr>
            <w:r w:rsidRPr="000664A1">
              <w:rPr>
                <w:rFonts w:ascii="Times New Roman" w:hAnsi="Times New Roman" w:cs="Times New Roman"/>
                <w:color w:val="FFFFFF"/>
                <w:sz w:val="24"/>
                <w:szCs w:val="24"/>
              </w:rPr>
              <w:t>Laki Gyula</w:t>
            </w:r>
          </w:p>
        </w:tc>
        <w:tc>
          <w:tcPr>
            <w:tcW w:w="4522" w:type="dxa"/>
          </w:tcPr>
          <w:p w:rsidR="000D36C4" w:rsidRPr="000664A1" w:rsidRDefault="005F5474" w:rsidP="009C20C6">
            <w:pPr>
              <w:tabs>
                <w:tab w:val="left" w:pos="4395"/>
              </w:tabs>
              <w:spacing w:before="120"/>
              <w:jc w:val="both"/>
              <w:rPr>
                <w:rFonts w:ascii="Times New Roman" w:hAnsi="Times New Roman" w:cs="Times New Roman"/>
                <w:sz w:val="24"/>
                <w:szCs w:val="24"/>
              </w:rPr>
            </w:pPr>
            <w:r>
              <w:rPr>
                <w:rFonts w:ascii="Times New Roman" w:hAnsi="Times New Roman" w:cs="Times New Roman"/>
                <w:bCs/>
                <w:sz w:val="24"/>
                <w:szCs w:val="24"/>
              </w:rPr>
              <w:t xml:space="preserve">Salamon Erzsébet </w:t>
            </w:r>
            <w:r w:rsidR="009A72D8" w:rsidRPr="000664A1">
              <w:rPr>
                <w:rFonts w:ascii="Times New Roman" w:hAnsi="Times New Roman" w:cs="Times New Roman"/>
                <w:bCs/>
                <w:sz w:val="24"/>
                <w:szCs w:val="24"/>
              </w:rPr>
              <w:t>Ágnes</w:t>
            </w:r>
          </w:p>
        </w:tc>
      </w:tr>
      <w:tr w:rsidR="000D36C4" w:rsidRPr="000664A1" w:rsidTr="009C20C6">
        <w:tc>
          <w:tcPr>
            <w:tcW w:w="4540" w:type="dxa"/>
          </w:tcPr>
          <w:p w:rsidR="000D36C4" w:rsidRPr="000664A1" w:rsidRDefault="000D36C4" w:rsidP="009C20C6">
            <w:pPr>
              <w:tabs>
                <w:tab w:val="left" w:pos="4395"/>
              </w:tabs>
              <w:spacing w:before="120"/>
              <w:ind w:left="426"/>
              <w:jc w:val="both"/>
              <w:rPr>
                <w:rFonts w:ascii="Times New Roman" w:hAnsi="Times New Roman" w:cs="Times New Roman"/>
                <w:color w:val="FFFFFF"/>
                <w:sz w:val="24"/>
                <w:szCs w:val="24"/>
              </w:rPr>
            </w:pPr>
            <w:r w:rsidRPr="000664A1">
              <w:rPr>
                <w:rFonts w:ascii="Times New Roman" w:hAnsi="Times New Roman" w:cs="Times New Roman"/>
                <w:color w:val="FFFFFF"/>
                <w:sz w:val="24"/>
                <w:szCs w:val="24"/>
              </w:rPr>
              <w:t xml:space="preserve">Szabó Zoltán </w:t>
            </w:r>
          </w:p>
        </w:tc>
        <w:tc>
          <w:tcPr>
            <w:tcW w:w="4522" w:type="dxa"/>
          </w:tcPr>
          <w:p w:rsidR="000D36C4" w:rsidRPr="000664A1" w:rsidRDefault="009A72D8" w:rsidP="009C20C6">
            <w:pPr>
              <w:tabs>
                <w:tab w:val="left" w:pos="4395"/>
              </w:tabs>
              <w:spacing w:before="120"/>
              <w:jc w:val="both"/>
              <w:rPr>
                <w:rFonts w:ascii="Times New Roman" w:hAnsi="Times New Roman" w:cs="Times New Roman"/>
                <w:sz w:val="24"/>
                <w:szCs w:val="24"/>
              </w:rPr>
            </w:pPr>
            <w:r w:rsidRPr="000664A1">
              <w:rPr>
                <w:rFonts w:ascii="Times New Roman" w:hAnsi="Times New Roman" w:cs="Times New Roman"/>
                <w:sz w:val="24"/>
                <w:szCs w:val="24"/>
              </w:rPr>
              <w:t>Dr. Várszegi József</w:t>
            </w:r>
          </w:p>
        </w:tc>
      </w:tr>
    </w:tbl>
    <w:p w:rsidR="000D36C4" w:rsidRPr="000664A1" w:rsidRDefault="000D36C4" w:rsidP="000D36C4">
      <w:pPr>
        <w:rPr>
          <w:rFonts w:ascii="Times New Roman" w:hAnsi="Times New Roman" w:cs="Times New Roman"/>
          <w:sz w:val="24"/>
          <w:szCs w:val="24"/>
        </w:rPr>
      </w:pPr>
    </w:p>
    <w:p w:rsidR="000D36C4" w:rsidRPr="000664A1" w:rsidRDefault="000D36C4" w:rsidP="000D36C4">
      <w:pPr>
        <w:rPr>
          <w:rFonts w:ascii="Times New Roman" w:hAnsi="Times New Roman" w:cs="Times New Roman"/>
          <w:sz w:val="24"/>
          <w:szCs w:val="24"/>
        </w:rPr>
      </w:pPr>
    </w:p>
    <w:p w:rsidR="000D36C4" w:rsidRPr="000664A1" w:rsidRDefault="000D36C4" w:rsidP="000D36C4">
      <w:pPr>
        <w:pStyle w:val="Cm"/>
        <w:ind w:firstLine="5670"/>
        <w:rPr>
          <w:rFonts w:ascii="Times New Roman" w:hAnsi="Times New Roman"/>
        </w:rPr>
      </w:pPr>
    </w:p>
    <w:p w:rsidR="008662E2" w:rsidRPr="000664A1" w:rsidRDefault="008662E2" w:rsidP="000D36C4">
      <w:pPr>
        <w:pStyle w:val="Cm"/>
        <w:ind w:firstLine="5670"/>
        <w:rPr>
          <w:rFonts w:ascii="Times New Roman" w:hAnsi="Times New Roman"/>
        </w:rPr>
        <w:sectPr w:rsidR="008662E2" w:rsidRPr="000664A1" w:rsidSect="002D58A0">
          <w:pgSz w:w="11906" w:h="16838"/>
          <w:pgMar w:top="1417" w:right="1417" w:bottom="1417" w:left="1417" w:header="708" w:footer="708" w:gutter="0"/>
          <w:cols w:space="708"/>
          <w:titlePg/>
          <w:docGrid w:linePitch="360"/>
        </w:sectPr>
      </w:pPr>
    </w:p>
    <w:p w:rsidR="000D36C4" w:rsidRPr="000664A1" w:rsidRDefault="000D36C4" w:rsidP="000D36C4">
      <w:pPr>
        <w:pStyle w:val="Cm"/>
        <w:ind w:firstLine="5670"/>
        <w:rPr>
          <w:rFonts w:ascii="Times New Roman" w:hAnsi="Times New Roman"/>
        </w:rPr>
      </w:pPr>
    </w:p>
    <w:p w:rsidR="000D36C4" w:rsidRPr="000664A1" w:rsidRDefault="000D36C4" w:rsidP="000D36C4">
      <w:pPr>
        <w:pStyle w:val="Cm"/>
        <w:ind w:firstLine="5670"/>
        <w:rPr>
          <w:rFonts w:ascii="Times New Roman" w:hAnsi="Times New Roman"/>
        </w:rPr>
      </w:pPr>
    </w:p>
    <w:p w:rsidR="000D36C4" w:rsidRPr="000664A1" w:rsidRDefault="000D36C4" w:rsidP="000D36C4">
      <w:pPr>
        <w:jc w:val="center"/>
        <w:rPr>
          <w:rFonts w:ascii="Times New Roman" w:hAnsi="Times New Roman" w:cs="Times New Roman"/>
          <w:b/>
          <w:i/>
          <w:sz w:val="24"/>
          <w:szCs w:val="24"/>
        </w:rPr>
      </w:pPr>
      <w:r w:rsidRPr="000664A1">
        <w:rPr>
          <w:rFonts w:ascii="Times New Roman" w:hAnsi="Times New Roman" w:cs="Times New Roman"/>
          <w:b/>
          <w:i/>
          <w:sz w:val="24"/>
          <w:szCs w:val="24"/>
        </w:rPr>
        <w:t>2. függelék</w:t>
      </w:r>
    </w:p>
    <w:p w:rsidR="000D36C4" w:rsidRPr="000664A1" w:rsidRDefault="000D36C4" w:rsidP="000D36C4">
      <w:pPr>
        <w:jc w:val="center"/>
        <w:rPr>
          <w:rFonts w:ascii="Times New Roman" w:hAnsi="Times New Roman" w:cs="Times New Roman"/>
          <w:b/>
          <w:i/>
          <w:sz w:val="24"/>
          <w:szCs w:val="24"/>
        </w:rPr>
      </w:pPr>
      <w:r w:rsidRPr="000664A1">
        <w:rPr>
          <w:rFonts w:ascii="Times New Roman" w:hAnsi="Times New Roman" w:cs="Times New Roman"/>
          <w:b/>
          <w:i/>
          <w:sz w:val="24"/>
          <w:szCs w:val="24"/>
        </w:rPr>
        <w:t>Balaton</w:t>
      </w:r>
      <w:r w:rsidR="00782575" w:rsidRPr="000664A1">
        <w:rPr>
          <w:rFonts w:ascii="Times New Roman" w:hAnsi="Times New Roman" w:cs="Times New Roman"/>
          <w:b/>
          <w:i/>
          <w:sz w:val="24"/>
          <w:szCs w:val="24"/>
        </w:rPr>
        <w:t>berény</w:t>
      </w:r>
      <w:r w:rsidRPr="000664A1">
        <w:rPr>
          <w:rFonts w:ascii="Times New Roman" w:hAnsi="Times New Roman" w:cs="Times New Roman"/>
          <w:b/>
          <w:i/>
          <w:sz w:val="24"/>
          <w:szCs w:val="24"/>
        </w:rPr>
        <w:t xml:space="preserve"> </w:t>
      </w:r>
      <w:r w:rsidRPr="00CD6E05">
        <w:rPr>
          <w:rFonts w:ascii="Times New Roman" w:hAnsi="Times New Roman" w:cs="Times New Roman"/>
          <w:b/>
          <w:i/>
          <w:sz w:val="24"/>
          <w:szCs w:val="24"/>
          <w:highlight w:val="yellow"/>
        </w:rPr>
        <w:t>11</w:t>
      </w:r>
      <w:r w:rsidRPr="000664A1">
        <w:rPr>
          <w:rFonts w:ascii="Times New Roman" w:hAnsi="Times New Roman" w:cs="Times New Roman"/>
          <w:b/>
          <w:i/>
          <w:sz w:val="24"/>
          <w:szCs w:val="24"/>
        </w:rPr>
        <w:t>/2024.(</w:t>
      </w:r>
      <w:r w:rsidR="00B722E9" w:rsidRPr="000664A1">
        <w:rPr>
          <w:rFonts w:ascii="Times New Roman" w:hAnsi="Times New Roman" w:cs="Times New Roman"/>
          <w:b/>
          <w:i/>
          <w:sz w:val="24"/>
          <w:szCs w:val="24"/>
        </w:rPr>
        <w:t>XI.22</w:t>
      </w:r>
      <w:r w:rsidRPr="000664A1">
        <w:rPr>
          <w:rFonts w:ascii="Times New Roman" w:hAnsi="Times New Roman" w:cs="Times New Roman"/>
          <w:b/>
          <w:i/>
          <w:sz w:val="24"/>
          <w:szCs w:val="24"/>
        </w:rPr>
        <w:t>.) önkormányzati rendelethez</w:t>
      </w:r>
    </w:p>
    <w:p w:rsidR="00CD6E05" w:rsidRDefault="00CD6E05" w:rsidP="00CD6E05">
      <w:pPr>
        <w:jc w:val="center"/>
        <w:rPr>
          <w:rFonts w:ascii="Times New Roman" w:hAnsi="Times New Roman" w:cs="Times New Roman"/>
          <w:b/>
          <w:i/>
          <w:sz w:val="24"/>
          <w:szCs w:val="24"/>
        </w:rPr>
      </w:pPr>
    </w:p>
    <w:p w:rsidR="00CD6E05" w:rsidRPr="00CD6E05" w:rsidRDefault="00CD6E05" w:rsidP="00CD6E05">
      <w:pPr>
        <w:spacing w:after="0" w:line="240" w:lineRule="auto"/>
        <w:jc w:val="center"/>
        <w:rPr>
          <w:rFonts w:ascii="Times New Roman" w:hAnsi="Times New Roman" w:cs="Times New Roman"/>
          <w:b/>
          <w:i/>
          <w:sz w:val="24"/>
          <w:szCs w:val="24"/>
        </w:rPr>
      </w:pPr>
      <w:r w:rsidRPr="00CD6E05">
        <w:rPr>
          <w:rFonts w:ascii="Times New Roman" w:hAnsi="Times New Roman" w:cs="Times New Roman"/>
          <w:b/>
          <w:i/>
          <w:sz w:val="24"/>
          <w:szCs w:val="24"/>
        </w:rPr>
        <w:t>Balaton</w:t>
      </w:r>
      <w:r>
        <w:rPr>
          <w:rFonts w:ascii="Times New Roman" w:hAnsi="Times New Roman" w:cs="Times New Roman"/>
          <w:b/>
          <w:i/>
          <w:sz w:val="24"/>
          <w:szCs w:val="24"/>
        </w:rPr>
        <w:t>berény</w:t>
      </w:r>
      <w:r w:rsidRPr="00CD6E05">
        <w:rPr>
          <w:rFonts w:ascii="Times New Roman" w:hAnsi="Times New Roman" w:cs="Times New Roman"/>
          <w:b/>
          <w:i/>
          <w:sz w:val="24"/>
          <w:szCs w:val="24"/>
        </w:rPr>
        <w:t xml:space="preserve"> Község Önkormányzat Képviselő-testületének</w:t>
      </w:r>
    </w:p>
    <w:p w:rsidR="00CD6E05" w:rsidRPr="00CD6E05" w:rsidRDefault="00CD6E05" w:rsidP="00CD6E05">
      <w:pPr>
        <w:spacing w:after="0" w:line="240" w:lineRule="auto"/>
        <w:jc w:val="center"/>
        <w:rPr>
          <w:rFonts w:ascii="Times New Roman" w:hAnsi="Times New Roman" w:cs="Times New Roman"/>
          <w:b/>
          <w:i/>
          <w:sz w:val="24"/>
          <w:szCs w:val="24"/>
        </w:rPr>
      </w:pPr>
      <w:r w:rsidRPr="00CD6E05">
        <w:rPr>
          <w:rFonts w:ascii="Times New Roman" w:hAnsi="Times New Roman" w:cs="Times New Roman"/>
          <w:b/>
          <w:i/>
          <w:sz w:val="24"/>
          <w:szCs w:val="24"/>
          <w:highlight w:val="yellow"/>
        </w:rPr>
        <w:t>…</w:t>
      </w:r>
      <w:r w:rsidRPr="00CD6E05">
        <w:rPr>
          <w:rFonts w:ascii="Times New Roman" w:hAnsi="Times New Roman" w:cs="Times New Roman"/>
          <w:b/>
          <w:i/>
          <w:sz w:val="24"/>
          <w:szCs w:val="24"/>
        </w:rPr>
        <w:t xml:space="preserve">/2024.(X. </w:t>
      </w:r>
      <w:r>
        <w:rPr>
          <w:rFonts w:ascii="Times New Roman" w:hAnsi="Times New Roman" w:cs="Times New Roman"/>
          <w:b/>
          <w:i/>
          <w:sz w:val="24"/>
          <w:szCs w:val="24"/>
        </w:rPr>
        <w:t>8</w:t>
      </w:r>
      <w:r w:rsidRPr="00CD6E05">
        <w:rPr>
          <w:rFonts w:ascii="Times New Roman" w:hAnsi="Times New Roman" w:cs="Times New Roman"/>
          <w:b/>
          <w:i/>
          <w:sz w:val="24"/>
          <w:szCs w:val="24"/>
        </w:rPr>
        <w:t>.) határozata</w:t>
      </w:r>
    </w:p>
    <w:p w:rsidR="00CD6E05" w:rsidRPr="00CD6E05" w:rsidRDefault="00CD6E05" w:rsidP="00CD6E05">
      <w:pPr>
        <w:spacing w:after="0" w:line="240" w:lineRule="auto"/>
        <w:jc w:val="center"/>
        <w:rPr>
          <w:rFonts w:ascii="Times New Roman" w:hAnsi="Times New Roman" w:cs="Times New Roman"/>
          <w:b/>
          <w:i/>
          <w:sz w:val="24"/>
          <w:szCs w:val="24"/>
        </w:rPr>
      </w:pPr>
      <w:proofErr w:type="gramStart"/>
      <w:r w:rsidRPr="00CD6E05">
        <w:rPr>
          <w:rFonts w:ascii="Times New Roman" w:hAnsi="Times New Roman" w:cs="Times New Roman"/>
          <w:b/>
          <w:i/>
          <w:sz w:val="24"/>
          <w:szCs w:val="24"/>
        </w:rPr>
        <w:t>az</w:t>
      </w:r>
      <w:proofErr w:type="gramEnd"/>
      <w:r w:rsidRPr="00CD6E05">
        <w:rPr>
          <w:rFonts w:ascii="Times New Roman" w:hAnsi="Times New Roman" w:cs="Times New Roman"/>
          <w:b/>
          <w:i/>
          <w:sz w:val="24"/>
          <w:szCs w:val="24"/>
        </w:rPr>
        <w:t xml:space="preserve"> Ügyrendi Bizottság elnökének és tagjainak megválasztásáról</w:t>
      </w:r>
    </w:p>
    <w:p w:rsidR="000D36C4" w:rsidRPr="000664A1" w:rsidRDefault="00CD6E05" w:rsidP="00CD6E05">
      <w:pPr>
        <w:spacing w:after="0" w:line="240" w:lineRule="auto"/>
        <w:jc w:val="center"/>
        <w:rPr>
          <w:rFonts w:ascii="Times New Roman" w:hAnsi="Times New Roman" w:cs="Times New Roman"/>
          <w:b/>
          <w:i/>
          <w:sz w:val="24"/>
          <w:szCs w:val="24"/>
        </w:rPr>
      </w:pPr>
      <w:proofErr w:type="gramStart"/>
      <w:r w:rsidRPr="00CD6E05">
        <w:rPr>
          <w:rFonts w:ascii="Times New Roman" w:hAnsi="Times New Roman" w:cs="Times New Roman"/>
          <w:b/>
          <w:i/>
          <w:sz w:val="24"/>
          <w:szCs w:val="24"/>
        </w:rPr>
        <w:t>szóló</w:t>
      </w:r>
      <w:proofErr w:type="gramEnd"/>
      <w:r w:rsidRPr="00CD6E05">
        <w:rPr>
          <w:rFonts w:ascii="Times New Roman" w:hAnsi="Times New Roman" w:cs="Times New Roman"/>
          <w:b/>
          <w:i/>
          <w:sz w:val="24"/>
          <w:szCs w:val="24"/>
        </w:rPr>
        <w:t xml:space="preserve"> határozata alapján</w:t>
      </w:r>
    </w:p>
    <w:p w:rsidR="000D36C4" w:rsidRPr="000664A1" w:rsidRDefault="000D36C4" w:rsidP="008662E2">
      <w:pPr>
        <w:pStyle w:val="Cmsor1"/>
        <w:spacing w:before="720"/>
        <w:jc w:val="center"/>
        <w:rPr>
          <w:rFonts w:ascii="Times New Roman" w:hAnsi="Times New Roman" w:cs="Times New Roman"/>
          <w:b w:val="0"/>
          <w:sz w:val="24"/>
          <w:szCs w:val="24"/>
        </w:rPr>
      </w:pPr>
      <w:bookmarkStart w:id="4" w:name="_Toc9753488"/>
      <w:bookmarkStart w:id="5" w:name="_Toc181642710"/>
      <w:r w:rsidRPr="000664A1">
        <w:rPr>
          <w:rFonts w:ascii="Times New Roman" w:hAnsi="Times New Roman" w:cs="Times New Roman"/>
          <w:b w:val="0"/>
          <w:sz w:val="24"/>
          <w:szCs w:val="24"/>
        </w:rPr>
        <w:t>Képviselő-testület állandó Bizottsága, tagjainak névsora</w:t>
      </w:r>
      <w:bookmarkEnd w:id="4"/>
      <w:bookmarkEnd w:id="5"/>
      <w:r w:rsidR="008662E2" w:rsidRPr="000664A1">
        <w:rPr>
          <w:rFonts w:ascii="Times New Roman" w:hAnsi="Times New Roman" w:cs="Times New Roman"/>
          <w:b w:val="0"/>
          <w:sz w:val="24"/>
          <w:szCs w:val="24"/>
        </w:rPr>
        <w:t xml:space="preserve"> 2024. október 1-től</w:t>
      </w:r>
    </w:p>
    <w:p w:rsidR="000D36C4" w:rsidRPr="000664A1" w:rsidRDefault="000D36C4" w:rsidP="008662E2">
      <w:pPr>
        <w:pStyle w:val="Cmsor2"/>
        <w:spacing w:before="960"/>
        <w:jc w:val="center"/>
        <w:rPr>
          <w:sz w:val="24"/>
          <w:szCs w:val="24"/>
        </w:rPr>
      </w:pPr>
      <w:bookmarkStart w:id="6" w:name="_Toc9753489"/>
      <w:bookmarkStart w:id="7" w:name="_Toc181642711"/>
      <w:r w:rsidRPr="000664A1">
        <w:rPr>
          <w:sz w:val="24"/>
          <w:szCs w:val="24"/>
        </w:rPr>
        <w:t>Ügyrendi Bizottság</w:t>
      </w:r>
      <w:bookmarkEnd w:id="6"/>
      <w:bookmarkEnd w:id="7"/>
    </w:p>
    <w:p w:rsidR="000D36C4" w:rsidRPr="000664A1" w:rsidRDefault="000D36C4" w:rsidP="000D36C4">
      <w:pPr>
        <w:rPr>
          <w:rFonts w:ascii="Times New Roman" w:hAnsi="Times New Roman" w:cs="Times New Roman"/>
          <w:sz w:val="24"/>
          <w:szCs w:val="24"/>
        </w:rPr>
      </w:pPr>
    </w:p>
    <w:p w:rsidR="000D36C4" w:rsidRPr="000664A1" w:rsidRDefault="000D36C4" w:rsidP="000D36C4">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1"/>
      </w:tblGrid>
      <w:tr w:rsidR="000D36C4" w:rsidRPr="000664A1" w:rsidTr="009C20C6">
        <w:tc>
          <w:tcPr>
            <w:tcW w:w="4531" w:type="dxa"/>
          </w:tcPr>
          <w:p w:rsidR="000D36C4" w:rsidRPr="000664A1" w:rsidRDefault="000D36C4" w:rsidP="009C20C6">
            <w:pPr>
              <w:tabs>
                <w:tab w:val="left" w:pos="4395"/>
              </w:tabs>
              <w:spacing w:before="120"/>
              <w:jc w:val="both"/>
              <w:rPr>
                <w:rFonts w:ascii="Times New Roman" w:hAnsi="Times New Roman" w:cs="Times New Roman"/>
                <w:sz w:val="24"/>
                <w:szCs w:val="24"/>
              </w:rPr>
            </w:pPr>
            <w:r w:rsidRPr="000664A1">
              <w:rPr>
                <w:rFonts w:ascii="Times New Roman" w:hAnsi="Times New Roman" w:cs="Times New Roman"/>
                <w:b/>
                <w:sz w:val="24"/>
                <w:szCs w:val="24"/>
              </w:rPr>
              <w:t xml:space="preserve"> Ügyrendi Bizottság elnöke:</w:t>
            </w:r>
          </w:p>
        </w:tc>
        <w:tc>
          <w:tcPr>
            <w:tcW w:w="4531" w:type="dxa"/>
          </w:tcPr>
          <w:p w:rsidR="000D36C4" w:rsidRPr="000664A1" w:rsidRDefault="00021B8A" w:rsidP="009C20C6">
            <w:pPr>
              <w:tabs>
                <w:tab w:val="left" w:pos="4395"/>
              </w:tabs>
              <w:spacing w:before="120"/>
              <w:jc w:val="both"/>
              <w:rPr>
                <w:rFonts w:ascii="Times New Roman" w:hAnsi="Times New Roman" w:cs="Times New Roman"/>
                <w:sz w:val="24"/>
                <w:szCs w:val="24"/>
              </w:rPr>
            </w:pPr>
            <w:r w:rsidRPr="000664A1">
              <w:rPr>
                <w:rFonts w:ascii="Times New Roman" w:hAnsi="Times New Roman" w:cs="Times New Roman"/>
                <w:sz w:val="24"/>
                <w:szCs w:val="24"/>
              </w:rPr>
              <w:t>Dr. Várszegi József</w:t>
            </w:r>
          </w:p>
        </w:tc>
      </w:tr>
      <w:tr w:rsidR="000D36C4" w:rsidRPr="000664A1" w:rsidTr="009C20C6">
        <w:tc>
          <w:tcPr>
            <w:tcW w:w="4531" w:type="dxa"/>
          </w:tcPr>
          <w:p w:rsidR="000D36C4" w:rsidRPr="000664A1" w:rsidRDefault="000D36C4" w:rsidP="009C20C6">
            <w:pPr>
              <w:tabs>
                <w:tab w:val="left" w:pos="4395"/>
              </w:tabs>
              <w:spacing w:before="120"/>
              <w:ind w:left="426"/>
              <w:jc w:val="both"/>
              <w:rPr>
                <w:rFonts w:ascii="Times New Roman" w:hAnsi="Times New Roman" w:cs="Times New Roman"/>
                <w:sz w:val="24"/>
                <w:szCs w:val="24"/>
              </w:rPr>
            </w:pPr>
          </w:p>
        </w:tc>
        <w:tc>
          <w:tcPr>
            <w:tcW w:w="4531" w:type="dxa"/>
          </w:tcPr>
          <w:p w:rsidR="000D36C4" w:rsidRPr="000664A1" w:rsidRDefault="000D36C4" w:rsidP="009C20C6">
            <w:pPr>
              <w:tabs>
                <w:tab w:val="left" w:pos="4395"/>
              </w:tabs>
              <w:spacing w:before="120"/>
              <w:jc w:val="both"/>
              <w:rPr>
                <w:rFonts w:ascii="Times New Roman" w:hAnsi="Times New Roman" w:cs="Times New Roman"/>
                <w:sz w:val="24"/>
                <w:szCs w:val="24"/>
              </w:rPr>
            </w:pPr>
          </w:p>
        </w:tc>
      </w:tr>
      <w:tr w:rsidR="000D36C4" w:rsidRPr="000664A1" w:rsidTr="009C20C6">
        <w:tc>
          <w:tcPr>
            <w:tcW w:w="4531" w:type="dxa"/>
          </w:tcPr>
          <w:p w:rsidR="000D36C4" w:rsidRPr="000664A1" w:rsidRDefault="000D36C4" w:rsidP="009C20C6">
            <w:pPr>
              <w:tabs>
                <w:tab w:val="left" w:pos="4395"/>
              </w:tabs>
              <w:spacing w:before="120"/>
              <w:jc w:val="both"/>
              <w:rPr>
                <w:rFonts w:ascii="Times New Roman" w:hAnsi="Times New Roman" w:cs="Times New Roman"/>
                <w:sz w:val="24"/>
                <w:szCs w:val="24"/>
              </w:rPr>
            </w:pPr>
            <w:r w:rsidRPr="000664A1">
              <w:rPr>
                <w:rFonts w:ascii="Times New Roman" w:hAnsi="Times New Roman" w:cs="Times New Roman"/>
                <w:b/>
                <w:sz w:val="24"/>
                <w:szCs w:val="24"/>
              </w:rPr>
              <w:t xml:space="preserve"> Ügyrendi Bizottság tagjai:</w:t>
            </w:r>
          </w:p>
        </w:tc>
        <w:tc>
          <w:tcPr>
            <w:tcW w:w="4531" w:type="dxa"/>
          </w:tcPr>
          <w:p w:rsidR="000D36C4" w:rsidRPr="000664A1" w:rsidRDefault="00021B8A" w:rsidP="009C20C6">
            <w:pPr>
              <w:tabs>
                <w:tab w:val="left" w:pos="4395"/>
              </w:tabs>
              <w:spacing w:before="120"/>
              <w:jc w:val="both"/>
              <w:rPr>
                <w:rFonts w:ascii="Times New Roman" w:hAnsi="Times New Roman" w:cs="Times New Roman"/>
                <w:sz w:val="24"/>
                <w:szCs w:val="24"/>
              </w:rPr>
            </w:pPr>
            <w:r w:rsidRPr="000664A1">
              <w:rPr>
                <w:rFonts w:ascii="Times New Roman" w:hAnsi="Times New Roman" w:cs="Times New Roman"/>
                <w:sz w:val="24"/>
                <w:szCs w:val="24"/>
              </w:rPr>
              <w:t>Király Szabolcs</w:t>
            </w:r>
          </w:p>
        </w:tc>
      </w:tr>
      <w:tr w:rsidR="000D36C4" w:rsidRPr="000664A1" w:rsidTr="009C20C6">
        <w:tc>
          <w:tcPr>
            <w:tcW w:w="4531" w:type="dxa"/>
          </w:tcPr>
          <w:p w:rsidR="000D36C4" w:rsidRPr="000664A1" w:rsidRDefault="000D36C4" w:rsidP="009C20C6">
            <w:pPr>
              <w:tabs>
                <w:tab w:val="left" w:pos="4395"/>
              </w:tabs>
              <w:spacing w:before="120"/>
              <w:ind w:left="426"/>
              <w:jc w:val="both"/>
              <w:rPr>
                <w:rFonts w:ascii="Times New Roman" w:hAnsi="Times New Roman" w:cs="Times New Roman"/>
                <w:sz w:val="24"/>
                <w:szCs w:val="24"/>
              </w:rPr>
            </w:pPr>
          </w:p>
        </w:tc>
        <w:tc>
          <w:tcPr>
            <w:tcW w:w="4531" w:type="dxa"/>
          </w:tcPr>
          <w:p w:rsidR="000D36C4" w:rsidRPr="000664A1" w:rsidRDefault="00021B8A" w:rsidP="009C20C6">
            <w:pPr>
              <w:tabs>
                <w:tab w:val="left" w:pos="4395"/>
              </w:tabs>
              <w:spacing w:before="120"/>
              <w:jc w:val="both"/>
              <w:rPr>
                <w:rFonts w:ascii="Times New Roman" w:hAnsi="Times New Roman" w:cs="Times New Roman"/>
                <w:sz w:val="24"/>
                <w:szCs w:val="24"/>
              </w:rPr>
            </w:pPr>
            <w:r w:rsidRPr="000664A1">
              <w:rPr>
                <w:rFonts w:ascii="Times New Roman" w:hAnsi="Times New Roman" w:cs="Times New Roman"/>
                <w:sz w:val="24"/>
                <w:szCs w:val="24"/>
              </w:rPr>
              <w:t>Kovács Péter</w:t>
            </w:r>
          </w:p>
        </w:tc>
      </w:tr>
      <w:tr w:rsidR="000D36C4" w:rsidRPr="000664A1" w:rsidTr="009C20C6">
        <w:tc>
          <w:tcPr>
            <w:tcW w:w="4531" w:type="dxa"/>
          </w:tcPr>
          <w:p w:rsidR="000D36C4" w:rsidRPr="000664A1" w:rsidRDefault="000D36C4" w:rsidP="009C20C6">
            <w:pPr>
              <w:tabs>
                <w:tab w:val="left" w:pos="4395"/>
              </w:tabs>
              <w:spacing w:before="120"/>
              <w:ind w:left="426"/>
              <w:jc w:val="both"/>
              <w:rPr>
                <w:rFonts w:ascii="Times New Roman" w:hAnsi="Times New Roman" w:cs="Times New Roman"/>
                <w:sz w:val="24"/>
                <w:szCs w:val="24"/>
              </w:rPr>
            </w:pPr>
          </w:p>
        </w:tc>
        <w:tc>
          <w:tcPr>
            <w:tcW w:w="4531" w:type="dxa"/>
          </w:tcPr>
          <w:p w:rsidR="000D36C4" w:rsidRPr="000664A1" w:rsidRDefault="000D36C4" w:rsidP="009C20C6">
            <w:pPr>
              <w:tabs>
                <w:tab w:val="left" w:pos="4395"/>
              </w:tabs>
              <w:spacing w:before="120"/>
              <w:jc w:val="both"/>
              <w:rPr>
                <w:rFonts w:ascii="Times New Roman" w:hAnsi="Times New Roman" w:cs="Times New Roman"/>
                <w:sz w:val="24"/>
                <w:szCs w:val="24"/>
              </w:rPr>
            </w:pPr>
          </w:p>
        </w:tc>
      </w:tr>
    </w:tbl>
    <w:p w:rsidR="004B3BC2" w:rsidRPr="000664A1" w:rsidRDefault="004B3BC2" w:rsidP="000D36C4">
      <w:pPr>
        <w:spacing w:before="720"/>
        <w:jc w:val="both"/>
        <w:rPr>
          <w:rFonts w:ascii="Times New Roman" w:hAnsi="Times New Roman" w:cs="Times New Roman"/>
          <w:b/>
          <w:sz w:val="24"/>
          <w:szCs w:val="24"/>
        </w:rPr>
        <w:sectPr w:rsidR="004B3BC2" w:rsidRPr="000664A1" w:rsidSect="002D58A0">
          <w:pgSz w:w="11906" w:h="16838"/>
          <w:pgMar w:top="1417" w:right="1417" w:bottom="1417" w:left="1417" w:header="708" w:footer="708" w:gutter="0"/>
          <w:cols w:space="708"/>
          <w:titlePg/>
          <w:docGrid w:linePitch="360"/>
        </w:sectPr>
      </w:pPr>
    </w:p>
    <w:p w:rsidR="00E90016" w:rsidRPr="000664A1" w:rsidRDefault="00E90016" w:rsidP="00E90016">
      <w:pPr>
        <w:jc w:val="center"/>
        <w:rPr>
          <w:rFonts w:ascii="Times New Roman" w:hAnsi="Times New Roman" w:cs="Times New Roman"/>
          <w:b/>
          <w:i/>
          <w:sz w:val="24"/>
          <w:szCs w:val="24"/>
        </w:rPr>
      </w:pPr>
      <w:bookmarkStart w:id="8" w:name="_Toc9753490"/>
      <w:bookmarkStart w:id="9" w:name="_Toc181642712"/>
      <w:r w:rsidRPr="000664A1">
        <w:rPr>
          <w:rFonts w:ascii="Times New Roman" w:hAnsi="Times New Roman" w:cs="Times New Roman"/>
          <w:b/>
          <w:i/>
          <w:sz w:val="24"/>
          <w:szCs w:val="24"/>
        </w:rPr>
        <w:lastRenderedPageBreak/>
        <w:t>3. függelék</w:t>
      </w:r>
    </w:p>
    <w:p w:rsidR="00E90016" w:rsidRPr="000664A1" w:rsidRDefault="00E90016" w:rsidP="00E90016">
      <w:pPr>
        <w:jc w:val="center"/>
        <w:rPr>
          <w:rFonts w:ascii="Times New Roman" w:hAnsi="Times New Roman" w:cs="Times New Roman"/>
          <w:b/>
          <w:i/>
          <w:sz w:val="24"/>
          <w:szCs w:val="24"/>
        </w:rPr>
      </w:pPr>
      <w:r w:rsidRPr="000664A1">
        <w:rPr>
          <w:rFonts w:ascii="Times New Roman" w:hAnsi="Times New Roman" w:cs="Times New Roman"/>
          <w:b/>
          <w:i/>
          <w:sz w:val="24"/>
          <w:szCs w:val="24"/>
        </w:rPr>
        <w:t>Balaton</w:t>
      </w:r>
      <w:r w:rsidR="00782575" w:rsidRPr="000664A1">
        <w:rPr>
          <w:rFonts w:ascii="Times New Roman" w:hAnsi="Times New Roman" w:cs="Times New Roman"/>
          <w:b/>
          <w:i/>
          <w:sz w:val="24"/>
          <w:szCs w:val="24"/>
        </w:rPr>
        <w:t>berény</w:t>
      </w:r>
      <w:r w:rsidRPr="000664A1">
        <w:rPr>
          <w:rFonts w:ascii="Times New Roman" w:hAnsi="Times New Roman" w:cs="Times New Roman"/>
          <w:b/>
          <w:i/>
          <w:sz w:val="24"/>
          <w:szCs w:val="24"/>
        </w:rPr>
        <w:t xml:space="preserve"> 11/2024.</w:t>
      </w:r>
      <w:proofErr w:type="gramStart"/>
      <w:r w:rsidRPr="000664A1">
        <w:rPr>
          <w:rFonts w:ascii="Times New Roman" w:hAnsi="Times New Roman" w:cs="Times New Roman"/>
          <w:b/>
          <w:i/>
          <w:sz w:val="24"/>
          <w:szCs w:val="24"/>
        </w:rPr>
        <w:t>(</w:t>
      </w:r>
      <w:r w:rsidR="00B722E9" w:rsidRPr="000664A1">
        <w:rPr>
          <w:rFonts w:ascii="Times New Roman" w:hAnsi="Times New Roman" w:cs="Times New Roman"/>
          <w:b/>
          <w:i/>
          <w:sz w:val="24"/>
          <w:szCs w:val="24"/>
        </w:rPr>
        <w:t xml:space="preserve"> XI.</w:t>
      </w:r>
      <w:proofErr w:type="gramEnd"/>
      <w:r w:rsidR="00B722E9" w:rsidRPr="000664A1">
        <w:rPr>
          <w:rFonts w:ascii="Times New Roman" w:hAnsi="Times New Roman" w:cs="Times New Roman"/>
          <w:b/>
          <w:i/>
          <w:sz w:val="24"/>
          <w:szCs w:val="24"/>
        </w:rPr>
        <w:t>22</w:t>
      </w:r>
      <w:r w:rsidRPr="000664A1">
        <w:rPr>
          <w:rFonts w:ascii="Times New Roman" w:hAnsi="Times New Roman" w:cs="Times New Roman"/>
          <w:b/>
          <w:i/>
          <w:sz w:val="24"/>
          <w:szCs w:val="24"/>
        </w:rPr>
        <w:t>.) önkormányzati rendelethez</w:t>
      </w:r>
    </w:p>
    <w:p w:rsidR="004B3BC2" w:rsidRPr="000664A1" w:rsidRDefault="004B3BC2" w:rsidP="004B3BC2">
      <w:pPr>
        <w:pStyle w:val="Cmsor1"/>
        <w:jc w:val="center"/>
        <w:rPr>
          <w:rFonts w:ascii="Times New Roman" w:hAnsi="Times New Roman" w:cs="Times New Roman"/>
          <w:sz w:val="24"/>
          <w:szCs w:val="24"/>
        </w:rPr>
      </w:pPr>
      <w:r w:rsidRPr="000664A1">
        <w:rPr>
          <w:rFonts w:ascii="Times New Roman" w:hAnsi="Times New Roman" w:cs="Times New Roman"/>
          <w:sz w:val="24"/>
          <w:szCs w:val="24"/>
        </w:rPr>
        <w:t>Az Ügyrendi Bizottság feladat- és hatásköre</w:t>
      </w:r>
      <w:bookmarkEnd w:id="8"/>
      <w:bookmarkEnd w:id="9"/>
    </w:p>
    <w:p w:rsidR="004B3BC2" w:rsidRPr="000664A1" w:rsidRDefault="004B3BC2" w:rsidP="004B3BC2">
      <w:pPr>
        <w:spacing w:before="240"/>
        <w:jc w:val="center"/>
        <w:rPr>
          <w:rFonts w:ascii="Times New Roman" w:hAnsi="Times New Roman" w:cs="Times New Roman"/>
          <w:b/>
          <w:sz w:val="24"/>
          <w:szCs w:val="24"/>
        </w:rPr>
      </w:pPr>
      <w:r w:rsidRPr="000664A1">
        <w:rPr>
          <w:rFonts w:ascii="Times New Roman" w:hAnsi="Times New Roman" w:cs="Times New Roman"/>
          <w:b/>
          <w:sz w:val="24"/>
          <w:szCs w:val="24"/>
        </w:rPr>
        <w:t>I.</w:t>
      </w:r>
    </w:p>
    <w:p w:rsidR="004B3BC2" w:rsidRPr="000664A1" w:rsidRDefault="004B3BC2" w:rsidP="004B3BC2">
      <w:pPr>
        <w:pStyle w:val="Cmsor1"/>
        <w:spacing w:before="120" w:after="360"/>
        <w:rPr>
          <w:rFonts w:ascii="Times New Roman" w:hAnsi="Times New Roman" w:cs="Times New Roman"/>
          <w:sz w:val="24"/>
          <w:szCs w:val="24"/>
        </w:rPr>
      </w:pPr>
      <w:bookmarkStart w:id="10" w:name="_Toc9753491"/>
      <w:bookmarkStart w:id="11" w:name="_Toc181642713"/>
      <w:r w:rsidRPr="000664A1">
        <w:rPr>
          <w:rFonts w:ascii="Times New Roman" w:hAnsi="Times New Roman" w:cs="Times New Roman"/>
          <w:sz w:val="24"/>
          <w:szCs w:val="24"/>
        </w:rPr>
        <w:t>Általános feladat- és hatáskörök</w:t>
      </w:r>
      <w:bookmarkEnd w:id="10"/>
      <w:bookmarkEnd w:id="11"/>
    </w:p>
    <w:p w:rsidR="004B3BC2" w:rsidRPr="000664A1" w:rsidRDefault="004B3BC2" w:rsidP="004B3BC2">
      <w:pPr>
        <w:pStyle w:val="Szvegtrzs"/>
        <w:numPr>
          <w:ilvl w:val="0"/>
          <w:numId w:val="4"/>
        </w:numPr>
        <w:suppressAutoHyphens w:val="0"/>
        <w:spacing w:after="120" w:line="240" w:lineRule="auto"/>
        <w:jc w:val="both"/>
        <w:rPr>
          <w:rFonts w:cs="Times New Roman"/>
        </w:rPr>
      </w:pPr>
      <w:r w:rsidRPr="000664A1">
        <w:rPr>
          <w:rFonts w:cs="Times New Roman"/>
        </w:rPr>
        <w:t>Az Ügyrendi bizottság –feladatkörében - nyilvántartja és ellenőrzi az önkormányzati képviselők és polgármester, illetve a velük közös háztartásban élő házas- vagy élettársának, valamint gyermekének vagyonnyilatkozatát.</w:t>
      </w:r>
    </w:p>
    <w:p w:rsidR="004B3BC2" w:rsidRPr="000664A1" w:rsidRDefault="004B3BC2" w:rsidP="004B3BC2">
      <w:pPr>
        <w:pStyle w:val="Szvegtrzs"/>
        <w:numPr>
          <w:ilvl w:val="0"/>
          <w:numId w:val="4"/>
        </w:numPr>
        <w:suppressAutoHyphens w:val="0"/>
        <w:spacing w:after="120" w:line="240" w:lineRule="auto"/>
        <w:jc w:val="both"/>
        <w:rPr>
          <w:rFonts w:cs="Times New Roman"/>
        </w:rPr>
      </w:pPr>
      <w:r w:rsidRPr="000664A1">
        <w:rPr>
          <w:rFonts w:cs="Times New Roman"/>
        </w:rPr>
        <w:t xml:space="preserve">Javaslatot tesz - a jogszabályi keretek között- a polgármester tiszteletdíjára és költség-átalány megállapítására. </w:t>
      </w:r>
    </w:p>
    <w:p w:rsidR="004B3BC2" w:rsidRPr="000664A1" w:rsidRDefault="004B3BC2" w:rsidP="004B3BC2">
      <w:pPr>
        <w:pStyle w:val="Szvegtrzs"/>
        <w:numPr>
          <w:ilvl w:val="0"/>
          <w:numId w:val="4"/>
        </w:numPr>
        <w:suppressAutoHyphens w:val="0"/>
        <w:spacing w:after="120" w:line="240" w:lineRule="auto"/>
        <w:jc w:val="both"/>
        <w:rPr>
          <w:rFonts w:cs="Times New Roman"/>
        </w:rPr>
      </w:pPr>
      <w:r w:rsidRPr="000664A1">
        <w:rPr>
          <w:rFonts w:cs="Times New Roman"/>
        </w:rPr>
        <w:t>Lebonyolítja a Képviselő-testület hatáskörébe tartozó dön</w:t>
      </w:r>
      <w:r w:rsidRPr="000664A1">
        <w:rPr>
          <w:rFonts w:cs="Times New Roman"/>
        </w:rPr>
        <w:softHyphen/>
        <w:t>téseknél a titkos szavazást.</w:t>
      </w:r>
    </w:p>
    <w:p w:rsidR="004B3BC2" w:rsidRPr="000664A1" w:rsidRDefault="004B3BC2" w:rsidP="004B3BC2">
      <w:pPr>
        <w:pStyle w:val="Szvegtrzs"/>
        <w:numPr>
          <w:ilvl w:val="0"/>
          <w:numId w:val="4"/>
        </w:numPr>
        <w:suppressAutoHyphens w:val="0"/>
        <w:spacing w:after="120" w:line="240" w:lineRule="auto"/>
        <w:jc w:val="both"/>
        <w:rPr>
          <w:rFonts w:cs="Times New Roman"/>
        </w:rPr>
      </w:pPr>
      <w:r w:rsidRPr="000664A1">
        <w:rPr>
          <w:rFonts w:cs="Times New Roman"/>
        </w:rPr>
        <w:t xml:space="preserve">Vizsgálja a helyi rendeletek </w:t>
      </w:r>
      <w:proofErr w:type="spellStart"/>
      <w:r w:rsidRPr="000664A1">
        <w:rPr>
          <w:rFonts w:cs="Times New Roman"/>
        </w:rPr>
        <w:t>hatályosulását</w:t>
      </w:r>
      <w:proofErr w:type="spellEnd"/>
      <w:r w:rsidRPr="000664A1">
        <w:rPr>
          <w:rFonts w:cs="Times New Roman"/>
        </w:rPr>
        <w:t>, önkormányzati ciklusonként legalább egyszer átfogó módon felülvizsgálja a helyi rendeleteket, szükség esetén javaslatot tesz a módosításra, kiegészí</w:t>
      </w:r>
      <w:r w:rsidRPr="000664A1">
        <w:rPr>
          <w:rFonts w:cs="Times New Roman"/>
        </w:rPr>
        <w:softHyphen/>
        <w:t>tésre.</w:t>
      </w:r>
    </w:p>
    <w:p w:rsidR="004B3BC2" w:rsidRPr="000664A1" w:rsidRDefault="004B3BC2" w:rsidP="004B3BC2">
      <w:pPr>
        <w:pStyle w:val="Szvegtrzs"/>
        <w:numPr>
          <w:ilvl w:val="0"/>
          <w:numId w:val="4"/>
        </w:numPr>
        <w:suppressAutoHyphens w:val="0"/>
        <w:spacing w:after="120" w:line="240" w:lineRule="auto"/>
        <w:jc w:val="both"/>
        <w:rPr>
          <w:rFonts w:cs="Times New Roman"/>
        </w:rPr>
      </w:pPr>
      <w:r w:rsidRPr="000664A1">
        <w:rPr>
          <w:rFonts w:cs="Times New Roman"/>
        </w:rPr>
        <w:t>Javaslatot tesz a Polgármester illetményének és egyéb java</w:t>
      </w:r>
      <w:r w:rsidRPr="000664A1">
        <w:rPr>
          <w:rFonts w:cs="Times New Roman"/>
        </w:rPr>
        <w:softHyphen/>
        <w:t xml:space="preserve">dalmazásának megállapítására, módosítására, valamint véleményt nyilvánít a Polgármesternek az Alpolgármester tiszteletdíja és egyéb javadalmazása megállapítására, módosítására irányuló kezdeményezéséről. </w:t>
      </w:r>
    </w:p>
    <w:p w:rsidR="004B3BC2" w:rsidRPr="000664A1" w:rsidRDefault="004B3BC2" w:rsidP="004B3BC2">
      <w:pPr>
        <w:pStyle w:val="Szvegtrzs"/>
        <w:numPr>
          <w:ilvl w:val="0"/>
          <w:numId w:val="4"/>
        </w:numPr>
        <w:suppressAutoHyphens w:val="0"/>
        <w:spacing w:after="120" w:line="240" w:lineRule="auto"/>
        <w:jc w:val="both"/>
        <w:rPr>
          <w:rFonts w:cs="Times New Roman"/>
        </w:rPr>
      </w:pPr>
      <w:r w:rsidRPr="000664A1">
        <w:rPr>
          <w:rFonts w:cs="Times New Roman"/>
        </w:rPr>
        <w:t xml:space="preserve"> Ellátja a Polgármester, Alpolgármester, a Képviselők, a bizottsági tagok összeférhetetlenségi nyilatkozatával, továbbá a bizottsági tagok kivételével </w:t>
      </w:r>
      <w:proofErr w:type="gramStart"/>
      <w:r w:rsidRPr="000664A1">
        <w:rPr>
          <w:rFonts w:cs="Times New Roman"/>
        </w:rPr>
        <w:t>ezen</w:t>
      </w:r>
      <w:proofErr w:type="gramEnd"/>
      <w:r w:rsidRPr="000664A1">
        <w:rPr>
          <w:rFonts w:cs="Times New Roman"/>
        </w:rPr>
        <w:t xml:space="preserve"> személyek, valamint meghatározott hozzátartozóik vagyonnyilatkozatával, az ezekhez kapcsolódó bejelentésekkel összefüggő nyilvántartási és ellenőrzési feladatokat. Ennek során – a jogszabályban meghatározott eljárási szabályok biztosításán túl – a következő eljárási szabályokat kell </w:t>
      </w:r>
      <w:proofErr w:type="spellStart"/>
      <w:r w:rsidRPr="000664A1">
        <w:rPr>
          <w:rFonts w:cs="Times New Roman"/>
        </w:rPr>
        <w:t>érvényesítenie</w:t>
      </w:r>
      <w:proofErr w:type="spellEnd"/>
      <w:r w:rsidRPr="000664A1">
        <w:rPr>
          <w:rFonts w:cs="Times New Roman"/>
        </w:rPr>
        <w:t>, melyért a bizottság elnöke tartozik felelősséggel:</w:t>
      </w:r>
    </w:p>
    <w:p w:rsidR="004B3BC2" w:rsidRPr="000664A1" w:rsidRDefault="004B3BC2" w:rsidP="004B3BC2">
      <w:pPr>
        <w:pStyle w:val="Szvegtrzs"/>
        <w:numPr>
          <w:ilvl w:val="0"/>
          <w:numId w:val="4"/>
        </w:numPr>
        <w:suppressAutoHyphens w:val="0"/>
        <w:spacing w:after="120" w:line="240" w:lineRule="auto"/>
        <w:jc w:val="both"/>
        <w:rPr>
          <w:rFonts w:cs="Times New Roman"/>
        </w:rPr>
      </w:pPr>
      <w:r w:rsidRPr="000664A1">
        <w:rPr>
          <w:rFonts w:cs="Times New Roman"/>
        </w:rPr>
        <w:t>a) határidő megjelölésével felhívja az érintetteket a nyilatkozat megtételére a Polgármester, az Alpolgármester, a Képviselő vagyonnyilatkozatát, továbbá ezen személyek és a bizottsági tagok összeférhetetlenségi nyilatkozatát nyitott, míg a hozzátartozói vagyonnyilatkozatot zárt – a bizottság elnöke által aláírt és a jegyző bélyegzőjével lepecsételt, névvel ellátott – borítékban veszi át.</w:t>
      </w:r>
    </w:p>
    <w:p w:rsidR="004B3BC2" w:rsidRPr="000664A1" w:rsidRDefault="004B3BC2" w:rsidP="004B3BC2">
      <w:pPr>
        <w:numPr>
          <w:ilvl w:val="0"/>
          <w:numId w:val="2"/>
        </w:numPr>
        <w:spacing w:after="0" w:line="240" w:lineRule="auto"/>
        <w:jc w:val="both"/>
        <w:rPr>
          <w:rFonts w:ascii="Times New Roman" w:hAnsi="Times New Roman" w:cs="Times New Roman"/>
          <w:sz w:val="24"/>
          <w:szCs w:val="24"/>
        </w:rPr>
      </w:pPr>
      <w:r w:rsidRPr="000664A1">
        <w:rPr>
          <w:rFonts w:ascii="Times New Roman" w:hAnsi="Times New Roman" w:cs="Times New Roman"/>
          <w:sz w:val="24"/>
          <w:szCs w:val="24"/>
        </w:rPr>
        <w:t>a bizottság elnöke köteles az a) pontban meghatározottak részére ezen iratok átvételéről – az iratok tartalmát, darabszámát, az átvétel időpontját, az átvevő aláírását tartalmazó – átvételi elismervényt adni.</w:t>
      </w:r>
    </w:p>
    <w:p w:rsidR="004B3BC2" w:rsidRPr="000664A1" w:rsidRDefault="004B3BC2" w:rsidP="004B3BC2">
      <w:pPr>
        <w:numPr>
          <w:ilvl w:val="0"/>
          <w:numId w:val="2"/>
        </w:numPr>
        <w:spacing w:after="0" w:line="240" w:lineRule="auto"/>
        <w:jc w:val="both"/>
        <w:rPr>
          <w:rFonts w:ascii="Times New Roman" w:hAnsi="Times New Roman" w:cs="Times New Roman"/>
          <w:sz w:val="24"/>
          <w:szCs w:val="24"/>
        </w:rPr>
      </w:pPr>
      <w:r w:rsidRPr="000664A1">
        <w:rPr>
          <w:rFonts w:ascii="Times New Roman" w:hAnsi="Times New Roman" w:cs="Times New Roman"/>
          <w:sz w:val="24"/>
          <w:szCs w:val="24"/>
        </w:rPr>
        <w:t>a bizottság jegyzőkönyvben rögzített határozatával – zárt ülésen – dönt az átvett iratok nyilvántartásba vételéről, nyilvántartásból való törléséről, a lefolytatásra kerülő ellenőrzésről, az ezen ügyekben tett kezdeményezések (bejelentések) kivizsgálásáról, annak eredményéről és a Képviselő-testület elé kerülő jelentés (tájékoztató), határozati javaslat tartalmáról.</w:t>
      </w:r>
    </w:p>
    <w:p w:rsidR="004B3BC2" w:rsidRPr="000664A1" w:rsidRDefault="004B3BC2" w:rsidP="004B3BC2">
      <w:pPr>
        <w:numPr>
          <w:ilvl w:val="0"/>
          <w:numId w:val="2"/>
        </w:numPr>
        <w:spacing w:after="0" w:line="240" w:lineRule="auto"/>
        <w:jc w:val="both"/>
        <w:rPr>
          <w:rFonts w:ascii="Times New Roman" w:hAnsi="Times New Roman" w:cs="Times New Roman"/>
          <w:sz w:val="24"/>
          <w:szCs w:val="24"/>
        </w:rPr>
      </w:pPr>
      <w:r w:rsidRPr="000664A1">
        <w:rPr>
          <w:rFonts w:ascii="Times New Roman" w:hAnsi="Times New Roman" w:cs="Times New Roman"/>
          <w:sz w:val="24"/>
          <w:szCs w:val="24"/>
        </w:rPr>
        <w:t xml:space="preserve">a bizottság elnöke – a Hivatal adminisztratív közreműködése mellett –ezen iratokról külön nyilvántartást vezet. Az iratokat együttesen, de más iratoktól fizikailag jól elkülönítve, képviselőnként külön egy – a nyilvántartásba vétel sorszámával és a Polgármester, az Alpolgármester, a Képviselő nevével ellátott – iratgyűjtőben (dossziéban) elhelyezve, a Hivatalban – a Jegyző által kiadott Közszolgálati Adatvédelmi Szabályzat rendelkezéseinek megfelelően – jól </w:t>
      </w:r>
      <w:r w:rsidRPr="000664A1">
        <w:rPr>
          <w:rFonts w:ascii="Times New Roman" w:hAnsi="Times New Roman" w:cs="Times New Roman"/>
          <w:sz w:val="24"/>
          <w:szCs w:val="24"/>
        </w:rPr>
        <w:lastRenderedPageBreak/>
        <w:t>zárható, tűzbiztos lemezszekrényben tárolja és őrizteti, valamint ezek megtörténtét folyamatosan figyelemmel kísérni.</w:t>
      </w:r>
    </w:p>
    <w:p w:rsidR="004B3BC2" w:rsidRPr="000664A1" w:rsidRDefault="004B3BC2" w:rsidP="004B3BC2">
      <w:pPr>
        <w:numPr>
          <w:ilvl w:val="0"/>
          <w:numId w:val="2"/>
        </w:numPr>
        <w:spacing w:after="0" w:line="240" w:lineRule="auto"/>
        <w:jc w:val="both"/>
        <w:rPr>
          <w:rFonts w:ascii="Times New Roman" w:hAnsi="Times New Roman" w:cs="Times New Roman"/>
          <w:sz w:val="24"/>
          <w:szCs w:val="24"/>
        </w:rPr>
      </w:pPr>
      <w:r w:rsidRPr="000664A1">
        <w:rPr>
          <w:rFonts w:ascii="Times New Roman" w:hAnsi="Times New Roman" w:cs="Times New Roman"/>
          <w:sz w:val="24"/>
          <w:szCs w:val="24"/>
        </w:rPr>
        <w:t xml:space="preserve">a törvény rendelkezése szerint nyilvános vagyonnyilatkozatokba – a külön törvényi előírások szerint a bizottság elnökének (akadályoztatása esetén egy tagjának) jelenlétében – a Hivatal </w:t>
      </w:r>
      <w:proofErr w:type="spellStart"/>
      <w:r w:rsidRPr="000664A1">
        <w:rPr>
          <w:rFonts w:ascii="Times New Roman" w:hAnsi="Times New Roman" w:cs="Times New Roman"/>
          <w:sz w:val="24"/>
          <w:szCs w:val="24"/>
        </w:rPr>
        <w:t>munkaidejében</w:t>
      </w:r>
      <w:proofErr w:type="spellEnd"/>
      <w:r w:rsidRPr="000664A1">
        <w:rPr>
          <w:rFonts w:ascii="Times New Roman" w:hAnsi="Times New Roman" w:cs="Times New Roman"/>
          <w:sz w:val="24"/>
          <w:szCs w:val="24"/>
        </w:rPr>
        <w:t xml:space="preserve"> külön engedély nélkül, bárki betekinthet. A betekintés tényét, idejét, a betekintő személyét a bizottság elnökének a megtekintett iratot tartalmazó iratgyűjtő belső lapján, vagy az iratgyűjtőben elhelyezett külön betekintési lapon kell rögzítenie.</w:t>
      </w:r>
      <w:r w:rsidR="003771D1" w:rsidRPr="000664A1">
        <w:rPr>
          <w:rFonts w:ascii="Times New Roman" w:hAnsi="Times New Roman" w:cs="Times New Roman"/>
          <w:sz w:val="24"/>
          <w:szCs w:val="24"/>
        </w:rPr>
        <w:t xml:space="preserve"> </w:t>
      </w:r>
    </w:p>
    <w:p w:rsidR="004B3BC2" w:rsidRPr="000664A1" w:rsidRDefault="004B3BC2" w:rsidP="004B3BC2">
      <w:pPr>
        <w:numPr>
          <w:ilvl w:val="0"/>
          <w:numId w:val="2"/>
        </w:numPr>
        <w:spacing w:after="0" w:line="240" w:lineRule="auto"/>
        <w:jc w:val="both"/>
        <w:rPr>
          <w:rFonts w:ascii="Times New Roman" w:hAnsi="Times New Roman" w:cs="Times New Roman"/>
          <w:sz w:val="24"/>
          <w:szCs w:val="24"/>
        </w:rPr>
      </w:pPr>
      <w:r w:rsidRPr="000664A1">
        <w:rPr>
          <w:rFonts w:ascii="Times New Roman" w:hAnsi="Times New Roman" w:cs="Times New Roman"/>
          <w:sz w:val="24"/>
          <w:szCs w:val="24"/>
        </w:rPr>
        <w:t xml:space="preserve">a vagyonnyilatkozattal, vagy összeférhetetlenséggel kapcsolatos eljárás lefolytatásának a vagyonnyilatkozat, vagy az összeférhetetlenség </w:t>
      </w:r>
      <w:proofErr w:type="gramStart"/>
      <w:r w:rsidRPr="000664A1">
        <w:rPr>
          <w:rFonts w:ascii="Times New Roman" w:hAnsi="Times New Roman" w:cs="Times New Roman"/>
          <w:sz w:val="24"/>
          <w:szCs w:val="24"/>
        </w:rPr>
        <w:t>konkrét</w:t>
      </w:r>
      <w:proofErr w:type="gramEnd"/>
      <w:r w:rsidRPr="000664A1">
        <w:rPr>
          <w:rFonts w:ascii="Times New Roman" w:hAnsi="Times New Roman" w:cs="Times New Roman"/>
          <w:sz w:val="24"/>
          <w:szCs w:val="24"/>
        </w:rPr>
        <w:t xml:space="preserve"> tartalmára vonatkozó tényállítás esetén van helye. Ha az eljárásra irányuló kezdeményezés nem jelöli meg </w:t>
      </w:r>
      <w:proofErr w:type="gramStart"/>
      <w:r w:rsidRPr="000664A1">
        <w:rPr>
          <w:rFonts w:ascii="Times New Roman" w:hAnsi="Times New Roman" w:cs="Times New Roman"/>
          <w:sz w:val="24"/>
          <w:szCs w:val="24"/>
        </w:rPr>
        <w:t>konkrétan</w:t>
      </w:r>
      <w:proofErr w:type="gramEnd"/>
      <w:r w:rsidRPr="000664A1">
        <w:rPr>
          <w:rFonts w:ascii="Times New Roman" w:hAnsi="Times New Roman" w:cs="Times New Roman"/>
          <w:sz w:val="24"/>
          <w:szCs w:val="24"/>
        </w:rPr>
        <w:t xml:space="preserve"> a vagyonnyilatkozat kifogásolt részét és tartalmát, vagy a konkrét összeférhetetlenségi okot, úgy a bizottság elnöke felhívja a kezdeményezőt a hiány pótlására. Ha a kezdeményező 15 (tizenöt) napon belül nem tesz eleget a felhívásnak, vagy ha a kezdeményezés nyilvánvalóan alaptalan, úgy – az eljárás további folytatása és érdemi vizsgálat nélkül – a bizottság vagyonnyilatkozattal kapcsolatos ügyben azt elutasítja, és erről tájékoztatja soron következő ülésén a Képviselő-testület, míg összeférhetetlenségi ügyben azt elutasításra javasolja a Képviselő-testület felé.</w:t>
      </w:r>
    </w:p>
    <w:p w:rsidR="004B3BC2" w:rsidRPr="000664A1" w:rsidRDefault="004B3BC2" w:rsidP="004B3BC2">
      <w:pPr>
        <w:numPr>
          <w:ilvl w:val="0"/>
          <w:numId w:val="2"/>
        </w:numPr>
        <w:spacing w:after="0" w:line="240" w:lineRule="auto"/>
        <w:jc w:val="both"/>
        <w:rPr>
          <w:rFonts w:ascii="Times New Roman" w:hAnsi="Times New Roman" w:cs="Times New Roman"/>
          <w:sz w:val="24"/>
          <w:szCs w:val="24"/>
        </w:rPr>
      </w:pPr>
      <w:r w:rsidRPr="000664A1">
        <w:rPr>
          <w:rFonts w:ascii="Times New Roman" w:hAnsi="Times New Roman" w:cs="Times New Roman"/>
          <w:sz w:val="24"/>
          <w:szCs w:val="24"/>
        </w:rPr>
        <w:t>Az f) pont szerinti eljárás megismétlésének ugyanazon ügyben csak akkor van helye, ha az erre irányuló kezdeményezés új tényállítást (adatot) tartalmaz. Az újabb eljárásra irányuló – új tényállítás nélküli – ismételt kezdeményezés esetén a bizottság – az eljárás lefolytatása, felhívási kötelezettség nélkül – a g) pontban meghatározottak szerint jár el.</w:t>
      </w:r>
    </w:p>
    <w:p w:rsidR="004B3BC2" w:rsidRPr="000664A1" w:rsidRDefault="004B3BC2" w:rsidP="004B3BC2">
      <w:pPr>
        <w:numPr>
          <w:ilvl w:val="0"/>
          <w:numId w:val="2"/>
        </w:numPr>
        <w:spacing w:after="120" w:line="240" w:lineRule="auto"/>
        <w:jc w:val="both"/>
        <w:rPr>
          <w:rFonts w:ascii="Times New Roman" w:hAnsi="Times New Roman" w:cs="Times New Roman"/>
          <w:sz w:val="24"/>
          <w:szCs w:val="24"/>
        </w:rPr>
      </w:pPr>
      <w:r w:rsidRPr="000664A1">
        <w:rPr>
          <w:rFonts w:ascii="Times New Roman" w:hAnsi="Times New Roman" w:cs="Times New Roman"/>
          <w:sz w:val="24"/>
          <w:szCs w:val="24"/>
        </w:rPr>
        <w:t xml:space="preserve">eljárás esetén a bizottság elnöke felhívja az érintettet az ellenőrzéshez szükséges azonosító (személyre, a vagyontárgyra vonatkozó) adatok közlésére. Az azonosító adatokat csak a bizottság tagjai ismerhetik meg, s azokat az eljárás lezárását követő 8 napon belül égetéssel, vagy iratmegsemmisítő használatával – jegyzőkönyvben rögzített módon – megsemmisíti. </w:t>
      </w:r>
    </w:p>
    <w:p w:rsidR="004B3BC2" w:rsidRPr="000664A1" w:rsidRDefault="004B3BC2" w:rsidP="004B3BC2">
      <w:pPr>
        <w:pStyle w:val="Szvegtrzs"/>
        <w:numPr>
          <w:ilvl w:val="0"/>
          <w:numId w:val="4"/>
        </w:numPr>
        <w:suppressAutoHyphens w:val="0"/>
        <w:spacing w:after="120" w:line="240" w:lineRule="auto"/>
        <w:jc w:val="both"/>
        <w:rPr>
          <w:rFonts w:cs="Times New Roman"/>
        </w:rPr>
      </w:pPr>
      <w:r w:rsidRPr="000664A1">
        <w:rPr>
          <w:rFonts w:cs="Times New Roman"/>
        </w:rPr>
        <w:t>Ellátja a helyi népszavazásról szóló helyi rendeletben foglalt feladatokat és gyakorolja az ezzel kapcsolatos ha</w:t>
      </w:r>
      <w:r w:rsidRPr="000664A1">
        <w:rPr>
          <w:rFonts w:cs="Times New Roman"/>
        </w:rPr>
        <w:softHyphen/>
        <w:t>tásköröket.</w:t>
      </w:r>
    </w:p>
    <w:p w:rsidR="004B3BC2" w:rsidRPr="000664A1" w:rsidRDefault="004B3BC2" w:rsidP="004B3BC2">
      <w:pPr>
        <w:pStyle w:val="Szvegtrzs"/>
        <w:numPr>
          <w:ilvl w:val="0"/>
          <w:numId w:val="4"/>
        </w:numPr>
        <w:suppressAutoHyphens w:val="0"/>
        <w:spacing w:after="120" w:line="240" w:lineRule="auto"/>
        <w:jc w:val="both"/>
        <w:rPr>
          <w:rFonts w:cs="Times New Roman"/>
        </w:rPr>
      </w:pPr>
      <w:r w:rsidRPr="000664A1">
        <w:rPr>
          <w:rFonts w:cs="Times New Roman"/>
        </w:rPr>
        <w:t>Azon közalkalmazottak esetében, akik munkáltatója a Képviselő-testület az</w:t>
      </w:r>
      <w:r w:rsidR="003771D1" w:rsidRPr="000664A1">
        <w:rPr>
          <w:rFonts w:cs="Times New Roman"/>
        </w:rPr>
        <w:t xml:space="preserve"> </w:t>
      </w:r>
      <w:r w:rsidRPr="000664A1">
        <w:rPr>
          <w:rFonts w:cs="Times New Roman"/>
        </w:rPr>
        <w:t>Ügyrendi Bizottság látja el a vagyonnyilatkozatokkal kapcsolatos őrzési feladatokat.</w:t>
      </w:r>
    </w:p>
    <w:p w:rsidR="004B3BC2" w:rsidRPr="000664A1" w:rsidRDefault="004B3BC2" w:rsidP="004B3BC2">
      <w:pPr>
        <w:pStyle w:val="Szvegtrzs"/>
        <w:spacing w:after="120"/>
        <w:jc w:val="center"/>
        <w:rPr>
          <w:rFonts w:cs="Times New Roman"/>
          <w:b/>
        </w:rPr>
      </w:pPr>
      <w:r w:rsidRPr="000664A1">
        <w:rPr>
          <w:rFonts w:cs="Times New Roman"/>
          <w:b/>
        </w:rPr>
        <w:t>II.</w:t>
      </w:r>
    </w:p>
    <w:p w:rsidR="004B3BC2" w:rsidRPr="000664A1" w:rsidRDefault="004B3BC2" w:rsidP="004B3BC2">
      <w:pPr>
        <w:pStyle w:val="Szvegtrzs"/>
        <w:spacing w:after="120"/>
        <w:jc w:val="center"/>
        <w:rPr>
          <w:rFonts w:cs="Times New Roman"/>
          <w:b/>
        </w:rPr>
      </w:pPr>
      <w:r w:rsidRPr="000664A1">
        <w:rPr>
          <w:rFonts w:cs="Times New Roman"/>
          <w:b/>
        </w:rPr>
        <w:t>A vagyonnyilatkozat benyújtásával kapcsolatos általános szabályok</w:t>
      </w:r>
    </w:p>
    <w:p w:rsidR="004B3BC2" w:rsidRPr="000664A1" w:rsidRDefault="004B3BC2" w:rsidP="004B3BC2">
      <w:pPr>
        <w:pStyle w:val="Szvegtrzs"/>
        <w:numPr>
          <w:ilvl w:val="0"/>
          <w:numId w:val="5"/>
        </w:numPr>
        <w:suppressAutoHyphens w:val="0"/>
        <w:spacing w:after="120" w:line="240" w:lineRule="auto"/>
        <w:jc w:val="both"/>
        <w:rPr>
          <w:rFonts w:cs="Times New Roman"/>
        </w:rPr>
      </w:pPr>
      <w:r w:rsidRPr="000664A1">
        <w:rPr>
          <w:rFonts w:cs="Times New Roman"/>
        </w:rPr>
        <w:t xml:space="preserve">Magyarország helyi önkormányzatairól szóló 2011. évi CLXXXIX törvény (Mötv.) 39. § (1) Az önkormányzati képviselő megválasztásától, majd ezt követően minden év január 1-jétől számított harminc napon belül a 2. melléklet szerinti vagyonnyilatkozatot köteles tenni. Az önkormányzati képviselő saját vagyonnyilatkozatához csatolni köteles a vele közös háztartásban élő házas- vagy élettársának, valamint gyermekének (e § tekintetében együtt: hozzátartozó) a melléklet szerinti vagyonnyilatkozatát. </w:t>
      </w:r>
    </w:p>
    <w:p w:rsidR="004B3BC2" w:rsidRPr="000664A1" w:rsidRDefault="004B3BC2" w:rsidP="004B3BC2">
      <w:pPr>
        <w:pStyle w:val="Szvegtrzs"/>
        <w:numPr>
          <w:ilvl w:val="0"/>
          <w:numId w:val="5"/>
        </w:numPr>
        <w:suppressAutoHyphens w:val="0"/>
        <w:spacing w:after="120" w:line="240" w:lineRule="auto"/>
        <w:jc w:val="both"/>
        <w:rPr>
          <w:rFonts w:cs="Times New Roman"/>
        </w:rPr>
      </w:pPr>
      <w:r w:rsidRPr="000664A1">
        <w:rPr>
          <w:rFonts w:cs="Times New Roman"/>
        </w:rPr>
        <w:t>A vagyonnyilatkozat tételének elmulasztása esetén – annak benyújtásáig – a képviselő képviselői jogait nem gyakorolhatja, az Mötv. 33.§.ában meghatározott juttatásokban nem részesülhet.</w:t>
      </w:r>
    </w:p>
    <w:p w:rsidR="004B3BC2" w:rsidRPr="000664A1" w:rsidRDefault="004B3BC2" w:rsidP="004B3BC2">
      <w:pPr>
        <w:pStyle w:val="Szvegtrzs"/>
        <w:spacing w:before="240" w:after="120"/>
        <w:jc w:val="center"/>
        <w:rPr>
          <w:rFonts w:cs="Times New Roman"/>
          <w:b/>
        </w:rPr>
      </w:pPr>
      <w:r w:rsidRPr="000664A1">
        <w:rPr>
          <w:rFonts w:cs="Times New Roman"/>
          <w:b/>
        </w:rPr>
        <w:t>III.</w:t>
      </w:r>
    </w:p>
    <w:p w:rsidR="004B3BC2" w:rsidRPr="000664A1" w:rsidRDefault="004B3BC2" w:rsidP="004B3BC2">
      <w:pPr>
        <w:pStyle w:val="Szvegtrzs"/>
        <w:spacing w:after="120"/>
        <w:jc w:val="center"/>
        <w:rPr>
          <w:rFonts w:cs="Times New Roman"/>
          <w:b/>
        </w:rPr>
      </w:pPr>
      <w:r w:rsidRPr="000664A1">
        <w:rPr>
          <w:rFonts w:cs="Times New Roman"/>
          <w:b/>
        </w:rPr>
        <w:t>A vagyonnyilatkozat benyújtásával kapcsolatos részletes szabályok</w:t>
      </w:r>
    </w:p>
    <w:p w:rsidR="004B3BC2" w:rsidRPr="000664A1" w:rsidRDefault="004B3BC2" w:rsidP="004B3BC2">
      <w:pPr>
        <w:pStyle w:val="Szvegtrzs"/>
        <w:numPr>
          <w:ilvl w:val="0"/>
          <w:numId w:val="6"/>
        </w:numPr>
        <w:suppressAutoHyphens w:val="0"/>
        <w:spacing w:after="120" w:line="240" w:lineRule="auto"/>
        <w:jc w:val="both"/>
        <w:rPr>
          <w:rFonts w:cs="Times New Roman"/>
        </w:rPr>
      </w:pPr>
      <w:r w:rsidRPr="000664A1">
        <w:rPr>
          <w:rFonts w:cs="Times New Roman"/>
        </w:rPr>
        <w:lastRenderedPageBreak/>
        <w:t>A kitöltött képviselői és hozzátartozói vagyonnyilatkozat egy példányát a II/1. pontban megadott határidőig az</w:t>
      </w:r>
      <w:r w:rsidR="003771D1" w:rsidRPr="000664A1">
        <w:rPr>
          <w:rFonts w:cs="Times New Roman"/>
        </w:rPr>
        <w:t xml:space="preserve"> </w:t>
      </w:r>
      <w:r w:rsidRPr="000664A1">
        <w:rPr>
          <w:rFonts w:cs="Times New Roman"/>
        </w:rPr>
        <w:t>Ügyrendi Bizottságnak címezve kell benyújtani.</w:t>
      </w:r>
    </w:p>
    <w:p w:rsidR="004B3BC2" w:rsidRPr="000664A1" w:rsidRDefault="004B3BC2" w:rsidP="004B3BC2">
      <w:pPr>
        <w:pStyle w:val="Szvegtrzs"/>
        <w:numPr>
          <w:ilvl w:val="0"/>
          <w:numId w:val="6"/>
        </w:numPr>
        <w:suppressAutoHyphens w:val="0"/>
        <w:spacing w:after="120" w:line="240" w:lineRule="auto"/>
        <w:jc w:val="both"/>
        <w:rPr>
          <w:rFonts w:cs="Times New Roman"/>
        </w:rPr>
      </w:pPr>
      <w:r w:rsidRPr="000664A1">
        <w:rPr>
          <w:rFonts w:cs="Times New Roman"/>
        </w:rPr>
        <w:t>A vagyonnyilatkozatokat a Hivatal hivatali helyiségében az</w:t>
      </w:r>
      <w:r w:rsidR="003771D1" w:rsidRPr="000664A1">
        <w:rPr>
          <w:rFonts w:cs="Times New Roman"/>
        </w:rPr>
        <w:t xml:space="preserve"> </w:t>
      </w:r>
      <w:r w:rsidRPr="000664A1">
        <w:rPr>
          <w:rFonts w:cs="Times New Roman"/>
        </w:rPr>
        <w:t>Ügyrendi bizottság elnöke veszi át és igazolást állít ki azok átvételéről.</w:t>
      </w:r>
    </w:p>
    <w:p w:rsidR="004B3BC2" w:rsidRPr="000664A1" w:rsidRDefault="004B3BC2" w:rsidP="004B3BC2">
      <w:pPr>
        <w:pStyle w:val="Szvegtrzs"/>
        <w:numPr>
          <w:ilvl w:val="0"/>
          <w:numId w:val="6"/>
        </w:numPr>
        <w:suppressAutoHyphens w:val="0"/>
        <w:spacing w:after="120" w:line="240" w:lineRule="auto"/>
        <w:jc w:val="both"/>
        <w:rPr>
          <w:rFonts w:cs="Times New Roman"/>
        </w:rPr>
      </w:pPr>
      <w:r w:rsidRPr="000664A1">
        <w:rPr>
          <w:rFonts w:cs="Times New Roman"/>
        </w:rPr>
        <w:t>A képviselő a saját és a hozzátartozói vagyonnyilatkozatát külön – külön borítékban adja át.</w:t>
      </w:r>
    </w:p>
    <w:p w:rsidR="004B3BC2" w:rsidRPr="000664A1" w:rsidRDefault="004B3BC2" w:rsidP="004B3BC2">
      <w:pPr>
        <w:pStyle w:val="Szvegtrzs"/>
        <w:numPr>
          <w:ilvl w:val="0"/>
          <w:numId w:val="6"/>
        </w:numPr>
        <w:suppressAutoHyphens w:val="0"/>
        <w:spacing w:after="120" w:line="240" w:lineRule="auto"/>
        <w:jc w:val="both"/>
        <w:rPr>
          <w:rFonts w:cs="Times New Roman"/>
        </w:rPr>
      </w:pPr>
      <w:r w:rsidRPr="000664A1">
        <w:rPr>
          <w:rFonts w:cs="Times New Roman"/>
        </w:rPr>
        <w:t>A képviselői vagyonnyilatkozat átvétele névvel ellátott nyílt borítékban, a hozzátartozói vagyonnyilatkozat átvétele névvel ellátott lezárt, az átvételkor a Közös Hivatal körbélyegzőjével lepecsételt borítékban történik.</w:t>
      </w:r>
    </w:p>
    <w:p w:rsidR="004B3BC2" w:rsidRPr="000664A1" w:rsidRDefault="004B3BC2" w:rsidP="004B3BC2">
      <w:pPr>
        <w:pStyle w:val="Szvegtrzs"/>
        <w:spacing w:before="240" w:after="120"/>
        <w:jc w:val="center"/>
        <w:rPr>
          <w:rFonts w:cs="Times New Roman"/>
          <w:b/>
        </w:rPr>
      </w:pPr>
      <w:r w:rsidRPr="000664A1">
        <w:rPr>
          <w:rFonts w:cs="Times New Roman"/>
          <w:b/>
        </w:rPr>
        <w:t>IV.</w:t>
      </w:r>
    </w:p>
    <w:p w:rsidR="004B3BC2" w:rsidRPr="000664A1" w:rsidRDefault="004B3BC2" w:rsidP="004B3BC2">
      <w:pPr>
        <w:pStyle w:val="Szvegtrzs"/>
        <w:spacing w:after="120"/>
        <w:jc w:val="center"/>
        <w:rPr>
          <w:rFonts w:cs="Times New Roman"/>
          <w:b/>
        </w:rPr>
      </w:pPr>
      <w:r w:rsidRPr="000664A1">
        <w:rPr>
          <w:rFonts w:cs="Times New Roman"/>
          <w:b/>
        </w:rPr>
        <w:t>A vagyonnyilatkozatok kezelésének szabályai</w:t>
      </w:r>
    </w:p>
    <w:p w:rsidR="004B3BC2" w:rsidRPr="000664A1" w:rsidRDefault="004B3BC2" w:rsidP="004B3BC2">
      <w:pPr>
        <w:pStyle w:val="Szvegtrzs"/>
        <w:numPr>
          <w:ilvl w:val="0"/>
          <w:numId w:val="7"/>
        </w:numPr>
        <w:suppressAutoHyphens w:val="0"/>
        <w:spacing w:after="120" w:line="240" w:lineRule="auto"/>
        <w:jc w:val="both"/>
        <w:rPr>
          <w:rFonts w:cs="Times New Roman"/>
        </w:rPr>
      </w:pPr>
      <w:r w:rsidRPr="000664A1">
        <w:rPr>
          <w:rFonts w:cs="Times New Roman"/>
        </w:rPr>
        <w:t xml:space="preserve">A vagyonnyilatkozatokat az egyéb iratoktól elkülönítetten kell kezelni, azokat a jegyző által kijelölt </w:t>
      </w:r>
      <w:proofErr w:type="gramStart"/>
      <w:r w:rsidRPr="000664A1">
        <w:rPr>
          <w:rFonts w:cs="Times New Roman"/>
        </w:rPr>
        <w:t>helyiségben lemezszekrényben</w:t>
      </w:r>
      <w:proofErr w:type="gramEnd"/>
      <w:r w:rsidRPr="000664A1">
        <w:rPr>
          <w:rFonts w:cs="Times New Roman"/>
        </w:rPr>
        <w:t xml:space="preserve"> kell tárolni.</w:t>
      </w:r>
    </w:p>
    <w:p w:rsidR="004B3BC2" w:rsidRPr="000664A1" w:rsidRDefault="004B3BC2" w:rsidP="004B3BC2">
      <w:pPr>
        <w:pStyle w:val="Szvegtrzs"/>
        <w:numPr>
          <w:ilvl w:val="0"/>
          <w:numId w:val="7"/>
        </w:numPr>
        <w:suppressAutoHyphens w:val="0"/>
        <w:spacing w:after="120" w:line="240" w:lineRule="auto"/>
        <w:jc w:val="both"/>
        <w:rPr>
          <w:rFonts w:cs="Times New Roman"/>
        </w:rPr>
      </w:pPr>
      <w:r w:rsidRPr="000664A1">
        <w:rPr>
          <w:rFonts w:cs="Times New Roman"/>
        </w:rPr>
        <w:t>A vagyonnyilatkozatokról és az ellenőrzési eljárásról nyilvántartást kell vezetni.</w:t>
      </w:r>
    </w:p>
    <w:p w:rsidR="004B3BC2" w:rsidRPr="000664A1" w:rsidRDefault="004B3BC2" w:rsidP="004B3BC2">
      <w:pPr>
        <w:pStyle w:val="Szvegtrzs"/>
        <w:numPr>
          <w:ilvl w:val="0"/>
          <w:numId w:val="7"/>
        </w:numPr>
        <w:suppressAutoHyphens w:val="0"/>
        <w:spacing w:after="120" w:line="240" w:lineRule="auto"/>
        <w:jc w:val="both"/>
        <w:rPr>
          <w:rFonts w:cs="Times New Roman"/>
        </w:rPr>
      </w:pPr>
      <w:r w:rsidRPr="000664A1">
        <w:rPr>
          <w:rFonts w:cs="Times New Roman"/>
        </w:rPr>
        <w:t xml:space="preserve">A vagyonnyilatkozattal kapcsolatos technikai tevékenységet a jegyző végzi. A vagyonnyilatkozatokkal kapcsolatos iratokat iktatni kell. Az iktatást külön </w:t>
      </w:r>
      <w:proofErr w:type="spellStart"/>
      <w:r w:rsidRPr="000664A1">
        <w:rPr>
          <w:rFonts w:cs="Times New Roman"/>
        </w:rPr>
        <w:t>főszámra</w:t>
      </w:r>
      <w:proofErr w:type="spellEnd"/>
      <w:r w:rsidRPr="000664A1">
        <w:rPr>
          <w:rFonts w:cs="Times New Roman"/>
        </w:rPr>
        <w:t xml:space="preserve"> és szükséges </w:t>
      </w:r>
      <w:proofErr w:type="spellStart"/>
      <w:r w:rsidRPr="000664A1">
        <w:rPr>
          <w:rFonts w:cs="Times New Roman"/>
        </w:rPr>
        <w:t>alszámra</w:t>
      </w:r>
      <w:proofErr w:type="spellEnd"/>
      <w:r w:rsidRPr="000664A1">
        <w:rPr>
          <w:rFonts w:cs="Times New Roman"/>
        </w:rPr>
        <w:t xml:space="preserve"> kell elvégezni.</w:t>
      </w:r>
    </w:p>
    <w:p w:rsidR="004B3BC2" w:rsidRPr="000664A1" w:rsidRDefault="004B3BC2" w:rsidP="004B3BC2">
      <w:pPr>
        <w:pStyle w:val="Szvegtrzs"/>
        <w:numPr>
          <w:ilvl w:val="0"/>
          <w:numId w:val="7"/>
        </w:numPr>
        <w:suppressAutoHyphens w:val="0"/>
        <w:spacing w:after="0" w:line="240" w:lineRule="auto"/>
        <w:ind w:left="357" w:hanging="357"/>
        <w:jc w:val="both"/>
        <w:rPr>
          <w:rFonts w:cs="Times New Roman"/>
        </w:rPr>
      </w:pPr>
      <w:r w:rsidRPr="000664A1">
        <w:rPr>
          <w:rFonts w:cs="Times New Roman"/>
        </w:rPr>
        <w:t>A vagyonnyilatkozatok nyilvánossága:</w:t>
      </w:r>
    </w:p>
    <w:p w:rsidR="004B3BC2" w:rsidRPr="000664A1" w:rsidRDefault="004B3BC2" w:rsidP="004B3BC2">
      <w:pPr>
        <w:pStyle w:val="Szvegtrzs"/>
        <w:numPr>
          <w:ilvl w:val="0"/>
          <w:numId w:val="8"/>
        </w:numPr>
        <w:suppressAutoHyphens w:val="0"/>
        <w:spacing w:after="0" w:line="240" w:lineRule="auto"/>
        <w:ind w:left="357" w:firstLine="68"/>
        <w:jc w:val="both"/>
        <w:rPr>
          <w:rFonts w:cs="Times New Roman"/>
        </w:rPr>
      </w:pPr>
      <w:r w:rsidRPr="000664A1">
        <w:rPr>
          <w:rFonts w:cs="Times New Roman"/>
        </w:rPr>
        <w:t>a képviselői vagyonnyilatkozat nyilvános – kivéve az ellenőrzéshez szolgáltatott azonosító adatokat,</w:t>
      </w:r>
    </w:p>
    <w:p w:rsidR="004B3BC2" w:rsidRPr="000664A1" w:rsidRDefault="004B3BC2" w:rsidP="004B3BC2">
      <w:pPr>
        <w:pStyle w:val="Szvegtrzs"/>
        <w:numPr>
          <w:ilvl w:val="0"/>
          <w:numId w:val="8"/>
        </w:numPr>
        <w:tabs>
          <w:tab w:val="clear" w:pos="360"/>
        </w:tabs>
        <w:suppressAutoHyphens w:val="0"/>
        <w:spacing w:after="120" w:line="240" w:lineRule="auto"/>
        <w:ind w:left="709" w:hanging="283"/>
        <w:jc w:val="both"/>
        <w:rPr>
          <w:rFonts w:cs="Times New Roman"/>
        </w:rPr>
      </w:pPr>
      <w:r w:rsidRPr="000664A1">
        <w:rPr>
          <w:rFonts w:cs="Times New Roman"/>
        </w:rPr>
        <w:t>a hozzátartozói vagyonnyilatkozat nem nyilvános, abba csak a bizottság tagjai tekinthetnek bele ellenőrzés céljából.</w:t>
      </w:r>
    </w:p>
    <w:p w:rsidR="004B3BC2" w:rsidRPr="000664A1" w:rsidRDefault="004B3BC2" w:rsidP="004B3BC2">
      <w:pPr>
        <w:pStyle w:val="Szvegtrzs"/>
        <w:numPr>
          <w:ilvl w:val="0"/>
          <w:numId w:val="9"/>
        </w:numPr>
        <w:suppressAutoHyphens w:val="0"/>
        <w:spacing w:after="120" w:line="240" w:lineRule="auto"/>
        <w:jc w:val="both"/>
        <w:rPr>
          <w:rFonts w:cs="Times New Roman"/>
        </w:rPr>
      </w:pPr>
      <w:r w:rsidRPr="000664A1">
        <w:rPr>
          <w:rFonts w:cs="Times New Roman"/>
        </w:rPr>
        <w:t xml:space="preserve">A képviselői vagyonnyilatkozatokat a Közös </w:t>
      </w:r>
      <w:proofErr w:type="gramStart"/>
      <w:r w:rsidRPr="000664A1">
        <w:rPr>
          <w:rFonts w:cs="Times New Roman"/>
        </w:rPr>
        <w:t>Hivatal őrzésre</w:t>
      </w:r>
      <w:proofErr w:type="gramEnd"/>
      <w:r w:rsidRPr="000664A1">
        <w:rPr>
          <w:rFonts w:cs="Times New Roman"/>
        </w:rPr>
        <w:t xml:space="preserve"> kijelölt helyiségében a hivatali munkaidő alatt bárki megtekintheti.</w:t>
      </w:r>
    </w:p>
    <w:p w:rsidR="004B3BC2" w:rsidRPr="000664A1" w:rsidRDefault="004B3BC2" w:rsidP="004B3BC2">
      <w:pPr>
        <w:pStyle w:val="Szvegtrzs"/>
        <w:numPr>
          <w:ilvl w:val="0"/>
          <w:numId w:val="9"/>
        </w:numPr>
        <w:suppressAutoHyphens w:val="0"/>
        <w:spacing w:after="120" w:line="240" w:lineRule="auto"/>
        <w:jc w:val="both"/>
        <w:rPr>
          <w:rFonts w:cs="Times New Roman"/>
        </w:rPr>
      </w:pPr>
      <w:r w:rsidRPr="000664A1">
        <w:rPr>
          <w:rFonts w:cs="Times New Roman"/>
        </w:rPr>
        <w:t>A Bizottság felel azért, hogy a vagyonnyilatkozatokat az adatvédelmi szabályoknak megfelelően őrizzék, kezeljék és hogy az azokban foglaltakat – a nyilvános vagyonnyilatkozatok kivételével – más ne ismerhesse meg.</w:t>
      </w:r>
    </w:p>
    <w:p w:rsidR="004B3BC2" w:rsidRPr="000664A1" w:rsidRDefault="004B3BC2" w:rsidP="004B3BC2">
      <w:pPr>
        <w:pStyle w:val="Szvegtrzs"/>
        <w:numPr>
          <w:ilvl w:val="0"/>
          <w:numId w:val="9"/>
        </w:numPr>
        <w:suppressAutoHyphens w:val="0"/>
        <w:spacing w:after="120" w:line="240" w:lineRule="auto"/>
        <w:jc w:val="both"/>
        <w:rPr>
          <w:rFonts w:cs="Times New Roman"/>
        </w:rPr>
      </w:pPr>
      <w:r w:rsidRPr="000664A1">
        <w:rPr>
          <w:rFonts w:cs="Times New Roman"/>
        </w:rPr>
        <w:t>Ha a vagyonnyilatkozat tételére kötelezett képviselő a Bizottságnak írásban bejelenti, hogy a közös háztartásában élő házas- vagy élettársa és gyermeke esetén a közös háztartásban élés megszűnt, a Bizottság az általa kezelt hozzátartozói vagyonnyilatkozatokat haladéktalanul visszaadja a képviselő-testület tagjának, melyről igazolást kell kiállítani.</w:t>
      </w:r>
    </w:p>
    <w:p w:rsidR="004B3BC2" w:rsidRPr="000664A1" w:rsidRDefault="004B3BC2" w:rsidP="004B3BC2">
      <w:pPr>
        <w:pStyle w:val="Szvegtrzs"/>
        <w:numPr>
          <w:ilvl w:val="0"/>
          <w:numId w:val="9"/>
        </w:numPr>
        <w:suppressAutoHyphens w:val="0"/>
        <w:spacing w:after="120" w:line="240" w:lineRule="auto"/>
        <w:jc w:val="both"/>
        <w:rPr>
          <w:rFonts w:cs="Times New Roman"/>
        </w:rPr>
      </w:pPr>
      <w:r w:rsidRPr="000664A1">
        <w:rPr>
          <w:rFonts w:cs="Times New Roman"/>
        </w:rPr>
        <w:t>A képviselő megbízatásának megszűnésekor a Bizottság a vagyonnyilatkozat tételére kötelezett képviselő részére a saját és a hozzátartozói vagyonnyilatkozatokat visszaadja, melyről igazolást kell kiállítani.</w:t>
      </w:r>
    </w:p>
    <w:p w:rsidR="004B3BC2" w:rsidRPr="000664A1" w:rsidRDefault="004B3BC2" w:rsidP="004B3BC2">
      <w:pPr>
        <w:pStyle w:val="Szvegtrzs"/>
        <w:spacing w:before="240" w:after="120"/>
        <w:jc w:val="center"/>
        <w:rPr>
          <w:rFonts w:cs="Times New Roman"/>
          <w:b/>
        </w:rPr>
      </w:pPr>
      <w:r w:rsidRPr="000664A1">
        <w:rPr>
          <w:rFonts w:cs="Times New Roman"/>
          <w:b/>
        </w:rPr>
        <w:t>V.</w:t>
      </w:r>
    </w:p>
    <w:p w:rsidR="004B3BC2" w:rsidRPr="000664A1" w:rsidRDefault="004B3BC2" w:rsidP="004B3BC2">
      <w:pPr>
        <w:pStyle w:val="Szvegtrzs"/>
        <w:spacing w:after="120"/>
        <w:jc w:val="center"/>
        <w:rPr>
          <w:rFonts w:cs="Times New Roman"/>
          <w:b/>
        </w:rPr>
      </w:pPr>
      <w:r w:rsidRPr="000664A1">
        <w:rPr>
          <w:rFonts w:cs="Times New Roman"/>
          <w:b/>
        </w:rPr>
        <w:t>A vagyonnyilatkozat ellenőrzésével és az eljárással kapcsolatos szabályok</w:t>
      </w:r>
    </w:p>
    <w:p w:rsidR="004B3BC2" w:rsidRPr="000664A1" w:rsidRDefault="004B3BC2" w:rsidP="004B3BC2">
      <w:pPr>
        <w:pStyle w:val="Szvegtrzs"/>
        <w:numPr>
          <w:ilvl w:val="0"/>
          <w:numId w:val="10"/>
        </w:numPr>
        <w:suppressAutoHyphens w:val="0"/>
        <w:spacing w:after="120" w:line="240" w:lineRule="auto"/>
        <w:jc w:val="both"/>
        <w:rPr>
          <w:rFonts w:cs="Times New Roman"/>
        </w:rPr>
      </w:pPr>
      <w:r w:rsidRPr="000664A1">
        <w:rPr>
          <w:rFonts w:cs="Times New Roman"/>
        </w:rPr>
        <w:t>A vagyonnyilatkozattal kapcsolatos eljárás célja: a vagyonnyilatkozatban foglaltak valóságtartamának ellenőrzése. A vagyonnyilatkozattal kapcsolatos eljárást a Bizottságnál bárki kezdeményezheti. A Bizottság eljárására a képviselő-testület zárt ülésére vonatkozó szabályait kell alkalmazni. Az eljárás kezdeményezéséről a Bizottság elnöke haladéktalanul tájékoztatja az érintett képviselőt, aki haladéktalanul bejelenti az azonosító adatokat.</w:t>
      </w:r>
    </w:p>
    <w:p w:rsidR="004B3BC2" w:rsidRPr="000664A1" w:rsidRDefault="004B3BC2" w:rsidP="004B3BC2">
      <w:pPr>
        <w:pStyle w:val="Szvegtrzs"/>
        <w:numPr>
          <w:ilvl w:val="0"/>
          <w:numId w:val="10"/>
        </w:numPr>
        <w:suppressAutoHyphens w:val="0"/>
        <w:spacing w:after="120" w:line="240" w:lineRule="auto"/>
        <w:jc w:val="both"/>
        <w:rPr>
          <w:rFonts w:cs="Times New Roman"/>
        </w:rPr>
      </w:pPr>
      <w:r w:rsidRPr="000664A1">
        <w:rPr>
          <w:rFonts w:cs="Times New Roman"/>
        </w:rPr>
        <w:lastRenderedPageBreak/>
        <w:t xml:space="preserve">Az ellenőrzési eljárás lefolytatásának a vagyonnyilatkozat </w:t>
      </w:r>
      <w:proofErr w:type="gramStart"/>
      <w:r w:rsidRPr="000664A1">
        <w:rPr>
          <w:rFonts w:cs="Times New Roman"/>
        </w:rPr>
        <w:t>konkrét</w:t>
      </w:r>
      <w:proofErr w:type="gramEnd"/>
      <w:r w:rsidRPr="000664A1">
        <w:rPr>
          <w:rFonts w:cs="Times New Roman"/>
        </w:rPr>
        <w:t xml:space="preserve"> tartalmára vonatkozó tényállítás esetén van helye. Ha az eljárásra irányuló kezdeményezés nem jelöli meg </w:t>
      </w:r>
      <w:proofErr w:type="gramStart"/>
      <w:r w:rsidRPr="000664A1">
        <w:rPr>
          <w:rFonts w:cs="Times New Roman"/>
        </w:rPr>
        <w:t>konkrétan</w:t>
      </w:r>
      <w:proofErr w:type="gramEnd"/>
      <w:r w:rsidRPr="000664A1">
        <w:rPr>
          <w:rFonts w:cs="Times New Roman"/>
        </w:rPr>
        <w:t xml:space="preserve"> a vagyonnyilatkozat kifogásolt részét és tartalmát, a Bizottság elnöke felhívja a kezdeményezőt a hiány pótlására. Ha a kezdeményező 8 napon belül nem tesz eleget a felhívásnak, vagy ha a kezdeményezés nyilvánvalóan alaptalan, a Bizottság az eljárás lefolytatása nélkül elutasítja a kezdeményezést.</w:t>
      </w:r>
    </w:p>
    <w:p w:rsidR="004B3BC2" w:rsidRPr="000664A1" w:rsidRDefault="004B3BC2" w:rsidP="004B3BC2">
      <w:pPr>
        <w:pStyle w:val="Szvegtrzs"/>
        <w:numPr>
          <w:ilvl w:val="0"/>
          <w:numId w:val="10"/>
        </w:numPr>
        <w:suppressAutoHyphens w:val="0"/>
        <w:spacing w:after="120" w:line="240" w:lineRule="auto"/>
        <w:jc w:val="both"/>
        <w:rPr>
          <w:rFonts w:cs="Times New Roman"/>
        </w:rPr>
      </w:pPr>
      <w:r w:rsidRPr="000664A1">
        <w:rPr>
          <w:rFonts w:cs="Times New Roman"/>
        </w:rPr>
        <w:t>Az ellenőrzési eljárás megismétlésének ugyanazon vagyonnyilatkozat esetén csak akkor van helye, ha az erre irányuló kezdeményezés új tényállást (adatot) tartalmaz. Az ellenőrzési eljárásra irányuló új tényállítás nélkül ismételt kezdeményezést a Bizottság annak érdemi vizsgálata nélkül elutasítja.</w:t>
      </w:r>
    </w:p>
    <w:p w:rsidR="004B3BC2" w:rsidRPr="000664A1" w:rsidRDefault="004B3BC2" w:rsidP="004B3BC2">
      <w:pPr>
        <w:pStyle w:val="Szvegtrzs"/>
        <w:numPr>
          <w:ilvl w:val="0"/>
          <w:numId w:val="10"/>
        </w:numPr>
        <w:suppressAutoHyphens w:val="0"/>
        <w:spacing w:after="120" w:line="240" w:lineRule="auto"/>
        <w:jc w:val="both"/>
        <w:rPr>
          <w:rFonts w:cs="Times New Roman"/>
        </w:rPr>
      </w:pPr>
      <w:r w:rsidRPr="000664A1">
        <w:rPr>
          <w:rFonts w:cs="Times New Roman"/>
        </w:rPr>
        <w:t>A vagyonnyilatkozattal kapcsolatos ellenőrzési eljárás során a képviselői és hozzátartozói vagyonnyilatkozatba történő betekintést dokumentálni kell.</w:t>
      </w:r>
    </w:p>
    <w:p w:rsidR="004B3BC2" w:rsidRPr="000664A1" w:rsidRDefault="004B3BC2" w:rsidP="004B3BC2">
      <w:pPr>
        <w:pStyle w:val="Szvegtrzs"/>
        <w:numPr>
          <w:ilvl w:val="0"/>
          <w:numId w:val="10"/>
        </w:numPr>
        <w:suppressAutoHyphens w:val="0"/>
        <w:spacing w:after="120" w:line="240" w:lineRule="auto"/>
        <w:jc w:val="both"/>
        <w:rPr>
          <w:rFonts w:cs="Times New Roman"/>
        </w:rPr>
      </w:pPr>
      <w:r w:rsidRPr="000664A1">
        <w:rPr>
          <w:rFonts w:cs="Times New Roman"/>
        </w:rPr>
        <w:t>A Bizottság ellenőrzési eljárásának eredményéről a képviselő-testületet soron következő ülésén tájékoztatja.</w:t>
      </w:r>
    </w:p>
    <w:p w:rsidR="004B3BC2" w:rsidRPr="000664A1" w:rsidRDefault="004B3BC2" w:rsidP="004B3BC2">
      <w:pPr>
        <w:pStyle w:val="Szvegtrzs"/>
        <w:spacing w:before="240" w:after="120"/>
        <w:jc w:val="center"/>
        <w:rPr>
          <w:rFonts w:cs="Times New Roman"/>
          <w:b/>
        </w:rPr>
      </w:pPr>
      <w:r w:rsidRPr="000664A1">
        <w:rPr>
          <w:rFonts w:cs="Times New Roman"/>
          <w:b/>
        </w:rPr>
        <w:t>VI.</w:t>
      </w:r>
    </w:p>
    <w:p w:rsidR="004B3BC2" w:rsidRPr="000664A1" w:rsidRDefault="004B3BC2" w:rsidP="004B3BC2">
      <w:pPr>
        <w:pStyle w:val="Szvegtrzs"/>
        <w:spacing w:after="120"/>
        <w:jc w:val="center"/>
        <w:rPr>
          <w:rFonts w:cs="Times New Roman"/>
          <w:b/>
        </w:rPr>
      </w:pPr>
      <w:r w:rsidRPr="000664A1">
        <w:rPr>
          <w:rFonts w:cs="Times New Roman"/>
          <w:b/>
        </w:rPr>
        <w:t>Felelősségi szabályok</w:t>
      </w:r>
    </w:p>
    <w:p w:rsidR="004B3BC2" w:rsidRPr="000664A1" w:rsidRDefault="004B3BC2" w:rsidP="004B3BC2">
      <w:pPr>
        <w:pStyle w:val="Szvegtrzs"/>
        <w:numPr>
          <w:ilvl w:val="0"/>
          <w:numId w:val="11"/>
        </w:numPr>
        <w:suppressAutoHyphens w:val="0"/>
        <w:spacing w:after="120" w:line="240" w:lineRule="auto"/>
        <w:jc w:val="both"/>
        <w:rPr>
          <w:rFonts w:cs="Times New Roman"/>
        </w:rPr>
      </w:pPr>
      <w:r w:rsidRPr="000664A1">
        <w:rPr>
          <w:rFonts w:cs="Times New Roman"/>
        </w:rPr>
        <w:t>A vagyonnyilatkozatokkal kapcsolatos adatok védelméért, az adtakezelés jogszerűségéért a bizottság a felelős.</w:t>
      </w:r>
    </w:p>
    <w:p w:rsidR="004B3BC2" w:rsidRPr="000664A1" w:rsidRDefault="004B3BC2" w:rsidP="004B3BC2">
      <w:pPr>
        <w:pStyle w:val="Szvegtrzs"/>
        <w:numPr>
          <w:ilvl w:val="0"/>
          <w:numId w:val="11"/>
        </w:numPr>
        <w:suppressAutoHyphens w:val="0"/>
        <w:spacing w:after="120" w:line="240" w:lineRule="auto"/>
        <w:jc w:val="both"/>
        <w:rPr>
          <w:rFonts w:cs="Times New Roman"/>
        </w:rPr>
      </w:pPr>
      <w:r w:rsidRPr="000664A1">
        <w:rPr>
          <w:rFonts w:cs="Times New Roman"/>
        </w:rPr>
        <w:t xml:space="preserve">A képviselő felelős azért, hogy az általa bejelentett adatok hitelesek, pontosak, teljes körűek és </w:t>
      </w:r>
      <w:proofErr w:type="gramStart"/>
      <w:r w:rsidRPr="000664A1">
        <w:rPr>
          <w:rFonts w:cs="Times New Roman"/>
        </w:rPr>
        <w:t>aktuálisak</w:t>
      </w:r>
      <w:proofErr w:type="gramEnd"/>
      <w:r w:rsidRPr="000664A1">
        <w:rPr>
          <w:rFonts w:cs="Times New Roman"/>
        </w:rPr>
        <w:t xml:space="preserve"> legyenek.</w:t>
      </w:r>
    </w:p>
    <w:p w:rsidR="004B3BC2" w:rsidRPr="000664A1" w:rsidRDefault="004B3BC2" w:rsidP="004B3BC2">
      <w:pPr>
        <w:pStyle w:val="Szvegtrzs"/>
        <w:numPr>
          <w:ilvl w:val="0"/>
          <w:numId w:val="11"/>
        </w:numPr>
        <w:suppressAutoHyphens w:val="0"/>
        <w:spacing w:after="120" w:line="240" w:lineRule="auto"/>
        <w:jc w:val="both"/>
        <w:rPr>
          <w:rFonts w:cs="Times New Roman"/>
        </w:rPr>
      </w:pPr>
      <w:r w:rsidRPr="000664A1">
        <w:rPr>
          <w:rFonts w:cs="Times New Roman"/>
        </w:rPr>
        <w:t>A vagyonnyilatkozatok technikai kezelése szabályainak megtartásáért a jegyző a felelős.</w:t>
      </w:r>
    </w:p>
    <w:p w:rsidR="004B3BC2" w:rsidRPr="000664A1" w:rsidRDefault="004B3BC2" w:rsidP="004B3BC2">
      <w:pPr>
        <w:pStyle w:val="Cm"/>
        <w:ind w:firstLine="5670"/>
        <w:rPr>
          <w:rFonts w:ascii="Times New Roman" w:hAnsi="Times New Roman"/>
        </w:rPr>
      </w:pPr>
    </w:p>
    <w:p w:rsidR="000D36C4" w:rsidRPr="000664A1" w:rsidRDefault="000D36C4" w:rsidP="000D36C4">
      <w:pPr>
        <w:spacing w:before="720"/>
        <w:jc w:val="both"/>
        <w:rPr>
          <w:rFonts w:ascii="Times New Roman" w:hAnsi="Times New Roman" w:cs="Times New Roman"/>
          <w:b/>
          <w:sz w:val="24"/>
          <w:szCs w:val="24"/>
        </w:rPr>
      </w:pPr>
    </w:p>
    <w:p w:rsidR="000D36C4" w:rsidRPr="000664A1" w:rsidRDefault="000D36C4" w:rsidP="000D36C4">
      <w:pPr>
        <w:rPr>
          <w:rFonts w:ascii="Times New Roman" w:hAnsi="Times New Roman" w:cs="Times New Roman"/>
          <w:sz w:val="24"/>
          <w:szCs w:val="24"/>
        </w:rPr>
      </w:pPr>
    </w:p>
    <w:p w:rsidR="003715A4" w:rsidRPr="000664A1" w:rsidRDefault="003715A4" w:rsidP="000D36C4">
      <w:pPr>
        <w:tabs>
          <w:tab w:val="left" w:pos="1632"/>
        </w:tabs>
        <w:autoSpaceDE w:val="0"/>
        <w:autoSpaceDN w:val="0"/>
        <w:adjustRightInd w:val="0"/>
        <w:jc w:val="both"/>
        <w:rPr>
          <w:rFonts w:ascii="Times New Roman" w:hAnsi="Times New Roman" w:cs="Times New Roman"/>
          <w:sz w:val="24"/>
          <w:szCs w:val="24"/>
        </w:rPr>
      </w:pPr>
    </w:p>
    <w:sectPr w:rsidR="003715A4" w:rsidRPr="000664A1" w:rsidSect="002D58A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5C0" w:rsidRDefault="003D35C0" w:rsidP="00DB52E8">
      <w:pPr>
        <w:spacing w:after="0" w:line="240" w:lineRule="auto"/>
      </w:pPr>
      <w:r>
        <w:separator/>
      </w:r>
    </w:p>
  </w:endnote>
  <w:endnote w:type="continuationSeparator" w:id="0">
    <w:p w:rsidR="003D35C0" w:rsidRDefault="003D35C0" w:rsidP="00DB5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KerszTimes">
    <w:altName w:val="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01"/>
    <w:family w:val="swiss"/>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OpenSymbol">
    <w:altName w:val="Segoe UI Symbol"/>
    <w:charset w:val="02"/>
    <w:family w:val="auto"/>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Times-Roman">
    <w:altName w:val="Times New Roman"/>
    <w:charset w:val="00"/>
    <w:family w:val="auto"/>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439" w:rsidRDefault="003D35C0" w:rsidP="000C16A1">
    <w:pPr>
      <w:pStyle w:val="llb"/>
      <w:tabs>
        <w:tab w:val="clear" w:pos="4536"/>
      </w:tabs>
    </w:pPr>
    <w:sdt>
      <w:sdtPr>
        <w:id w:val="1940707891"/>
        <w:docPartObj>
          <w:docPartGallery w:val="Page Numbers (Bottom of Page)"/>
          <w:docPartUnique/>
        </w:docPartObj>
      </w:sdtPr>
      <w:sdtEndPr/>
      <w:sdtContent>
        <w:r w:rsidR="00214439">
          <w:rPr>
            <w:noProof/>
            <w:lang w:eastAsia="hu-HU"/>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65785" cy="191770"/>
                  <wp:effectExtent l="0" t="0" r="0" b="0"/>
                  <wp:wrapNone/>
                  <wp:docPr id="2" name="Téglalap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214439" w:rsidRDefault="00214439">
                              <w:pPr>
                                <w:pBdr>
                                  <w:top w:val="single" w:sz="4" w:space="1" w:color="7F7F7F" w:themeColor="background1" w:themeShade="7F"/>
                                </w:pBdr>
                                <w:jc w:val="center"/>
                                <w:rPr>
                                  <w:color w:val="ED7D31" w:themeColor="accent2"/>
                                </w:rPr>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Téglalap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CsGkTXJAgAAwQUAAA4AAAAAAAAAAAAAAAAALgIAAGRycy9lMm9Eb2MueG1sUEsBAi0A&#10;FAAGAAgAAAAhACPlevHbAAAAAwEAAA8AAAAAAAAAAAAAAAAAIwUAAGRycy9kb3ducmV2LnhtbFBL&#10;BQYAAAAABAAEAPMAAAArBgAAAAA=&#10;" filled="f" fillcolor="#c0504d" stroked="f" strokecolor="#5c83b4" strokeweight="2.25pt">
                  <v:textbox inset=",0,,0">
                    <w:txbxContent>
                      <w:p w:rsidR="00214439" w:rsidRDefault="00214439">
                        <w:pPr>
                          <w:pBdr>
                            <w:top w:val="single" w:sz="4" w:space="1" w:color="7F7F7F" w:themeColor="background1" w:themeShade="7F"/>
                          </w:pBdr>
                          <w:jc w:val="center"/>
                          <w:rPr>
                            <w:color w:val="ED7D31" w:themeColor="accent2"/>
                          </w:rPr>
                        </w:pPr>
                      </w:p>
                    </w:txbxContent>
                  </v:textbox>
                  <w10:wrap anchorx="margin" anchory="margin"/>
                </v:rect>
              </w:pict>
            </mc:Fallback>
          </mc:AlternateContent>
        </w:r>
      </w:sdtContent>
    </w:sdt>
    <w:r w:rsidR="00214439">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439" w:rsidRDefault="00214439">
    <w:pPr>
      <w:pStyle w:val="llb"/>
      <w:jc w:val="center"/>
    </w:pPr>
    <w:r>
      <w:fldChar w:fldCharType="begin"/>
    </w:r>
    <w:r>
      <w:instrText>PAGE</w:instrText>
    </w:r>
    <w:r>
      <w:fldChar w:fldCharType="separate"/>
    </w:r>
    <w:r w:rsidR="0006441D">
      <w:rPr>
        <w:noProof/>
      </w:rPr>
      <w:t>38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973246"/>
      <w:docPartObj>
        <w:docPartGallery w:val="Page Numbers (Bottom of Page)"/>
        <w:docPartUnique/>
      </w:docPartObj>
    </w:sdtPr>
    <w:sdtEndPr/>
    <w:sdtContent>
      <w:p w:rsidR="00214439" w:rsidRDefault="00214439" w:rsidP="000C16A1">
        <w:pPr>
          <w:pStyle w:val="llb"/>
          <w:tabs>
            <w:tab w:val="clear" w:pos="4536"/>
          </w:tabs>
        </w:pPr>
        <w:r>
          <w:rPr>
            <w:noProof/>
            <w:lang w:eastAsia="hu-HU"/>
          </w:rPr>
          <mc:AlternateContent>
            <mc:Choice Requires="wps">
              <w:drawing>
                <wp:anchor distT="0" distB="0" distL="114300" distR="114300" simplePos="0" relativeHeight="251661312" behindDoc="0" locked="0" layoutInCell="1" allowOverlap="1">
                  <wp:simplePos x="0" y="0"/>
                  <wp:positionH relativeFrom="rightMargin">
                    <wp:align>center</wp:align>
                  </wp:positionH>
                  <wp:positionV relativeFrom="bottomMargin">
                    <wp:align>center</wp:align>
                  </wp:positionV>
                  <wp:extent cx="565785" cy="191770"/>
                  <wp:effectExtent l="0" t="0" r="0" b="0"/>
                  <wp:wrapNone/>
                  <wp:docPr id="6" name="Téglalap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214439" w:rsidRDefault="00214439">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06441D" w:rsidRPr="0006441D">
                                <w:rPr>
                                  <w:noProof/>
                                  <w:color w:val="ED7D31" w:themeColor="accent2"/>
                                </w:rPr>
                                <w:t>43</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Téglalap 6" o:spid="_x0000_s1027" style="position:absolute;margin-left:0;margin-top:0;width:44.55pt;height:15.1pt;rotation:180;flip:x;z-index:25166131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" filled="f" fillcolor="#c0504d" stroked="f" strokecolor="#5c83b4" strokeweight="2.25pt">
                  <v:textbox inset=",0,,0">
                    <w:txbxContent>
                      <w:p w:rsidR="00214439" w:rsidRDefault="00214439">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06441D" w:rsidRPr="0006441D">
                          <w:rPr>
                            <w:noProof/>
                            <w:color w:val="ED7D31" w:themeColor="accent2"/>
                          </w:rPr>
                          <w:t>43</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5C0" w:rsidRDefault="003D35C0" w:rsidP="00DB52E8">
      <w:pPr>
        <w:spacing w:after="0" w:line="240" w:lineRule="auto"/>
      </w:pPr>
      <w:r>
        <w:separator/>
      </w:r>
    </w:p>
  </w:footnote>
  <w:footnote w:type="continuationSeparator" w:id="0">
    <w:p w:rsidR="003D35C0" w:rsidRDefault="003D35C0" w:rsidP="00DB52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1F5C7FAA"/>
    <w:lvl w:ilvl="0">
      <w:start w:val="1"/>
      <w:numFmt w:val="bullet"/>
      <w:pStyle w:val="Felsorols2"/>
      <w:lvlText w:val=""/>
      <w:lvlJc w:val="left"/>
      <w:pPr>
        <w:tabs>
          <w:tab w:val="num" w:pos="643"/>
        </w:tabs>
        <w:ind w:left="643" w:hanging="360"/>
      </w:pPr>
      <w:rPr>
        <w:rFonts w:ascii="Symbol" w:hAnsi="Symbol" w:hint="default"/>
      </w:rPr>
    </w:lvl>
  </w:abstractNum>
  <w:abstractNum w:abstractNumId="1" w15:restartNumberingAfterBreak="0">
    <w:nsid w:val="0000000D"/>
    <w:multiLevelType w:val="singleLevel"/>
    <w:tmpl w:val="F7A86CAC"/>
    <w:name w:val="WW8Num14"/>
    <w:lvl w:ilvl="0">
      <w:start w:val="1"/>
      <w:numFmt w:val="lowerLetter"/>
      <w:lvlText w:val="%1)"/>
      <w:lvlJc w:val="left"/>
      <w:pPr>
        <w:tabs>
          <w:tab w:val="num" w:pos="1260"/>
        </w:tabs>
        <w:ind w:left="1657" w:hanging="397"/>
      </w:pPr>
      <w:rPr>
        <w:rFonts w:hint="default"/>
      </w:rPr>
    </w:lvl>
  </w:abstractNum>
  <w:abstractNum w:abstractNumId="2" w15:restartNumberingAfterBreak="0">
    <w:nsid w:val="0000001B"/>
    <w:multiLevelType w:val="singleLevel"/>
    <w:tmpl w:val="0000001B"/>
    <w:name w:val="WW8Num29"/>
    <w:lvl w:ilvl="0">
      <w:start w:val="1"/>
      <w:numFmt w:val="lowerLetter"/>
      <w:lvlText w:val="%1)"/>
      <w:lvlJc w:val="left"/>
      <w:pPr>
        <w:tabs>
          <w:tab w:val="num" w:pos="12"/>
        </w:tabs>
        <w:ind w:left="1080" w:hanging="360"/>
      </w:pPr>
    </w:lvl>
  </w:abstractNum>
  <w:abstractNum w:abstractNumId="3" w15:restartNumberingAfterBreak="0">
    <w:nsid w:val="0000004C"/>
    <w:multiLevelType w:val="singleLevel"/>
    <w:tmpl w:val="9002FE5E"/>
    <w:name w:val="WW8Num79"/>
    <w:lvl w:ilvl="0">
      <w:start w:val="2"/>
      <w:numFmt w:val="decimal"/>
      <w:lvlText w:val="(%1)"/>
      <w:lvlJc w:val="left"/>
      <w:pPr>
        <w:tabs>
          <w:tab w:val="num" w:pos="417"/>
        </w:tabs>
        <w:ind w:left="757" w:hanging="397"/>
      </w:pPr>
      <w:rPr>
        <w:rFonts w:hint="default"/>
        <w:b/>
      </w:rPr>
    </w:lvl>
  </w:abstractNum>
  <w:abstractNum w:abstractNumId="4" w15:restartNumberingAfterBreak="0">
    <w:nsid w:val="116A3699"/>
    <w:multiLevelType w:val="hybridMultilevel"/>
    <w:tmpl w:val="841C8B2E"/>
    <w:lvl w:ilvl="0" w:tplc="040E0017">
      <w:start w:val="1"/>
      <w:numFmt w:val="lowerLetter"/>
      <w:lvlText w:val="%1)"/>
      <w:lvlJc w:val="left"/>
      <w:pPr>
        <w:ind w:left="740" w:hanging="360"/>
      </w:pPr>
    </w:lvl>
    <w:lvl w:ilvl="1" w:tplc="040E0019" w:tentative="1">
      <w:start w:val="1"/>
      <w:numFmt w:val="lowerLetter"/>
      <w:lvlText w:val="%2."/>
      <w:lvlJc w:val="left"/>
      <w:pPr>
        <w:ind w:left="1460" w:hanging="360"/>
      </w:pPr>
    </w:lvl>
    <w:lvl w:ilvl="2" w:tplc="040E001B" w:tentative="1">
      <w:start w:val="1"/>
      <w:numFmt w:val="lowerRoman"/>
      <w:lvlText w:val="%3."/>
      <w:lvlJc w:val="right"/>
      <w:pPr>
        <w:ind w:left="2180" w:hanging="180"/>
      </w:pPr>
    </w:lvl>
    <w:lvl w:ilvl="3" w:tplc="040E000F" w:tentative="1">
      <w:start w:val="1"/>
      <w:numFmt w:val="decimal"/>
      <w:lvlText w:val="%4."/>
      <w:lvlJc w:val="left"/>
      <w:pPr>
        <w:ind w:left="2900" w:hanging="360"/>
      </w:pPr>
    </w:lvl>
    <w:lvl w:ilvl="4" w:tplc="040E0019" w:tentative="1">
      <w:start w:val="1"/>
      <w:numFmt w:val="lowerLetter"/>
      <w:lvlText w:val="%5."/>
      <w:lvlJc w:val="left"/>
      <w:pPr>
        <w:ind w:left="3620" w:hanging="360"/>
      </w:pPr>
    </w:lvl>
    <w:lvl w:ilvl="5" w:tplc="040E001B" w:tentative="1">
      <w:start w:val="1"/>
      <w:numFmt w:val="lowerRoman"/>
      <w:lvlText w:val="%6."/>
      <w:lvlJc w:val="right"/>
      <w:pPr>
        <w:ind w:left="4340" w:hanging="180"/>
      </w:pPr>
    </w:lvl>
    <w:lvl w:ilvl="6" w:tplc="040E000F" w:tentative="1">
      <w:start w:val="1"/>
      <w:numFmt w:val="decimal"/>
      <w:lvlText w:val="%7."/>
      <w:lvlJc w:val="left"/>
      <w:pPr>
        <w:ind w:left="5060" w:hanging="360"/>
      </w:pPr>
    </w:lvl>
    <w:lvl w:ilvl="7" w:tplc="040E0019" w:tentative="1">
      <w:start w:val="1"/>
      <w:numFmt w:val="lowerLetter"/>
      <w:lvlText w:val="%8."/>
      <w:lvlJc w:val="left"/>
      <w:pPr>
        <w:ind w:left="5780" w:hanging="360"/>
      </w:pPr>
    </w:lvl>
    <w:lvl w:ilvl="8" w:tplc="040E001B" w:tentative="1">
      <w:start w:val="1"/>
      <w:numFmt w:val="lowerRoman"/>
      <w:lvlText w:val="%9."/>
      <w:lvlJc w:val="right"/>
      <w:pPr>
        <w:ind w:left="6500" w:hanging="180"/>
      </w:pPr>
    </w:lvl>
  </w:abstractNum>
  <w:abstractNum w:abstractNumId="5" w15:restartNumberingAfterBreak="0">
    <w:nsid w:val="1AF859D8"/>
    <w:multiLevelType w:val="hybridMultilevel"/>
    <w:tmpl w:val="834C62B2"/>
    <w:lvl w:ilvl="0" w:tplc="4AA8713A">
      <w:start w:val="1"/>
      <w:numFmt w:val="decimal"/>
      <w:pStyle w:val="Stlus2"/>
      <w:lvlText w:val="(%1)"/>
      <w:lvlJc w:val="left"/>
      <w:pPr>
        <w:tabs>
          <w:tab w:val="num" w:pos="360"/>
        </w:tabs>
        <w:ind w:left="0" w:firstLine="0"/>
      </w:pPr>
      <w:rPr>
        <w:rFonts w:ascii="Palatino Linotype" w:hAnsi="Palatino Linotype" w:hint="default"/>
        <w:b/>
        <w:i w:val="0"/>
        <w:sz w:val="18"/>
        <w:szCs w:val="18"/>
      </w:rPr>
    </w:lvl>
    <w:lvl w:ilvl="1" w:tplc="6D8272FC">
      <w:start w:val="1"/>
      <w:numFmt w:val="decimal"/>
      <w:lvlText w:val="(%2)"/>
      <w:lvlJc w:val="left"/>
      <w:pPr>
        <w:tabs>
          <w:tab w:val="num" w:pos="732"/>
        </w:tabs>
        <w:ind w:left="372" w:firstLine="0"/>
      </w:pPr>
      <w:rPr>
        <w:rFonts w:ascii="KerszTimes" w:hAnsi="KerszTimes" w:hint="default"/>
        <w:b/>
        <w:i w:val="0"/>
        <w:sz w:val="20"/>
      </w:rPr>
    </w:lvl>
    <w:lvl w:ilvl="2" w:tplc="040E0005" w:tentative="1">
      <w:start w:val="1"/>
      <w:numFmt w:val="bullet"/>
      <w:lvlText w:val=""/>
      <w:lvlJc w:val="left"/>
      <w:pPr>
        <w:tabs>
          <w:tab w:val="num" w:pos="1452"/>
        </w:tabs>
        <w:ind w:left="1452" w:hanging="360"/>
      </w:pPr>
      <w:rPr>
        <w:rFonts w:ascii="Wingdings" w:hAnsi="Wingdings" w:hint="default"/>
      </w:rPr>
    </w:lvl>
    <w:lvl w:ilvl="3" w:tplc="040E0001" w:tentative="1">
      <w:start w:val="1"/>
      <w:numFmt w:val="bullet"/>
      <w:lvlText w:val=""/>
      <w:lvlJc w:val="left"/>
      <w:pPr>
        <w:tabs>
          <w:tab w:val="num" w:pos="2172"/>
        </w:tabs>
        <w:ind w:left="2172" w:hanging="360"/>
      </w:pPr>
      <w:rPr>
        <w:rFonts w:ascii="Symbol" w:hAnsi="Symbol" w:hint="default"/>
      </w:rPr>
    </w:lvl>
    <w:lvl w:ilvl="4" w:tplc="040E0003" w:tentative="1">
      <w:start w:val="1"/>
      <w:numFmt w:val="bullet"/>
      <w:lvlText w:val="o"/>
      <w:lvlJc w:val="left"/>
      <w:pPr>
        <w:tabs>
          <w:tab w:val="num" w:pos="2892"/>
        </w:tabs>
        <w:ind w:left="2892" w:hanging="360"/>
      </w:pPr>
      <w:rPr>
        <w:rFonts w:ascii="Courier New" w:hAnsi="Courier New" w:hint="default"/>
      </w:rPr>
    </w:lvl>
    <w:lvl w:ilvl="5" w:tplc="040E0005" w:tentative="1">
      <w:start w:val="1"/>
      <w:numFmt w:val="bullet"/>
      <w:lvlText w:val=""/>
      <w:lvlJc w:val="left"/>
      <w:pPr>
        <w:tabs>
          <w:tab w:val="num" w:pos="3612"/>
        </w:tabs>
        <w:ind w:left="3612" w:hanging="360"/>
      </w:pPr>
      <w:rPr>
        <w:rFonts w:ascii="Wingdings" w:hAnsi="Wingdings" w:hint="default"/>
      </w:rPr>
    </w:lvl>
    <w:lvl w:ilvl="6" w:tplc="040E0001" w:tentative="1">
      <w:start w:val="1"/>
      <w:numFmt w:val="bullet"/>
      <w:lvlText w:val=""/>
      <w:lvlJc w:val="left"/>
      <w:pPr>
        <w:tabs>
          <w:tab w:val="num" w:pos="4332"/>
        </w:tabs>
        <w:ind w:left="4332" w:hanging="360"/>
      </w:pPr>
      <w:rPr>
        <w:rFonts w:ascii="Symbol" w:hAnsi="Symbol" w:hint="default"/>
      </w:rPr>
    </w:lvl>
    <w:lvl w:ilvl="7" w:tplc="040E0003" w:tentative="1">
      <w:start w:val="1"/>
      <w:numFmt w:val="bullet"/>
      <w:lvlText w:val="o"/>
      <w:lvlJc w:val="left"/>
      <w:pPr>
        <w:tabs>
          <w:tab w:val="num" w:pos="5052"/>
        </w:tabs>
        <w:ind w:left="5052" w:hanging="360"/>
      </w:pPr>
      <w:rPr>
        <w:rFonts w:ascii="Courier New" w:hAnsi="Courier New" w:hint="default"/>
      </w:rPr>
    </w:lvl>
    <w:lvl w:ilvl="8" w:tplc="040E0005" w:tentative="1">
      <w:start w:val="1"/>
      <w:numFmt w:val="bullet"/>
      <w:lvlText w:val=""/>
      <w:lvlJc w:val="left"/>
      <w:pPr>
        <w:tabs>
          <w:tab w:val="num" w:pos="5772"/>
        </w:tabs>
        <w:ind w:left="5772" w:hanging="360"/>
      </w:pPr>
      <w:rPr>
        <w:rFonts w:ascii="Wingdings" w:hAnsi="Wingdings" w:hint="default"/>
      </w:rPr>
    </w:lvl>
  </w:abstractNum>
  <w:abstractNum w:abstractNumId="6" w15:restartNumberingAfterBreak="0">
    <w:nsid w:val="1BC91F4E"/>
    <w:multiLevelType w:val="singleLevel"/>
    <w:tmpl w:val="A8B23FDC"/>
    <w:lvl w:ilvl="0">
      <w:start w:val="5"/>
      <w:numFmt w:val="decimal"/>
      <w:lvlText w:val="%1)"/>
      <w:lvlJc w:val="left"/>
      <w:pPr>
        <w:tabs>
          <w:tab w:val="num" w:pos="360"/>
        </w:tabs>
        <w:ind w:left="360" w:hanging="360"/>
      </w:pPr>
      <w:rPr>
        <w:b/>
        <w:i w:val="0"/>
      </w:rPr>
    </w:lvl>
  </w:abstractNum>
  <w:abstractNum w:abstractNumId="7" w15:restartNumberingAfterBreak="0">
    <w:nsid w:val="28091C3E"/>
    <w:multiLevelType w:val="singleLevel"/>
    <w:tmpl w:val="040E0019"/>
    <w:lvl w:ilvl="0">
      <w:start w:val="1"/>
      <w:numFmt w:val="lowerLetter"/>
      <w:lvlText w:val="%1."/>
      <w:lvlJc w:val="left"/>
      <w:pPr>
        <w:ind w:left="360" w:hanging="360"/>
      </w:pPr>
      <w:rPr>
        <w:rFonts w:hint="default"/>
      </w:rPr>
    </w:lvl>
  </w:abstractNum>
  <w:abstractNum w:abstractNumId="8" w15:restartNumberingAfterBreak="0">
    <w:nsid w:val="29DA3C08"/>
    <w:multiLevelType w:val="hybridMultilevel"/>
    <w:tmpl w:val="017066A8"/>
    <w:lvl w:ilvl="0" w:tplc="C6AC63B8">
      <w:start w:val="1"/>
      <w:numFmt w:val="decimal"/>
      <w:lvlText w:val="(%1)"/>
      <w:lvlJc w:val="left"/>
      <w:pPr>
        <w:ind w:left="360" w:hanging="360"/>
      </w:pPr>
      <w:rPr>
        <w:rFonts w:hint="default"/>
        <w:b w:val="0"/>
        <w:i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15:restartNumberingAfterBreak="0">
    <w:nsid w:val="2AC44A02"/>
    <w:multiLevelType w:val="hybridMultilevel"/>
    <w:tmpl w:val="D9343166"/>
    <w:lvl w:ilvl="0" w:tplc="F26488B6">
      <w:start w:val="2"/>
      <w:numFmt w:val="decimal"/>
      <w:lvlText w:val="(%1)"/>
      <w:lvlJc w:val="left"/>
      <w:pPr>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6B907A7"/>
    <w:multiLevelType w:val="singleLevel"/>
    <w:tmpl w:val="F7E24ABC"/>
    <w:lvl w:ilvl="0">
      <w:start w:val="1"/>
      <w:numFmt w:val="decimal"/>
      <w:lvlText w:val="%1."/>
      <w:lvlJc w:val="left"/>
      <w:pPr>
        <w:tabs>
          <w:tab w:val="num" w:pos="360"/>
        </w:tabs>
        <w:ind w:left="360" w:hanging="360"/>
      </w:pPr>
      <w:rPr>
        <w:b/>
        <w:i w:val="0"/>
      </w:rPr>
    </w:lvl>
  </w:abstractNum>
  <w:abstractNum w:abstractNumId="11" w15:restartNumberingAfterBreak="0">
    <w:nsid w:val="372D70D1"/>
    <w:multiLevelType w:val="singleLevel"/>
    <w:tmpl w:val="F7E24ABC"/>
    <w:lvl w:ilvl="0">
      <w:start w:val="1"/>
      <w:numFmt w:val="decimal"/>
      <w:lvlText w:val="%1."/>
      <w:lvlJc w:val="left"/>
      <w:pPr>
        <w:tabs>
          <w:tab w:val="num" w:pos="360"/>
        </w:tabs>
        <w:ind w:left="360" w:hanging="360"/>
      </w:pPr>
      <w:rPr>
        <w:b/>
        <w:i w:val="0"/>
      </w:rPr>
    </w:lvl>
  </w:abstractNum>
  <w:abstractNum w:abstractNumId="12" w15:restartNumberingAfterBreak="0">
    <w:nsid w:val="3DDB3800"/>
    <w:multiLevelType w:val="multilevel"/>
    <w:tmpl w:val="040E001F"/>
    <w:lvl w:ilvl="0">
      <w:start w:val="1"/>
      <w:numFmt w:val="decimal"/>
      <w:lvlText w:val="%1."/>
      <w:lvlJc w:val="left"/>
      <w:pPr>
        <w:ind w:left="360" w:hanging="360"/>
      </w:pPr>
      <w:rPr>
        <w:rFonts w:hint="default"/>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DF9272E"/>
    <w:multiLevelType w:val="singleLevel"/>
    <w:tmpl w:val="6B8E7EF6"/>
    <w:lvl w:ilvl="0">
      <w:start w:val="1"/>
      <w:numFmt w:val="lowerLetter"/>
      <w:lvlText w:val="%1)"/>
      <w:lvlJc w:val="left"/>
      <w:pPr>
        <w:tabs>
          <w:tab w:val="num" w:pos="360"/>
        </w:tabs>
        <w:ind w:left="360" w:hanging="360"/>
      </w:pPr>
      <w:rPr>
        <w:b/>
        <w:i w:val="0"/>
      </w:rPr>
    </w:lvl>
  </w:abstractNum>
  <w:abstractNum w:abstractNumId="14" w15:restartNumberingAfterBreak="0">
    <w:nsid w:val="458E0EDD"/>
    <w:multiLevelType w:val="singleLevel"/>
    <w:tmpl w:val="F7E24ABC"/>
    <w:lvl w:ilvl="0">
      <w:start w:val="1"/>
      <w:numFmt w:val="decimal"/>
      <w:lvlText w:val="%1."/>
      <w:lvlJc w:val="left"/>
      <w:pPr>
        <w:tabs>
          <w:tab w:val="num" w:pos="360"/>
        </w:tabs>
        <w:ind w:left="360" w:hanging="360"/>
      </w:pPr>
      <w:rPr>
        <w:b/>
        <w:i w:val="0"/>
      </w:rPr>
    </w:lvl>
  </w:abstractNum>
  <w:abstractNum w:abstractNumId="15" w15:restartNumberingAfterBreak="0">
    <w:nsid w:val="53273AC6"/>
    <w:multiLevelType w:val="singleLevel"/>
    <w:tmpl w:val="040E0019"/>
    <w:lvl w:ilvl="0">
      <w:start w:val="1"/>
      <w:numFmt w:val="lowerLetter"/>
      <w:lvlText w:val="%1."/>
      <w:lvlJc w:val="left"/>
      <w:pPr>
        <w:ind w:left="360" w:hanging="360"/>
      </w:pPr>
      <w:rPr>
        <w:rFonts w:hint="default"/>
      </w:rPr>
    </w:lvl>
  </w:abstractNum>
  <w:abstractNum w:abstractNumId="16" w15:restartNumberingAfterBreak="0">
    <w:nsid w:val="5ED72D0D"/>
    <w:multiLevelType w:val="singleLevel"/>
    <w:tmpl w:val="F7E24ABC"/>
    <w:lvl w:ilvl="0">
      <w:start w:val="1"/>
      <w:numFmt w:val="decimal"/>
      <w:lvlText w:val="%1."/>
      <w:lvlJc w:val="left"/>
      <w:pPr>
        <w:tabs>
          <w:tab w:val="num" w:pos="360"/>
        </w:tabs>
        <w:ind w:left="360" w:hanging="360"/>
      </w:pPr>
      <w:rPr>
        <w:b/>
        <w:i w:val="0"/>
      </w:rPr>
    </w:lvl>
  </w:abstractNum>
  <w:abstractNum w:abstractNumId="17" w15:restartNumberingAfterBreak="0">
    <w:nsid w:val="641377BA"/>
    <w:multiLevelType w:val="hybridMultilevel"/>
    <w:tmpl w:val="9D96EE28"/>
    <w:lvl w:ilvl="0" w:tplc="35102228">
      <w:start w:val="2"/>
      <w:numFmt w:val="lowerLetter"/>
      <w:lvlText w:val="%1)"/>
      <w:lvlJc w:val="left"/>
      <w:pPr>
        <w:tabs>
          <w:tab w:val="num" w:pos="1010"/>
        </w:tabs>
        <w:ind w:left="1293" w:hanging="397"/>
      </w:pPr>
      <w:rPr>
        <w:rFonts w:hint="default"/>
      </w:rPr>
    </w:lvl>
    <w:lvl w:ilvl="1" w:tplc="040E0019">
      <w:start w:val="1"/>
      <w:numFmt w:val="lowerLetter"/>
      <w:lvlText w:val="%2."/>
      <w:lvlJc w:val="left"/>
      <w:pPr>
        <w:tabs>
          <w:tab w:val="num" w:pos="1032"/>
        </w:tabs>
        <w:ind w:left="1032" w:hanging="360"/>
      </w:pPr>
    </w:lvl>
    <w:lvl w:ilvl="2" w:tplc="040E001B" w:tentative="1">
      <w:start w:val="1"/>
      <w:numFmt w:val="lowerRoman"/>
      <w:lvlText w:val="%3."/>
      <w:lvlJc w:val="right"/>
      <w:pPr>
        <w:tabs>
          <w:tab w:val="num" w:pos="1752"/>
        </w:tabs>
        <w:ind w:left="1752" w:hanging="180"/>
      </w:pPr>
    </w:lvl>
    <w:lvl w:ilvl="3" w:tplc="040E000F" w:tentative="1">
      <w:start w:val="1"/>
      <w:numFmt w:val="decimal"/>
      <w:lvlText w:val="%4."/>
      <w:lvlJc w:val="left"/>
      <w:pPr>
        <w:tabs>
          <w:tab w:val="num" w:pos="2472"/>
        </w:tabs>
        <w:ind w:left="2472" w:hanging="360"/>
      </w:pPr>
    </w:lvl>
    <w:lvl w:ilvl="4" w:tplc="040E0019" w:tentative="1">
      <w:start w:val="1"/>
      <w:numFmt w:val="lowerLetter"/>
      <w:lvlText w:val="%5."/>
      <w:lvlJc w:val="left"/>
      <w:pPr>
        <w:tabs>
          <w:tab w:val="num" w:pos="3192"/>
        </w:tabs>
        <w:ind w:left="3192" w:hanging="360"/>
      </w:pPr>
    </w:lvl>
    <w:lvl w:ilvl="5" w:tplc="040E001B" w:tentative="1">
      <w:start w:val="1"/>
      <w:numFmt w:val="lowerRoman"/>
      <w:lvlText w:val="%6."/>
      <w:lvlJc w:val="right"/>
      <w:pPr>
        <w:tabs>
          <w:tab w:val="num" w:pos="3912"/>
        </w:tabs>
        <w:ind w:left="3912" w:hanging="180"/>
      </w:pPr>
    </w:lvl>
    <w:lvl w:ilvl="6" w:tplc="040E000F" w:tentative="1">
      <w:start w:val="1"/>
      <w:numFmt w:val="decimal"/>
      <w:lvlText w:val="%7."/>
      <w:lvlJc w:val="left"/>
      <w:pPr>
        <w:tabs>
          <w:tab w:val="num" w:pos="4632"/>
        </w:tabs>
        <w:ind w:left="4632" w:hanging="360"/>
      </w:pPr>
    </w:lvl>
    <w:lvl w:ilvl="7" w:tplc="040E0019" w:tentative="1">
      <w:start w:val="1"/>
      <w:numFmt w:val="lowerLetter"/>
      <w:lvlText w:val="%8."/>
      <w:lvlJc w:val="left"/>
      <w:pPr>
        <w:tabs>
          <w:tab w:val="num" w:pos="5352"/>
        </w:tabs>
        <w:ind w:left="5352" w:hanging="360"/>
      </w:pPr>
    </w:lvl>
    <w:lvl w:ilvl="8" w:tplc="040E001B" w:tentative="1">
      <w:start w:val="1"/>
      <w:numFmt w:val="lowerRoman"/>
      <w:lvlText w:val="%9."/>
      <w:lvlJc w:val="right"/>
      <w:pPr>
        <w:tabs>
          <w:tab w:val="num" w:pos="6072"/>
        </w:tabs>
        <w:ind w:left="6072" w:hanging="180"/>
      </w:pPr>
    </w:lvl>
  </w:abstractNum>
  <w:abstractNum w:abstractNumId="18" w15:restartNumberingAfterBreak="0">
    <w:nsid w:val="672D661B"/>
    <w:multiLevelType w:val="singleLevel"/>
    <w:tmpl w:val="B9742618"/>
    <w:lvl w:ilvl="0">
      <w:start w:val="1"/>
      <w:numFmt w:val="decimal"/>
      <w:lvlText w:val="%1."/>
      <w:lvlJc w:val="left"/>
      <w:pPr>
        <w:tabs>
          <w:tab w:val="num" w:pos="360"/>
        </w:tabs>
        <w:ind w:left="360" w:hanging="360"/>
      </w:pPr>
      <w:rPr>
        <w:b/>
        <w:i w:val="0"/>
      </w:rPr>
    </w:lvl>
  </w:abstractNum>
  <w:abstractNum w:abstractNumId="19" w15:restartNumberingAfterBreak="0">
    <w:nsid w:val="7BF821A7"/>
    <w:multiLevelType w:val="singleLevel"/>
    <w:tmpl w:val="F7E24ABC"/>
    <w:lvl w:ilvl="0">
      <w:start w:val="1"/>
      <w:numFmt w:val="decimal"/>
      <w:lvlText w:val="%1."/>
      <w:lvlJc w:val="left"/>
      <w:pPr>
        <w:tabs>
          <w:tab w:val="num" w:pos="360"/>
        </w:tabs>
        <w:ind w:left="360" w:hanging="360"/>
      </w:pPr>
      <w:rPr>
        <w:b/>
        <w:i w:val="0"/>
      </w:rPr>
    </w:lvl>
  </w:abstractNum>
  <w:num w:numId="1">
    <w:abstractNumId w:val="0"/>
  </w:num>
  <w:num w:numId="2">
    <w:abstractNumId w:val="17"/>
  </w:num>
  <w:num w:numId="3">
    <w:abstractNumId w:val="5"/>
  </w:num>
  <w:num w:numId="4">
    <w:abstractNumId w:val="18"/>
  </w:num>
  <w:num w:numId="5">
    <w:abstractNumId w:val="14"/>
  </w:num>
  <w:num w:numId="6">
    <w:abstractNumId w:val="16"/>
  </w:num>
  <w:num w:numId="7">
    <w:abstractNumId w:val="19"/>
  </w:num>
  <w:num w:numId="8">
    <w:abstractNumId w:val="13"/>
  </w:num>
  <w:num w:numId="9">
    <w:abstractNumId w:val="6"/>
  </w:num>
  <w:num w:numId="10">
    <w:abstractNumId w:val="10"/>
  </w:num>
  <w:num w:numId="11">
    <w:abstractNumId w:val="11"/>
  </w:num>
  <w:num w:numId="12">
    <w:abstractNumId w:val="15"/>
  </w:num>
  <w:num w:numId="13">
    <w:abstractNumId w:val="7"/>
  </w:num>
  <w:num w:numId="14">
    <w:abstractNumId w:val="12"/>
  </w:num>
  <w:num w:numId="15">
    <w:abstractNumId w:val="9"/>
  </w:num>
  <w:num w:numId="16">
    <w:abstractNumId w:val="8"/>
  </w:num>
  <w:num w:numId="17">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435"/>
    <w:rsid w:val="00021B8A"/>
    <w:rsid w:val="00037AF8"/>
    <w:rsid w:val="000543D3"/>
    <w:rsid w:val="00056435"/>
    <w:rsid w:val="000615B9"/>
    <w:rsid w:val="0006441D"/>
    <w:rsid w:val="000664A1"/>
    <w:rsid w:val="000C16A1"/>
    <w:rsid w:val="000C6163"/>
    <w:rsid w:val="000D36C4"/>
    <w:rsid w:val="000D7DEA"/>
    <w:rsid w:val="00130F57"/>
    <w:rsid w:val="00146149"/>
    <w:rsid w:val="00191500"/>
    <w:rsid w:val="001B562C"/>
    <w:rsid w:val="00214439"/>
    <w:rsid w:val="002C6CC3"/>
    <w:rsid w:val="002D58A0"/>
    <w:rsid w:val="002E657F"/>
    <w:rsid w:val="003715A4"/>
    <w:rsid w:val="003771D1"/>
    <w:rsid w:val="003D35C0"/>
    <w:rsid w:val="003D5FD7"/>
    <w:rsid w:val="003E71E8"/>
    <w:rsid w:val="00402CE7"/>
    <w:rsid w:val="00415DD6"/>
    <w:rsid w:val="00427CDE"/>
    <w:rsid w:val="00440F7C"/>
    <w:rsid w:val="004B3BC2"/>
    <w:rsid w:val="004B771D"/>
    <w:rsid w:val="004D60FC"/>
    <w:rsid w:val="004D6E0B"/>
    <w:rsid w:val="004F04AD"/>
    <w:rsid w:val="004F6180"/>
    <w:rsid w:val="00524570"/>
    <w:rsid w:val="00530740"/>
    <w:rsid w:val="005365FA"/>
    <w:rsid w:val="00557D28"/>
    <w:rsid w:val="00595D3D"/>
    <w:rsid w:val="005C323C"/>
    <w:rsid w:val="005C7BF7"/>
    <w:rsid w:val="005F5474"/>
    <w:rsid w:val="0061148A"/>
    <w:rsid w:val="006316A0"/>
    <w:rsid w:val="006533E2"/>
    <w:rsid w:val="006825DE"/>
    <w:rsid w:val="0070623C"/>
    <w:rsid w:val="007271A2"/>
    <w:rsid w:val="00756F72"/>
    <w:rsid w:val="007747A8"/>
    <w:rsid w:val="00782575"/>
    <w:rsid w:val="00782E26"/>
    <w:rsid w:val="007C0F20"/>
    <w:rsid w:val="007C633C"/>
    <w:rsid w:val="00815ACC"/>
    <w:rsid w:val="00817426"/>
    <w:rsid w:val="00824FAD"/>
    <w:rsid w:val="00831916"/>
    <w:rsid w:val="008324A0"/>
    <w:rsid w:val="008662E2"/>
    <w:rsid w:val="008B25B8"/>
    <w:rsid w:val="008D12B2"/>
    <w:rsid w:val="00961FBD"/>
    <w:rsid w:val="009A72D8"/>
    <w:rsid w:val="009C20C6"/>
    <w:rsid w:val="009C2593"/>
    <w:rsid w:val="00A308E3"/>
    <w:rsid w:val="00A40AB3"/>
    <w:rsid w:val="00AD488C"/>
    <w:rsid w:val="00AE4EFB"/>
    <w:rsid w:val="00B3562F"/>
    <w:rsid w:val="00B722E9"/>
    <w:rsid w:val="00B8000F"/>
    <w:rsid w:val="00BC7C2C"/>
    <w:rsid w:val="00C30ED6"/>
    <w:rsid w:val="00C701DE"/>
    <w:rsid w:val="00CD6E05"/>
    <w:rsid w:val="00D02E05"/>
    <w:rsid w:val="00D10A12"/>
    <w:rsid w:val="00D248A3"/>
    <w:rsid w:val="00D50703"/>
    <w:rsid w:val="00DB52E8"/>
    <w:rsid w:val="00DD51AB"/>
    <w:rsid w:val="00DE03A7"/>
    <w:rsid w:val="00E00D7F"/>
    <w:rsid w:val="00E700C9"/>
    <w:rsid w:val="00E90016"/>
    <w:rsid w:val="00EB1DAF"/>
    <w:rsid w:val="00EE7A89"/>
    <w:rsid w:val="00F03523"/>
    <w:rsid w:val="00F175CC"/>
    <w:rsid w:val="00F247BE"/>
    <w:rsid w:val="00F771D1"/>
    <w:rsid w:val="00F81BD2"/>
    <w:rsid w:val="00FA072F"/>
    <w:rsid w:val="00FE03C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7DDC2A"/>
  <w15:chartTrackingRefBased/>
  <w15:docId w15:val="{3EE5697F-0CB5-43C8-B8A0-6D53BBB3D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Heading"/>
    <w:next w:val="Szvegtrzs"/>
    <w:link w:val="Cmsor1Char"/>
    <w:qFormat/>
    <w:rsid w:val="00037AF8"/>
    <w:pPr>
      <w:tabs>
        <w:tab w:val="num" w:pos="0"/>
      </w:tabs>
      <w:outlineLvl w:val="0"/>
    </w:pPr>
    <w:rPr>
      <w:b/>
      <w:bCs/>
      <w:sz w:val="36"/>
      <w:szCs w:val="36"/>
    </w:rPr>
  </w:style>
  <w:style w:type="paragraph" w:styleId="Cmsor2">
    <w:name w:val="heading 2"/>
    <w:basedOn w:val="Norml"/>
    <w:link w:val="Cmsor2Char"/>
    <w:qFormat/>
    <w:rsid w:val="00056435"/>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paragraph" w:styleId="Cmsor3">
    <w:name w:val="heading 3"/>
    <w:basedOn w:val="Norml"/>
    <w:link w:val="Cmsor3Char"/>
    <w:qFormat/>
    <w:rsid w:val="00056435"/>
    <w:pPr>
      <w:spacing w:before="100" w:beforeAutospacing="1" w:after="100" w:afterAutospacing="1" w:line="240" w:lineRule="auto"/>
      <w:outlineLvl w:val="2"/>
    </w:pPr>
    <w:rPr>
      <w:rFonts w:ascii="Times New Roman" w:eastAsia="Times New Roman" w:hAnsi="Times New Roman" w:cs="Times New Roman"/>
      <w:b/>
      <w:bCs/>
      <w:sz w:val="27"/>
      <w:szCs w:val="27"/>
      <w:lang w:eastAsia="hu-HU"/>
    </w:rPr>
  </w:style>
  <w:style w:type="paragraph" w:styleId="Cmsor4">
    <w:name w:val="heading 4"/>
    <w:basedOn w:val="Heading"/>
    <w:next w:val="Szvegtrzs"/>
    <w:link w:val="Cmsor4Char"/>
    <w:qFormat/>
    <w:rsid w:val="00037AF8"/>
    <w:pPr>
      <w:tabs>
        <w:tab w:val="num" w:pos="0"/>
      </w:tabs>
      <w:spacing w:before="120"/>
      <w:outlineLvl w:val="3"/>
    </w:pPr>
    <w:rPr>
      <w:b/>
      <w:bCs/>
      <w:i/>
      <w:iCs/>
      <w:sz w:val="27"/>
      <w:szCs w:val="27"/>
    </w:rPr>
  </w:style>
  <w:style w:type="paragraph" w:styleId="Cmsor5">
    <w:name w:val="heading 5"/>
    <w:basedOn w:val="Heading"/>
    <w:next w:val="Szvegtrzs"/>
    <w:link w:val="Cmsor5Char"/>
    <w:qFormat/>
    <w:rsid w:val="00037AF8"/>
    <w:pPr>
      <w:tabs>
        <w:tab w:val="num" w:pos="0"/>
      </w:tabs>
      <w:spacing w:before="120" w:after="60"/>
      <w:outlineLvl w:val="4"/>
    </w:pPr>
    <w:rPr>
      <w:b/>
      <w:bCs/>
      <w:sz w:val="24"/>
      <w:szCs w:val="24"/>
    </w:rPr>
  </w:style>
  <w:style w:type="paragraph" w:styleId="Cmsor6">
    <w:name w:val="heading 6"/>
    <w:basedOn w:val="Heading"/>
    <w:next w:val="Szvegtrzs"/>
    <w:link w:val="Cmsor6Char"/>
    <w:qFormat/>
    <w:rsid w:val="00037AF8"/>
    <w:pPr>
      <w:tabs>
        <w:tab w:val="num" w:pos="0"/>
      </w:tabs>
      <w:spacing w:before="60" w:after="60"/>
      <w:outlineLvl w:val="5"/>
    </w:pPr>
    <w:rPr>
      <w:b/>
      <w:bCs/>
      <w:i/>
      <w:iCs/>
      <w:sz w:val="24"/>
      <w:szCs w:val="24"/>
    </w:rPr>
  </w:style>
  <w:style w:type="paragraph" w:styleId="Cmsor7">
    <w:name w:val="heading 7"/>
    <w:basedOn w:val="Norml"/>
    <w:next w:val="Norml"/>
    <w:link w:val="Cmsor7Char"/>
    <w:qFormat/>
    <w:rsid w:val="004B3BC2"/>
    <w:pPr>
      <w:keepNext/>
      <w:spacing w:after="0" w:line="240" w:lineRule="auto"/>
      <w:ind w:left="540"/>
      <w:jc w:val="center"/>
      <w:outlineLvl w:val="6"/>
    </w:pPr>
    <w:rPr>
      <w:rFonts w:ascii="Arial" w:eastAsia="Times New Roman" w:hAnsi="Arial" w:cs="Arial"/>
      <w:b/>
      <w:sz w:val="24"/>
      <w:szCs w:val="24"/>
      <w:u w:val="single"/>
      <w:lang w:eastAsia="hu-HU"/>
    </w:rPr>
  </w:style>
  <w:style w:type="paragraph" w:styleId="Cmsor8">
    <w:name w:val="heading 8"/>
    <w:basedOn w:val="Norml"/>
    <w:next w:val="Norml"/>
    <w:link w:val="Cmsor8Char"/>
    <w:qFormat/>
    <w:rsid w:val="004B3BC2"/>
    <w:pPr>
      <w:keepNext/>
      <w:spacing w:after="0" w:line="240" w:lineRule="auto"/>
      <w:ind w:left="540"/>
      <w:jc w:val="both"/>
      <w:outlineLvl w:val="7"/>
    </w:pPr>
    <w:rPr>
      <w:rFonts w:ascii="Arial" w:eastAsia="Times New Roman" w:hAnsi="Arial" w:cs="Arial"/>
      <w:bCs/>
      <w:i/>
      <w:iCs/>
      <w:sz w:val="24"/>
      <w:szCs w:val="24"/>
      <w:lang w:eastAsia="hu-HU"/>
    </w:rPr>
  </w:style>
  <w:style w:type="paragraph" w:styleId="Cmsor9">
    <w:name w:val="heading 9"/>
    <w:basedOn w:val="Norml"/>
    <w:next w:val="Norml"/>
    <w:link w:val="Cmsor9Char"/>
    <w:qFormat/>
    <w:rsid w:val="004B3BC2"/>
    <w:pPr>
      <w:keepNext/>
      <w:spacing w:after="0" w:line="240" w:lineRule="auto"/>
      <w:outlineLvl w:val="8"/>
    </w:pPr>
    <w:rPr>
      <w:rFonts w:ascii="Arial" w:eastAsia="Times New Roman" w:hAnsi="Arial" w:cs="Arial"/>
      <w:b/>
      <w:bCs/>
      <w:cap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056435"/>
    <w:rPr>
      <w:rFonts w:ascii="Times New Roman" w:eastAsia="Times New Roman" w:hAnsi="Times New Roman" w:cs="Times New Roman"/>
      <w:b/>
      <w:bCs/>
      <w:sz w:val="36"/>
      <w:szCs w:val="36"/>
      <w:lang w:eastAsia="hu-HU"/>
    </w:rPr>
  </w:style>
  <w:style w:type="character" w:customStyle="1" w:styleId="Cmsor3Char">
    <w:name w:val="Címsor 3 Char"/>
    <w:basedOn w:val="Bekezdsalapbettpusa"/>
    <w:link w:val="Cmsor3"/>
    <w:rsid w:val="00056435"/>
    <w:rPr>
      <w:rFonts w:ascii="Times New Roman" w:eastAsia="Times New Roman" w:hAnsi="Times New Roman" w:cs="Times New Roman"/>
      <w:b/>
      <w:bCs/>
      <w:sz w:val="27"/>
      <w:szCs w:val="27"/>
      <w:lang w:eastAsia="hu-HU"/>
    </w:rPr>
  </w:style>
  <w:style w:type="paragraph" w:styleId="NormlWeb">
    <w:name w:val="Normal (Web)"/>
    <w:basedOn w:val="Norml"/>
    <w:uiPriority w:val="99"/>
    <w:unhideWhenUsed/>
    <w:rsid w:val="00056435"/>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056435"/>
    <w:rPr>
      <w:color w:val="0000FF"/>
      <w:u w:val="single"/>
    </w:rPr>
  </w:style>
  <w:style w:type="character" w:customStyle="1" w:styleId="fogalom">
    <w:name w:val="fogalom"/>
    <w:basedOn w:val="Bekezdsalapbettpusa"/>
    <w:rsid w:val="00056435"/>
  </w:style>
  <w:style w:type="paragraph" w:styleId="Listaszerbekezds">
    <w:name w:val="List Paragraph"/>
    <w:basedOn w:val="Norml"/>
    <w:uiPriority w:val="34"/>
    <w:qFormat/>
    <w:rsid w:val="003715A4"/>
    <w:pPr>
      <w:spacing w:after="0" w:line="240" w:lineRule="auto"/>
      <w:ind w:left="720"/>
      <w:contextualSpacing/>
    </w:pPr>
    <w:rPr>
      <w:rFonts w:ascii="Times New Roman" w:eastAsia="Times New Roman" w:hAnsi="Times New Roman" w:cs="Times New Roman"/>
      <w:sz w:val="24"/>
      <w:szCs w:val="24"/>
      <w:lang w:eastAsia="hu-HU"/>
    </w:rPr>
  </w:style>
  <w:style w:type="paragraph" w:customStyle="1" w:styleId="Szvegtrzsbehzssal21">
    <w:name w:val="Szövegtörzs behúzással 21"/>
    <w:basedOn w:val="Norml"/>
    <w:rsid w:val="003715A4"/>
    <w:pPr>
      <w:widowControl w:val="0"/>
      <w:suppressAutoHyphens/>
      <w:overflowPunct w:val="0"/>
      <w:autoSpaceDE w:val="0"/>
      <w:spacing w:after="0" w:line="240" w:lineRule="auto"/>
      <w:ind w:left="360"/>
      <w:jc w:val="both"/>
      <w:textAlignment w:val="baseline"/>
    </w:pPr>
    <w:rPr>
      <w:rFonts w:ascii="Times New Roman" w:eastAsia="Times New Roman" w:hAnsi="Times New Roman" w:cs="Times New Roman"/>
      <w:sz w:val="24"/>
      <w:szCs w:val="20"/>
      <w:lang w:eastAsia="zh-CN"/>
    </w:rPr>
  </w:style>
  <w:style w:type="paragraph" w:customStyle="1" w:styleId="cf0">
    <w:name w:val="cf0"/>
    <w:basedOn w:val="Norml"/>
    <w:rsid w:val="00F771D1"/>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l">
    <w:name w:val="hl"/>
    <w:basedOn w:val="Bekezdsalapbettpusa"/>
    <w:rsid w:val="00F771D1"/>
  </w:style>
  <w:style w:type="character" w:customStyle="1" w:styleId="apple-converted-space">
    <w:name w:val="apple-converted-space"/>
    <w:basedOn w:val="Bekezdsalapbettpusa"/>
    <w:rsid w:val="002E657F"/>
  </w:style>
  <w:style w:type="paragraph" w:styleId="lfej">
    <w:name w:val="header"/>
    <w:basedOn w:val="Norml"/>
    <w:link w:val="lfejChar"/>
    <w:unhideWhenUsed/>
    <w:rsid w:val="00DB52E8"/>
    <w:pPr>
      <w:tabs>
        <w:tab w:val="center" w:pos="4536"/>
        <w:tab w:val="right" w:pos="9072"/>
      </w:tabs>
      <w:spacing w:after="0" w:line="240" w:lineRule="auto"/>
    </w:pPr>
  </w:style>
  <w:style w:type="character" w:customStyle="1" w:styleId="lfejChar">
    <w:name w:val="Élőfej Char"/>
    <w:basedOn w:val="Bekezdsalapbettpusa"/>
    <w:link w:val="lfej"/>
    <w:rsid w:val="00DB52E8"/>
  </w:style>
  <w:style w:type="paragraph" w:styleId="llb">
    <w:name w:val="footer"/>
    <w:basedOn w:val="Norml"/>
    <w:link w:val="llbChar"/>
    <w:unhideWhenUsed/>
    <w:rsid w:val="00DB52E8"/>
    <w:pPr>
      <w:tabs>
        <w:tab w:val="center" w:pos="4536"/>
        <w:tab w:val="right" w:pos="9072"/>
      </w:tabs>
      <w:spacing w:after="0" w:line="240" w:lineRule="auto"/>
    </w:pPr>
  </w:style>
  <w:style w:type="character" w:customStyle="1" w:styleId="llbChar">
    <w:name w:val="Élőláb Char"/>
    <w:basedOn w:val="Bekezdsalapbettpusa"/>
    <w:link w:val="llb"/>
    <w:rsid w:val="00DB52E8"/>
  </w:style>
  <w:style w:type="character" w:customStyle="1" w:styleId="Cmsor1Char">
    <w:name w:val="Címsor 1 Char"/>
    <w:basedOn w:val="Bekezdsalapbettpusa"/>
    <w:link w:val="Cmsor1"/>
    <w:rsid w:val="00037AF8"/>
    <w:rPr>
      <w:rFonts w:ascii="Liberation Sans" w:eastAsia="Noto Sans CJK SC Regular" w:hAnsi="Liberation Sans" w:cs="FreeSans"/>
      <w:b/>
      <w:bCs/>
      <w:kern w:val="2"/>
      <w:sz w:val="36"/>
      <w:szCs w:val="36"/>
      <w:lang w:eastAsia="zh-CN" w:bidi="hi-IN"/>
    </w:rPr>
  </w:style>
  <w:style w:type="character" w:customStyle="1" w:styleId="Cmsor4Char">
    <w:name w:val="Címsor 4 Char"/>
    <w:basedOn w:val="Bekezdsalapbettpusa"/>
    <w:link w:val="Cmsor4"/>
    <w:rsid w:val="00037AF8"/>
    <w:rPr>
      <w:rFonts w:ascii="Liberation Sans" w:eastAsia="Noto Sans CJK SC Regular" w:hAnsi="Liberation Sans" w:cs="FreeSans"/>
      <w:b/>
      <w:bCs/>
      <w:i/>
      <w:iCs/>
      <w:kern w:val="2"/>
      <w:sz w:val="27"/>
      <w:szCs w:val="27"/>
      <w:lang w:eastAsia="zh-CN" w:bidi="hi-IN"/>
    </w:rPr>
  </w:style>
  <w:style w:type="character" w:customStyle="1" w:styleId="Cmsor5Char">
    <w:name w:val="Címsor 5 Char"/>
    <w:basedOn w:val="Bekezdsalapbettpusa"/>
    <w:link w:val="Cmsor5"/>
    <w:rsid w:val="00037AF8"/>
    <w:rPr>
      <w:rFonts w:ascii="Liberation Sans" w:eastAsia="Noto Sans CJK SC Regular" w:hAnsi="Liberation Sans" w:cs="FreeSans"/>
      <w:b/>
      <w:bCs/>
      <w:kern w:val="2"/>
      <w:sz w:val="24"/>
      <w:szCs w:val="24"/>
      <w:lang w:eastAsia="zh-CN" w:bidi="hi-IN"/>
    </w:rPr>
  </w:style>
  <w:style w:type="character" w:customStyle="1" w:styleId="Cmsor6Char">
    <w:name w:val="Címsor 6 Char"/>
    <w:basedOn w:val="Bekezdsalapbettpusa"/>
    <w:link w:val="Cmsor6"/>
    <w:rsid w:val="00037AF8"/>
    <w:rPr>
      <w:rFonts w:ascii="Liberation Sans" w:eastAsia="Noto Sans CJK SC Regular" w:hAnsi="Liberation Sans" w:cs="FreeSans"/>
      <w:b/>
      <w:bCs/>
      <w:i/>
      <w:iCs/>
      <w:kern w:val="2"/>
      <w:sz w:val="24"/>
      <w:szCs w:val="24"/>
      <w:lang w:eastAsia="zh-CN" w:bidi="hi-IN"/>
    </w:rPr>
  </w:style>
  <w:style w:type="character" w:styleId="Mrltotthiperhivatkozs">
    <w:name w:val="FollowedHyperlink"/>
    <w:rsid w:val="00037AF8"/>
    <w:rPr>
      <w:color w:val="800000"/>
      <w:u w:val="single"/>
    </w:rPr>
  </w:style>
  <w:style w:type="character" w:customStyle="1" w:styleId="NumberingSymbols">
    <w:name w:val="Numbering Symbols"/>
    <w:qFormat/>
    <w:rsid w:val="00037AF8"/>
  </w:style>
  <w:style w:type="character" w:customStyle="1" w:styleId="Bullets">
    <w:name w:val="Bullets"/>
    <w:qFormat/>
    <w:rsid w:val="00037AF8"/>
    <w:rPr>
      <w:rFonts w:ascii="OpenSymbol" w:eastAsia="OpenSymbol" w:hAnsi="OpenSymbol" w:cs="OpenSymbol"/>
    </w:rPr>
  </w:style>
  <w:style w:type="paragraph" w:customStyle="1" w:styleId="Heading">
    <w:name w:val="Heading"/>
    <w:basedOn w:val="Norml"/>
    <w:next w:val="Szvegtrzs"/>
    <w:qFormat/>
    <w:rsid w:val="00037AF8"/>
    <w:pPr>
      <w:keepNext/>
      <w:suppressAutoHyphens/>
      <w:spacing w:before="240" w:after="120" w:line="240" w:lineRule="auto"/>
    </w:pPr>
    <w:rPr>
      <w:rFonts w:ascii="Liberation Sans" w:eastAsia="Noto Sans CJK SC Regular" w:hAnsi="Liberation Sans" w:cs="FreeSans"/>
      <w:kern w:val="2"/>
      <w:sz w:val="28"/>
      <w:szCs w:val="28"/>
      <w:lang w:eastAsia="zh-CN" w:bidi="hi-IN"/>
    </w:rPr>
  </w:style>
  <w:style w:type="paragraph" w:styleId="Szvegtrzs">
    <w:name w:val="Body Text"/>
    <w:basedOn w:val="Norml"/>
    <w:link w:val="SzvegtrzsChar"/>
    <w:rsid w:val="00037AF8"/>
    <w:pPr>
      <w:suppressAutoHyphens/>
      <w:spacing w:after="140" w:line="288" w:lineRule="auto"/>
    </w:pPr>
    <w:rPr>
      <w:rFonts w:ascii="Times New Roman" w:eastAsia="Noto Sans CJK SC Regular" w:hAnsi="Times New Roman" w:cs="FreeSans"/>
      <w:kern w:val="2"/>
      <w:sz w:val="24"/>
      <w:szCs w:val="24"/>
      <w:lang w:eastAsia="zh-CN" w:bidi="hi-IN"/>
    </w:rPr>
  </w:style>
  <w:style w:type="character" w:customStyle="1" w:styleId="SzvegtrzsChar">
    <w:name w:val="Szövegtörzs Char"/>
    <w:basedOn w:val="Bekezdsalapbettpusa"/>
    <w:link w:val="Szvegtrzs"/>
    <w:rsid w:val="00037AF8"/>
    <w:rPr>
      <w:rFonts w:ascii="Times New Roman" w:eastAsia="Noto Sans CJK SC Regular" w:hAnsi="Times New Roman" w:cs="FreeSans"/>
      <w:kern w:val="2"/>
      <w:sz w:val="24"/>
      <w:szCs w:val="24"/>
      <w:lang w:eastAsia="zh-CN" w:bidi="hi-IN"/>
    </w:rPr>
  </w:style>
  <w:style w:type="paragraph" w:styleId="Lista">
    <w:name w:val="List"/>
    <w:basedOn w:val="Szvegtrzs"/>
    <w:rsid w:val="00037AF8"/>
  </w:style>
  <w:style w:type="paragraph" w:styleId="Kpalrs">
    <w:name w:val="caption"/>
    <w:basedOn w:val="Norml"/>
    <w:uiPriority w:val="35"/>
    <w:qFormat/>
    <w:rsid w:val="00037AF8"/>
    <w:pPr>
      <w:suppressLineNumbers/>
      <w:suppressAutoHyphens/>
      <w:spacing w:before="120" w:after="120" w:line="240" w:lineRule="auto"/>
    </w:pPr>
    <w:rPr>
      <w:rFonts w:ascii="Times New Roman" w:eastAsia="Noto Sans CJK SC Regular" w:hAnsi="Times New Roman" w:cs="FreeSans"/>
      <w:i/>
      <w:iCs/>
      <w:kern w:val="2"/>
      <w:sz w:val="24"/>
      <w:szCs w:val="24"/>
      <w:lang w:eastAsia="zh-CN" w:bidi="hi-IN"/>
    </w:rPr>
  </w:style>
  <w:style w:type="paragraph" w:customStyle="1" w:styleId="Index">
    <w:name w:val="Index"/>
    <w:basedOn w:val="Norml"/>
    <w:qFormat/>
    <w:rsid w:val="00037AF8"/>
    <w:pPr>
      <w:suppressLineNumbers/>
      <w:suppressAutoHyphens/>
      <w:spacing w:after="0" w:line="240" w:lineRule="auto"/>
    </w:pPr>
    <w:rPr>
      <w:rFonts w:ascii="Times New Roman" w:eastAsia="Noto Sans CJK SC Regular" w:hAnsi="Times New Roman" w:cs="FreeSans"/>
      <w:kern w:val="2"/>
      <w:sz w:val="24"/>
      <w:szCs w:val="24"/>
      <w:lang w:eastAsia="zh-CN" w:bidi="hi-IN"/>
    </w:rPr>
  </w:style>
  <w:style w:type="paragraph" w:customStyle="1" w:styleId="HeaderandFooter">
    <w:name w:val="Header and Footer"/>
    <w:basedOn w:val="Norml"/>
    <w:qFormat/>
    <w:rsid w:val="00037AF8"/>
    <w:pPr>
      <w:suppressLineNumbers/>
      <w:tabs>
        <w:tab w:val="center" w:pos="4986"/>
        <w:tab w:val="right" w:pos="9972"/>
      </w:tabs>
      <w:suppressAutoHyphens/>
      <w:spacing w:after="0" w:line="240" w:lineRule="auto"/>
    </w:pPr>
    <w:rPr>
      <w:rFonts w:ascii="Times New Roman" w:eastAsia="Noto Sans CJK SC Regular" w:hAnsi="Times New Roman" w:cs="FreeSans"/>
      <w:kern w:val="2"/>
      <w:sz w:val="24"/>
      <w:szCs w:val="24"/>
      <w:lang w:eastAsia="zh-CN" w:bidi="hi-IN"/>
    </w:rPr>
  </w:style>
  <w:style w:type="paragraph" w:customStyle="1" w:styleId="TableContents">
    <w:name w:val="Table Contents"/>
    <w:basedOn w:val="Norml"/>
    <w:qFormat/>
    <w:rsid w:val="00037AF8"/>
    <w:pPr>
      <w:suppressLineNumbers/>
      <w:suppressAutoHyphens/>
      <w:spacing w:after="0" w:line="240" w:lineRule="auto"/>
    </w:pPr>
    <w:rPr>
      <w:rFonts w:ascii="Times New Roman" w:eastAsia="Noto Sans CJK SC Regular" w:hAnsi="Times New Roman" w:cs="FreeSans"/>
      <w:kern w:val="2"/>
      <w:sz w:val="24"/>
      <w:szCs w:val="24"/>
      <w:lang w:eastAsia="zh-CN" w:bidi="hi-IN"/>
    </w:rPr>
  </w:style>
  <w:style w:type="paragraph" w:customStyle="1" w:styleId="TableHeading">
    <w:name w:val="Table Heading"/>
    <w:basedOn w:val="TableContents"/>
    <w:qFormat/>
    <w:rsid w:val="00037AF8"/>
    <w:pPr>
      <w:jc w:val="center"/>
    </w:pPr>
    <w:rPr>
      <w:b/>
      <w:bCs/>
    </w:rPr>
  </w:style>
  <w:style w:type="paragraph" w:customStyle="1" w:styleId="HorizontalLine">
    <w:name w:val="Horizontal Line"/>
    <w:basedOn w:val="Norml"/>
    <w:next w:val="Szvegtrzs"/>
    <w:qFormat/>
    <w:rsid w:val="00037AF8"/>
    <w:pPr>
      <w:suppressLineNumbers/>
      <w:pBdr>
        <w:bottom w:val="double" w:sz="2" w:space="0" w:color="808080"/>
      </w:pBdr>
      <w:suppressAutoHyphens/>
      <w:spacing w:after="283" w:line="240" w:lineRule="auto"/>
    </w:pPr>
    <w:rPr>
      <w:rFonts w:ascii="Times New Roman" w:eastAsia="Noto Sans CJK SC Regular" w:hAnsi="Times New Roman" w:cs="FreeSans"/>
      <w:kern w:val="2"/>
      <w:sz w:val="12"/>
      <w:szCs w:val="12"/>
      <w:lang w:eastAsia="zh-CN" w:bidi="hi-IN"/>
    </w:rPr>
  </w:style>
  <w:style w:type="paragraph" w:styleId="Cm">
    <w:name w:val="Title"/>
    <w:aliases w:val="Cím 1"/>
    <w:basedOn w:val="Norml"/>
    <w:link w:val="CmChar"/>
    <w:qFormat/>
    <w:rsid w:val="00037AF8"/>
    <w:pPr>
      <w:spacing w:after="0" w:line="240" w:lineRule="auto"/>
      <w:jc w:val="center"/>
    </w:pPr>
    <w:rPr>
      <w:rFonts w:ascii="Arial" w:eastAsia="Times New Roman" w:hAnsi="Arial" w:cs="Times New Roman"/>
      <w:b/>
      <w:bCs/>
      <w:sz w:val="24"/>
      <w:szCs w:val="24"/>
      <w:lang w:eastAsia="hu-HU"/>
    </w:rPr>
  </w:style>
  <w:style w:type="character" w:customStyle="1" w:styleId="CmChar">
    <w:name w:val="Cím Char"/>
    <w:aliases w:val="Cím 1 Char"/>
    <w:basedOn w:val="Bekezdsalapbettpusa"/>
    <w:link w:val="Cm"/>
    <w:rsid w:val="00037AF8"/>
    <w:rPr>
      <w:rFonts w:ascii="Arial" w:eastAsia="Times New Roman" w:hAnsi="Arial" w:cs="Times New Roman"/>
      <w:b/>
      <w:bCs/>
      <w:sz w:val="24"/>
      <w:szCs w:val="24"/>
      <w:lang w:eastAsia="hu-HU"/>
    </w:rPr>
  </w:style>
  <w:style w:type="character" w:customStyle="1" w:styleId="Cmsor7Char">
    <w:name w:val="Címsor 7 Char"/>
    <w:basedOn w:val="Bekezdsalapbettpusa"/>
    <w:link w:val="Cmsor7"/>
    <w:rsid w:val="004B3BC2"/>
    <w:rPr>
      <w:rFonts w:ascii="Arial" w:eastAsia="Times New Roman" w:hAnsi="Arial" w:cs="Arial"/>
      <w:b/>
      <w:sz w:val="24"/>
      <w:szCs w:val="24"/>
      <w:u w:val="single"/>
      <w:lang w:eastAsia="hu-HU"/>
    </w:rPr>
  </w:style>
  <w:style w:type="character" w:customStyle="1" w:styleId="Cmsor8Char">
    <w:name w:val="Címsor 8 Char"/>
    <w:basedOn w:val="Bekezdsalapbettpusa"/>
    <w:link w:val="Cmsor8"/>
    <w:rsid w:val="004B3BC2"/>
    <w:rPr>
      <w:rFonts w:ascii="Arial" w:eastAsia="Times New Roman" w:hAnsi="Arial" w:cs="Arial"/>
      <w:bCs/>
      <w:i/>
      <w:iCs/>
      <w:sz w:val="24"/>
      <w:szCs w:val="24"/>
      <w:lang w:eastAsia="hu-HU"/>
    </w:rPr>
  </w:style>
  <w:style w:type="character" w:customStyle="1" w:styleId="Cmsor9Char">
    <w:name w:val="Címsor 9 Char"/>
    <w:basedOn w:val="Bekezdsalapbettpusa"/>
    <w:link w:val="Cmsor9"/>
    <w:rsid w:val="004B3BC2"/>
    <w:rPr>
      <w:rFonts w:ascii="Arial" w:eastAsia="Times New Roman" w:hAnsi="Arial" w:cs="Arial"/>
      <w:b/>
      <w:bCs/>
      <w:caps/>
      <w:sz w:val="24"/>
      <w:szCs w:val="24"/>
      <w:lang w:eastAsia="hu-HU"/>
    </w:rPr>
  </w:style>
  <w:style w:type="character" w:customStyle="1" w:styleId="CharChar21">
    <w:name w:val="Char Char21"/>
    <w:basedOn w:val="Bekezdsalapbettpusa"/>
    <w:rsid w:val="004B3BC2"/>
    <w:rPr>
      <w:rFonts w:ascii="Arial" w:eastAsia="Times New Roman" w:hAnsi="Arial" w:cs="Times New Roman"/>
      <w:b/>
      <w:caps/>
      <w:sz w:val="24"/>
      <w:szCs w:val="20"/>
      <w:lang w:eastAsia="hu-HU"/>
    </w:rPr>
  </w:style>
  <w:style w:type="character" w:customStyle="1" w:styleId="CharChar20">
    <w:name w:val="Char Char20"/>
    <w:basedOn w:val="Bekezdsalapbettpusa"/>
    <w:rsid w:val="004B3BC2"/>
    <w:rPr>
      <w:rFonts w:ascii="Arial" w:eastAsia="Times New Roman" w:hAnsi="Arial" w:cs="Times New Roman"/>
      <w:b/>
      <w:sz w:val="24"/>
      <w:szCs w:val="20"/>
      <w:lang w:eastAsia="hu-HU"/>
    </w:rPr>
  </w:style>
  <w:style w:type="character" w:customStyle="1" w:styleId="CharChar19">
    <w:name w:val="Char Char19"/>
    <w:basedOn w:val="Bekezdsalapbettpusa"/>
    <w:rsid w:val="004B3BC2"/>
    <w:rPr>
      <w:rFonts w:ascii="Arial" w:eastAsia="Times New Roman" w:hAnsi="Arial" w:cs="Arial"/>
      <w:b/>
      <w:sz w:val="24"/>
      <w:szCs w:val="24"/>
      <w:lang w:eastAsia="hu-HU"/>
    </w:rPr>
  </w:style>
  <w:style w:type="character" w:customStyle="1" w:styleId="CharChar18">
    <w:name w:val="Char Char18"/>
    <w:basedOn w:val="Bekezdsalapbettpusa"/>
    <w:rsid w:val="004B3BC2"/>
    <w:rPr>
      <w:rFonts w:ascii="Arial" w:eastAsia="Times New Roman" w:hAnsi="Arial" w:cs="Times New Roman"/>
      <w:b/>
      <w:sz w:val="24"/>
      <w:szCs w:val="20"/>
      <w:u w:val="single"/>
      <w:lang w:eastAsia="hu-HU"/>
    </w:rPr>
  </w:style>
  <w:style w:type="character" w:customStyle="1" w:styleId="CharChar17">
    <w:name w:val="Char Char17"/>
    <w:basedOn w:val="Bekezdsalapbettpusa"/>
    <w:rsid w:val="004B3BC2"/>
    <w:rPr>
      <w:rFonts w:ascii="Arial" w:eastAsia="Times New Roman" w:hAnsi="Arial" w:cs="Arial"/>
      <w:bCs/>
      <w:sz w:val="24"/>
      <w:szCs w:val="24"/>
      <w:u w:val="single"/>
      <w:lang w:eastAsia="hu-HU"/>
    </w:rPr>
  </w:style>
  <w:style w:type="character" w:customStyle="1" w:styleId="CharChar16">
    <w:name w:val="Char Char16"/>
    <w:basedOn w:val="Bekezdsalapbettpusa"/>
    <w:rsid w:val="004B3BC2"/>
    <w:rPr>
      <w:rFonts w:ascii="Arial" w:eastAsia="Times New Roman" w:hAnsi="Arial" w:cs="Arial"/>
      <w:i/>
      <w:iCs/>
      <w:sz w:val="24"/>
      <w:szCs w:val="24"/>
      <w:u w:val="single"/>
      <w:lang w:eastAsia="hu-HU"/>
    </w:rPr>
  </w:style>
  <w:style w:type="character" w:customStyle="1" w:styleId="CharChar15">
    <w:name w:val="Char Char15"/>
    <w:basedOn w:val="Bekezdsalapbettpusa"/>
    <w:rsid w:val="004B3BC2"/>
    <w:rPr>
      <w:rFonts w:ascii="Arial" w:eastAsia="Times New Roman" w:hAnsi="Arial" w:cs="Arial"/>
      <w:b/>
      <w:sz w:val="24"/>
      <w:szCs w:val="24"/>
      <w:u w:val="single"/>
      <w:lang w:eastAsia="hu-HU"/>
    </w:rPr>
  </w:style>
  <w:style w:type="character" w:customStyle="1" w:styleId="CharChar14">
    <w:name w:val="Char Char14"/>
    <w:basedOn w:val="Bekezdsalapbettpusa"/>
    <w:rsid w:val="004B3BC2"/>
    <w:rPr>
      <w:rFonts w:ascii="Arial" w:eastAsia="Times New Roman" w:hAnsi="Arial" w:cs="Arial"/>
      <w:bCs/>
      <w:i/>
      <w:iCs/>
      <w:sz w:val="24"/>
      <w:szCs w:val="24"/>
      <w:lang w:eastAsia="hu-HU"/>
    </w:rPr>
  </w:style>
  <w:style w:type="character" w:customStyle="1" w:styleId="CharChar13">
    <w:name w:val="Char Char13"/>
    <w:basedOn w:val="Bekezdsalapbettpusa"/>
    <w:rsid w:val="004B3BC2"/>
    <w:rPr>
      <w:rFonts w:ascii="Arial" w:eastAsia="Times New Roman" w:hAnsi="Arial" w:cs="Arial"/>
      <w:b/>
      <w:bCs/>
      <w:caps/>
      <w:sz w:val="24"/>
      <w:szCs w:val="24"/>
      <w:lang w:eastAsia="hu-HU"/>
    </w:rPr>
  </w:style>
  <w:style w:type="paragraph" w:styleId="Dokumentumtrkp">
    <w:name w:val="Document Map"/>
    <w:basedOn w:val="Norml"/>
    <w:link w:val="DokumentumtrkpChar"/>
    <w:semiHidden/>
    <w:rsid w:val="004B3BC2"/>
    <w:pPr>
      <w:shd w:val="clear" w:color="auto" w:fill="000080"/>
      <w:spacing w:after="0" w:line="240" w:lineRule="auto"/>
    </w:pPr>
    <w:rPr>
      <w:rFonts w:ascii="Tahoma" w:eastAsia="Times New Roman" w:hAnsi="Tahoma" w:cs="Tahoma"/>
      <w:sz w:val="20"/>
      <w:szCs w:val="20"/>
      <w:lang w:eastAsia="hu-HU"/>
    </w:rPr>
  </w:style>
  <w:style w:type="character" w:customStyle="1" w:styleId="DokumentumtrkpChar">
    <w:name w:val="Dokumentumtérkép Char"/>
    <w:basedOn w:val="Bekezdsalapbettpusa"/>
    <w:link w:val="Dokumentumtrkp"/>
    <w:semiHidden/>
    <w:rsid w:val="004B3BC2"/>
    <w:rPr>
      <w:rFonts w:ascii="Tahoma" w:eastAsia="Times New Roman" w:hAnsi="Tahoma" w:cs="Tahoma"/>
      <w:sz w:val="20"/>
      <w:szCs w:val="20"/>
      <w:shd w:val="clear" w:color="auto" w:fill="000080"/>
      <w:lang w:eastAsia="hu-HU"/>
    </w:rPr>
  </w:style>
  <w:style w:type="character" w:customStyle="1" w:styleId="CharChar12">
    <w:name w:val="Char Char12"/>
    <w:basedOn w:val="Bekezdsalapbettpusa"/>
    <w:semiHidden/>
    <w:rsid w:val="004B3BC2"/>
    <w:rPr>
      <w:rFonts w:ascii="Tahoma" w:eastAsia="Times New Roman" w:hAnsi="Tahoma" w:cs="Tahoma"/>
      <w:sz w:val="20"/>
      <w:szCs w:val="20"/>
      <w:shd w:val="clear" w:color="auto" w:fill="000080"/>
      <w:lang w:eastAsia="hu-HU"/>
    </w:rPr>
  </w:style>
  <w:style w:type="character" w:customStyle="1" w:styleId="CharChar11">
    <w:name w:val="Char Char11"/>
    <w:basedOn w:val="Bekezdsalapbettpusa"/>
    <w:rsid w:val="004B3BC2"/>
    <w:rPr>
      <w:rFonts w:ascii="Times New Roman" w:eastAsia="Times New Roman" w:hAnsi="Times New Roman" w:cs="Times New Roman"/>
      <w:sz w:val="24"/>
      <w:szCs w:val="24"/>
      <w:lang w:eastAsia="hu-HU"/>
    </w:rPr>
  </w:style>
  <w:style w:type="character" w:styleId="Oldalszm">
    <w:name w:val="page number"/>
    <w:basedOn w:val="Bekezdsalapbettpusa"/>
    <w:semiHidden/>
    <w:rsid w:val="004B3BC2"/>
  </w:style>
  <w:style w:type="character" w:customStyle="1" w:styleId="CharChar10">
    <w:name w:val="Char Char10"/>
    <w:basedOn w:val="Bekezdsalapbettpusa"/>
    <w:rsid w:val="004B3BC2"/>
    <w:rPr>
      <w:rFonts w:ascii="Times New Roman" w:eastAsia="Times New Roman" w:hAnsi="Times New Roman" w:cs="Times New Roman"/>
      <w:sz w:val="24"/>
      <w:szCs w:val="24"/>
      <w:lang w:eastAsia="hu-HU"/>
    </w:rPr>
  </w:style>
  <w:style w:type="character" w:customStyle="1" w:styleId="para">
    <w:name w:val="para"/>
    <w:basedOn w:val="Bekezdsalapbettpusa"/>
    <w:rsid w:val="004B3BC2"/>
  </w:style>
  <w:style w:type="character" w:customStyle="1" w:styleId="section">
    <w:name w:val="section"/>
    <w:basedOn w:val="Bekezdsalapbettpusa"/>
    <w:rsid w:val="004B3BC2"/>
  </w:style>
  <w:style w:type="character" w:customStyle="1" w:styleId="point">
    <w:name w:val="point"/>
    <w:basedOn w:val="Bekezdsalapbettpusa"/>
    <w:rsid w:val="004B3BC2"/>
  </w:style>
  <w:style w:type="character" w:customStyle="1" w:styleId="tsz">
    <w:name w:val="tsz"/>
    <w:basedOn w:val="Bekezdsalapbettpusa"/>
    <w:rsid w:val="004B3BC2"/>
  </w:style>
  <w:style w:type="paragraph" w:customStyle="1" w:styleId="CharChar">
    <w:name w:val="Char Char"/>
    <w:basedOn w:val="Norml"/>
    <w:rsid w:val="004B3BC2"/>
    <w:pPr>
      <w:spacing w:line="240" w:lineRule="exact"/>
    </w:pPr>
    <w:rPr>
      <w:rFonts w:ascii="Verdana" w:eastAsia="Times New Roman" w:hAnsi="Verdana" w:cs="Times New Roman"/>
      <w:sz w:val="20"/>
      <w:szCs w:val="20"/>
      <w:lang w:val="en-US"/>
    </w:rPr>
  </w:style>
  <w:style w:type="paragraph" w:customStyle="1" w:styleId="Szvegtrzs21">
    <w:name w:val="Szövegtörzs 21"/>
    <w:basedOn w:val="Norml"/>
    <w:rsid w:val="004B3BC2"/>
    <w:pPr>
      <w:tabs>
        <w:tab w:val="left" w:pos="14"/>
        <w:tab w:val="left" w:pos="528"/>
        <w:tab w:val="right" w:pos="8953"/>
      </w:tabs>
      <w:overflowPunct w:val="0"/>
      <w:autoSpaceDE w:val="0"/>
      <w:autoSpaceDN w:val="0"/>
      <w:adjustRightInd w:val="0"/>
      <w:spacing w:after="0" w:line="240" w:lineRule="auto"/>
      <w:ind w:left="651"/>
      <w:jc w:val="both"/>
      <w:textAlignment w:val="baseline"/>
    </w:pPr>
    <w:rPr>
      <w:rFonts w:ascii="Arial" w:eastAsia="Times New Roman" w:hAnsi="Arial" w:cs="Times New Roman"/>
      <w:sz w:val="24"/>
      <w:szCs w:val="20"/>
      <w:lang w:eastAsia="hu-HU"/>
    </w:rPr>
  </w:style>
  <w:style w:type="paragraph" w:customStyle="1" w:styleId="Bekezds">
    <w:name w:val="Bekezdés"/>
    <w:basedOn w:val="Norml"/>
    <w:rsid w:val="004B3BC2"/>
    <w:pPr>
      <w:overflowPunct w:val="0"/>
      <w:autoSpaceDE w:val="0"/>
      <w:autoSpaceDN w:val="0"/>
      <w:adjustRightInd w:val="0"/>
      <w:spacing w:after="0" w:line="213" w:lineRule="exact"/>
      <w:ind w:firstLine="202"/>
      <w:jc w:val="both"/>
      <w:textAlignment w:val="baseline"/>
    </w:pPr>
    <w:rPr>
      <w:rFonts w:ascii="H-Times-Roman" w:eastAsia="Times New Roman" w:hAnsi="H-Times-Roman" w:cs="Times New Roman"/>
      <w:noProof/>
      <w:sz w:val="20"/>
      <w:szCs w:val="20"/>
      <w:lang w:eastAsia="hu-HU"/>
    </w:rPr>
  </w:style>
  <w:style w:type="paragraph" w:styleId="Szvegtrzsbehzssal">
    <w:name w:val="Body Text Indent"/>
    <w:basedOn w:val="Norml"/>
    <w:link w:val="SzvegtrzsbehzssalChar"/>
    <w:semiHidden/>
    <w:rsid w:val="004B3BC2"/>
    <w:pPr>
      <w:spacing w:after="0" w:line="240" w:lineRule="auto"/>
      <w:ind w:left="540"/>
      <w:jc w:val="both"/>
    </w:pPr>
    <w:rPr>
      <w:rFonts w:ascii="Arial" w:eastAsia="Times New Roman" w:hAnsi="Arial" w:cs="Arial"/>
      <w:sz w:val="24"/>
      <w:szCs w:val="24"/>
      <w:lang w:eastAsia="hu-HU"/>
    </w:rPr>
  </w:style>
  <w:style w:type="character" w:customStyle="1" w:styleId="SzvegtrzsbehzssalChar">
    <w:name w:val="Szövegtörzs behúzással Char"/>
    <w:basedOn w:val="Bekezdsalapbettpusa"/>
    <w:link w:val="Szvegtrzsbehzssal"/>
    <w:semiHidden/>
    <w:rsid w:val="004B3BC2"/>
    <w:rPr>
      <w:rFonts w:ascii="Arial" w:eastAsia="Times New Roman" w:hAnsi="Arial" w:cs="Arial"/>
      <w:sz w:val="24"/>
      <w:szCs w:val="24"/>
      <w:lang w:eastAsia="hu-HU"/>
    </w:rPr>
  </w:style>
  <w:style w:type="character" w:customStyle="1" w:styleId="CharChar9">
    <w:name w:val="Char Char9"/>
    <w:basedOn w:val="Bekezdsalapbettpusa"/>
    <w:rsid w:val="004B3BC2"/>
    <w:rPr>
      <w:rFonts w:ascii="Arial" w:eastAsia="Times New Roman" w:hAnsi="Arial" w:cs="Arial"/>
      <w:sz w:val="24"/>
      <w:szCs w:val="24"/>
      <w:lang w:eastAsia="hu-HU"/>
    </w:rPr>
  </w:style>
  <w:style w:type="character" w:customStyle="1" w:styleId="CharChar8">
    <w:name w:val="Char Char8"/>
    <w:basedOn w:val="Bekezdsalapbettpusa"/>
    <w:rsid w:val="004B3BC2"/>
    <w:rPr>
      <w:rFonts w:ascii="Arial" w:eastAsia="Times New Roman" w:hAnsi="Arial" w:cs="Arial"/>
      <w:sz w:val="24"/>
      <w:szCs w:val="24"/>
      <w:lang w:eastAsia="hu-HU"/>
    </w:rPr>
  </w:style>
  <w:style w:type="paragraph" w:styleId="Szvegtrzs2">
    <w:name w:val="Body Text 2"/>
    <w:basedOn w:val="Norml"/>
    <w:link w:val="Szvegtrzs2Char"/>
    <w:semiHidden/>
    <w:rsid w:val="004B3BC2"/>
    <w:pPr>
      <w:spacing w:after="0" w:line="240" w:lineRule="auto"/>
      <w:jc w:val="both"/>
    </w:pPr>
    <w:rPr>
      <w:rFonts w:ascii="Arial" w:eastAsia="Times New Roman" w:hAnsi="Arial" w:cs="Arial"/>
      <w:bCs/>
      <w:i/>
      <w:iCs/>
      <w:sz w:val="24"/>
      <w:szCs w:val="24"/>
      <w:lang w:eastAsia="hu-HU"/>
    </w:rPr>
  </w:style>
  <w:style w:type="character" w:customStyle="1" w:styleId="Szvegtrzs2Char">
    <w:name w:val="Szövegtörzs 2 Char"/>
    <w:basedOn w:val="Bekezdsalapbettpusa"/>
    <w:link w:val="Szvegtrzs2"/>
    <w:semiHidden/>
    <w:rsid w:val="004B3BC2"/>
    <w:rPr>
      <w:rFonts w:ascii="Arial" w:eastAsia="Times New Roman" w:hAnsi="Arial" w:cs="Arial"/>
      <w:bCs/>
      <w:i/>
      <w:iCs/>
      <w:sz w:val="24"/>
      <w:szCs w:val="24"/>
      <w:lang w:eastAsia="hu-HU"/>
    </w:rPr>
  </w:style>
  <w:style w:type="character" w:customStyle="1" w:styleId="CharChar7">
    <w:name w:val="Char Char7"/>
    <w:basedOn w:val="Bekezdsalapbettpusa"/>
    <w:rsid w:val="004B3BC2"/>
    <w:rPr>
      <w:rFonts w:ascii="Arial" w:eastAsia="Times New Roman" w:hAnsi="Arial" w:cs="Arial"/>
      <w:bCs/>
      <w:i/>
      <w:iCs/>
      <w:sz w:val="24"/>
      <w:szCs w:val="24"/>
      <w:lang w:eastAsia="hu-HU"/>
    </w:rPr>
  </w:style>
  <w:style w:type="paragraph" w:styleId="Szvegtrzs3">
    <w:name w:val="Body Text 3"/>
    <w:basedOn w:val="Norml"/>
    <w:link w:val="Szvegtrzs3Char"/>
    <w:semiHidden/>
    <w:rsid w:val="004B3BC2"/>
    <w:pPr>
      <w:autoSpaceDE w:val="0"/>
      <w:autoSpaceDN w:val="0"/>
      <w:adjustRightInd w:val="0"/>
      <w:spacing w:after="0" w:line="240" w:lineRule="auto"/>
      <w:jc w:val="both"/>
    </w:pPr>
    <w:rPr>
      <w:rFonts w:ascii="Arial" w:eastAsia="Times New Roman" w:hAnsi="Arial" w:cs="Arial"/>
      <w:sz w:val="24"/>
      <w:szCs w:val="20"/>
      <w:lang w:eastAsia="hu-HU"/>
    </w:rPr>
  </w:style>
  <w:style w:type="character" w:customStyle="1" w:styleId="Szvegtrzs3Char">
    <w:name w:val="Szövegtörzs 3 Char"/>
    <w:basedOn w:val="Bekezdsalapbettpusa"/>
    <w:link w:val="Szvegtrzs3"/>
    <w:semiHidden/>
    <w:rsid w:val="004B3BC2"/>
    <w:rPr>
      <w:rFonts w:ascii="Arial" w:eastAsia="Times New Roman" w:hAnsi="Arial" w:cs="Arial"/>
      <w:sz w:val="24"/>
      <w:szCs w:val="20"/>
      <w:lang w:eastAsia="hu-HU"/>
    </w:rPr>
  </w:style>
  <w:style w:type="character" w:customStyle="1" w:styleId="CharChar6">
    <w:name w:val="Char Char6"/>
    <w:basedOn w:val="Bekezdsalapbettpusa"/>
    <w:rsid w:val="004B3BC2"/>
    <w:rPr>
      <w:rFonts w:ascii="Arial" w:eastAsia="Times New Roman" w:hAnsi="Arial" w:cs="Arial"/>
      <w:sz w:val="24"/>
      <w:szCs w:val="20"/>
      <w:lang w:eastAsia="hu-HU"/>
    </w:rPr>
  </w:style>
  <w:style w:type="paragraph" w:styleId="Szvegtrzsbehzssal2">
    <w:name w:val="Body Text Indent 2"/>
    <w:basedOn w:val="Norml"/>
    <w:link w:val="Szvegtrzsbehzssal2Char"/>
    <w:semiHidden/>
    <w:rsid w:val="004B3BC2"/>
    <w:pPr>
      <w:spacing w:after="0" w:line="240" w:lineRule="auto"/>
      <w:ind w:left="540"/>
      <w:jc w:val="center"/>
    </w:pPr>
    <w:rPr>
      <w:rFonts w:ascii="Arial" w:eastAsia="Times New Roman" w:hAnsi="Arial" w:cs="Arial"/>
      <w:b/>
      <w:sz w:val="24"/>
      <w:szCs w:val="24"/>
      <w:lang w:eastAsia="hu-HU"/>
    </w:rPr>
  </w:style>
  <w:style w:type="character" w:customStyle="1" w:styleId="Szvegtrzsbehzssal2Char">
    <w:name w:val="Szövegtörzs behúzással 2 Char"/>
    <w:basedOn w:val="Bekezdsalapbettpusa"/>
    <w:link w:val="Szvegtrzsbehzssal2"/>
    <w:semiHidden/>
    <w:rsid w:val="004B3BC2"/>
    <w:rPr>
      <w:rFonts w:ascii="Arial" w:eastAsia="Times New Roman" w:hAnsi="Arial" w:cs="Arial"/>
      <w:b/>
      <w:sz w:val="24"/>
      <w:szCs w:val="24"/>
      <w:lang w:eastAsia="hu-HU"/>
    </w:rPr>
  </w:style>
  <w:style w:type="character" w:customStyle="1" w:styleId="CharChar5">
    <w:name w:val="Char Char5"/>
    <w:basedOn w:val="Bekezdsalapbettpusa"/>
    <w:rsid w:val="004B3BC2"/>
    <w:rPr>
      <w:rFonts w:ascii="Arial" w:eastAsia="Times New Roman" w:hAnsi="Arial" w:cs="Arial"/>
      <w:b/>
      <w:sz w:val="24"/>
      <w:szCs w:val="24"/>
      <w:lang w:eastAsia="hu-HU"/>
    </w:rPr>
  </w:style>
  <w:style w:type="character" w:customStyle="1" w:styleId="CharChar4">
    <w:name w:val="Char Char4"/>
    <w:basedOn w:val="Bekezdsalapbettpusa"/>
    <w:rsid w:val="004B3BC2"/>
    <w:rPr>
      <w:rFonts w:ascii="Arial" w:eastAsia="Times New Roman" w:hAnsi="Arial" w:cs="Times New Roman"/>
      <w:b/>
      <w:bCs/>
      <w:sz w:val="24"/>
      <w:szCs w:val="24"/>
      <w:lang w:eastAsia="hu-HU"/>
    </w:rPr>
  </w:style>
  <w:style w:type="paragraph" w:styleId="Alcm">
    <w:name w:val="Subtitle"/>
    <w:basedOn w:val="Norml"/>
    <w:link w:val="AlcmChar"/>
    <w:qFormat/>
    <w:rsid w:val="004B3BC2"/>
    <w:pPr>
      <w:spacing w:after="0" w:line="240" w:lineRule="auto"/>
    </w:pPr>
    <w:rPr>
      <w:rFonts w:ascii="Arial" w:eastAsia="Times New Roman" w:hAnsi="Arial" w:cs="Arial"/>
      <w:b/>
      <w:bCs/>
      <w:sz w:val="24"/>
      <w:szCs w:val="24"/>
      <w:lang w:eastAsia="hu-HU"/>
    </w:rPr>
  </w:style>
  <w:style w:type="character" w:customStyle="1" w:styleId="AlcmChar">
    <w:name w:val="Alcím Char"/>
    <w:basedOn w:val="Bekezdsalapbettpusa"/>
    <w:link w:val="Alcm"/>
    <w:rsid w:val="004B3BC2"/>
    <w:rPr>
      <w:rFonts w:ascii="Arial" w:eastAsia="Times New Roman" w:hAnsi="Arial" w:cs="Arial"/>
      <w:b/>
      <w:bCs/>
      <w:sz w:val="24"/>
      <w:szCs w:val="24"/>
      <w:lang w:eastAsia="hu-HU"/>
    </w:rPr>
  </w:style>
  <w:style w:type="character" w:customStyle="1" w:styleId="CharChar3">
    <w:name w:val="Char Char3"/>
    <w:basedOn w:val="Bekezdsalapbettpusa"/>
    <w:rsid w:val="004B3BC2"/>
    <w:rPr>
      <w:rFonts w:ascii="Arial" w:eastAsia="Times New Roman" w:hAnsi="Arial" w:cs="Arial"/>
      <w:b/>
      <w:bCs/>
      <w:sz w:val="24"/>
      <w:szCs w:val="24"/>
      <w:lang w:eastAsia="hu-HU"/>
    </w:rPr>
  </w:style>
  <w:style w:type="paragraph" w:styleId="Lista2">
    <w:name w:val="List 2"/>
    <w:basedOn w:val="Norml"/>
    <w:semiHidden/>
    <w:rsid w:val="004B3BC2"/>
    <w:pPr>
      <w:spacing w:after="0" w:line="240" w:lineRule="auto"/>
      <w:ind w:left="566" w:hanging="283"/>
    </w:pPr>
    <w:rPr>
      <w:rFonts w:ascii="Times New Roman" w:eastAsia="Times New Roman" w:hAnsi="Times New Roman" w:cs="Times New Roman"/>
      <w:sz w:val="24"/>
      <w:szCs w:val="24"/>
      <w:lang w:eastAsia="hu-HU"/>
    </w:rPr>
  </w:style>
  <w:style w:type="paragraph" w:styleId="Lista3">
    <w:name w:val="List 3"/>
    <w:basedOn w:val="Norml"/>
    <w:semiHidden/>
    <w:rsid w:val="004B3BC2"/>
    <w:pPr>
      <w:spacing w:after="0" w:line="240" w:lineRule="auto"/>
      <w:ind w:left="849" w:hanging="283"/>
    </w:pPr>
    <w:rPr>
      <w:rFonts w:ascii="Times New Roman" w:eastAsia="Times New Roman" w:hAnsi="Times New Roman" w:cs="Times New Roman"/>
      <w:sz w:val="24"/>
      <w:szCs w:val="24"/>
      <w:lang w:eastAsia="hu-HU"/>
    </w:rPr>
  </w:style>
  <w:style w:type="paragraph" w:styleId="Megszlts">
    <w:name w:val="Salutation"/>
    <w:basedOn w:val="Norml"/>
    <w:next w:val="Norml"/>
    <w:link w:val="MegszltsChar"/>
    <w:semiHidden/>
    <w:rsid w:val="004B3BC2"/>
    <w:pPr>
      <w:spacing w:after="0" w:line="240" w:lineRule="auto"/>
    </w:pPr>
    <w:rPr>
      <w:rFonts w:ascii="Times New Roman" w:eastAsia="Times New Roman" w:hAnsi="Times New Roman" w:cs="Times New Roman"/>
      <w:sz w:val="24"/>
      <w:szCs w:val="24"/>
      <w:lang w:eastAsia="hu-HU"/>
    </w:rPr>
  </w:style>
  <w:style w:type="character" w:customStyle="1" w:styleId="MegszltsChar">
    <w:name w:val="Megszólítás Char"/>
    <w:basedOn w:val="Bekezdsalapbettpusa"/>
    <w:link w:val="Megszlts"/>
    <w:semiHidden/>
    <w:rsid w:val="004B3BC2"/>
    <w:rPr>
      <w:rFonts w:ascii="Times New Roman" w:eastAsia="Times New Roman" w:hAnsi="Times New Roman" w:cs="Times New Roman"/>
      <w:sz w:val="24"/>
      <w:szCs w:val="24"/>
      <w:lang w:eastAsia="hu-HU"/>
    </w:rPr>
  </w:style>
  <w:style w:type="character" w:customStyle="1" w:styleId="CharChar2">
    <w:name w:val="Char Char2"/>
    <w:basedOn w:val="Bekezdsalapbettpusa"/>
    <w:rsid w:val="004B3BC2"/>
    <w:rPr>
      <w:rFonts w:ascii="Times New Roman" w:eastAsia="Times New Roman" w:hAnsi="Times New Roman" w:cs="Times New Roman"/>
      <w:sz w:val="24"/>
      <w:szCs w:val="24"/>
      <w:lang w:eastAsia="hu-HU"/>
    </w:rPr>
  </w:style>
  <w:style w:type="paragraph" w:styleId="Felsorols2">
    <w:name w:val="List Bullet 2"/>
    <w:basedOn w:val="Norml"/>
    <w:autoRedefine/>
    <w:semiHidden/>
    <w:rsid w:val="004B3BC2"/>
    <w:pPr>
      <w:numPr>
        <w:numId w:val="1"/>
      </w:numPr>
      <w:spacing w:after="0" w:line="240" w:lineRule="auto"/>
    </w:pPr>
    <w:rPr>
      <w:rFonts w:ascii="Times New Roman" w:eastAsia="Times New Roman" w:hAnsi="Times New Roman" w:cs="Times New Roman"/>
      <w:sz w:val="24"/>
      <w:szCs w:val="24"/>
      <w:lang w:eastAsia="hu-HU"/>
    </w:rPr>
  </w:style>
  <w:style w:type="paragraph" w:styleId="Felsorols4">
    <w:name w:val="List Bullet 4"/>
    <w:basedOn w:val="Norml"/>
    <w:autoRedefine/>
    <w:semiHidden/>
    <w:rsid w:val="004B3BC2"/>
    <w:pPr>
      <w:tabs>
        <w:tab w:val="num" w:pos="360"/>
      </w:tabs>
      <w:spacing w:after="0" w:line="240" w:lineRule="auto"/>
    </w:pPr>
    <w:rPr>
      <w:rFonts w:ascii="Times New Roman" w:eastAsia="Times New Roman" w:hAnsi="Times New Roman" w:cs="Times New Roman"/>
      <w:sz w:val="24"/>
      <w:szCs w:val="24"/>
      <w:lang w:eastAsia="hu-HU"/>
    </w:rPr>
  </w:style>
  <w:style w:type="paragraph" w:styleId="Listafolytatsa">
    <w:name w:val="List Continue"/>
    <w:basedOn w:val="Norml"/>
    <w:semiHidden/>
    <w:rsid w:val="004B3BC2"/>
    <w:pPr>
      <w:spacing w:after="120" w:line="240" w:lineRule="auto"/>
      <w:ind w:left="283"/>
    </w:pPr>
    <w:rPr>
      <w:rFonts w:ascii="Times New Roman" w:eastAsia="Times New Roman" w:hAnsi="Times New Roman" w:cs="Times New Roman"/>
      <w:sz w:val="24"/>
      <w:szCs w:val="24"/>
      <w:lang w:eastAsia="hu-HU"/>
    </w:rPr>
  </w:style>
  <w:style w:type="paragraph" w:styleId="Listafolytatsa2">
    <w:name w:val="List Continue 2"/>
    <w:basedOn w:val="Norml"/>
    <w:semiHidden/>
    <w:rsid w:val="004B3BC2"/>
    <w:pPr>
      <w:spacing w:after="120" w:line="240" w:lineRule="auto"/>
      <w:ind w:left="566"/>
    </w:pPr>
    <w:rPr>
      <w:rFonts w:ascii="Times New Roman" w:eastAsia="Times New Roman" w:hAnsi="Times New Roman" w:cs="Times New Roman"/>
      <w:sz w:val="24"/>
      <w:szCs w:val="24"/>
      <w:lang w:eastAsia="hu-HU"/>
    </w:rPr>
  </w:style>
  <w:style w:type="paragraph" w:styleId="Normlbehzs">
    <w:name w:val="Normal Indent"/>
    <w:basedOn w:val="Norml"/>
    <w:semiHidden/>
    <w:rsid w:val="004B3BC2"/>
    <w:pPr>
      <w:spacing w:after="0" w:line="240" w:lineRule="auto"/>
      <w:ind w:left="708"/>
    </w:pPr>
    <w:rPr>
      <w:rFonts w:ascii="Times New Roman" w:eastAsia="Times New Roman" w:hAnsi="Times New Roman" w:cs="Times New Roman"/>
      <w:sz w:val="24"/>
      <w:szCs w:val="24"/>
      <w:lang w:eastAsia="hu-HU"/>
    </w:rPr>
  </w:style>
  <w:style w:type="paragraph" w:customStyle="1" w:styleId="Feladcme-rvid">
    <w:name w:val="Feladó címe - rövid"/>
    <w:basedOn w:val="Norml"/>
    <w:rsid w:val="004B3BC2"/>
    <w:pPr>
      <w:spacing w:after="0" w:line="240" w:lineRule="auto"/>
    </w:pPr>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semiHidden/>
    <w:rsid w:val="004B3BC2"/>
    <w:pPr>
      <w:spacing w:after="0" w:line="240" w:lineRule="auto"/>
      <w:ind w:left="720"/>
      <w:jc w:val="both"/>
    </w:pPr>
    <w:rPr>
      <w:rFonts w:ascii="Arial" w:eastAsia="Times New Roman" w:hAnsi="Arial" w:cs="Arial"/>
      <w:sz w:val="24"/>
      <w:szCs w:val="24"/>
      <w:lang w:eastAsia="hu-HU"/>
    </w:rPr>
  </w:style>
  <w:style w:type="character" w:customStyle="1" w:styleId="Szvegtrzsbehzssal3Char">
    <w:name w:val="Szövegtörzs behúzással 3 Char"/>
    <w:basedOn w:val="Bekezdsalapbettpusa"/>
    <w:link w:val="Szvegtrzsbehzssal3"/>
    <w:semiHidden/>
    <w:rsid w:val="004B3BC2"/>
    <w:rPr>
      <w:rFonts w:ascii="Arial" w:eastAsia="Times New Roman" w:hAnsi="Arial" w:cs="Arial"/>
      <w:sz w:val="24"/>
      <w:szCs w:val="24"/>
      <w:lang w:eastAsia="hu-HU"/>
    </w:rPr>
  </w:style>
  <w:style w:type="character" w:customStyle="1" w:styleId="CharChar1">
    <w:name w:val="Char Char1"/>
    <w:basedOn w:val="Bekezdsalapbettpusa"/>
    <w:rsid w:val="004B3BC2"/>
    <w:rPr>
      <w:rFonts w:ascii="Arial" w:eastAsia="Times New Roman" w:hAnsi="Arial" w:cs="Arial"/>
      <w:sz w:val="24"/>
      <w:szCs w:val="24"/>
      <w:lang w:eastAsia="hu-HU"/>
    </w:rPr>
  </w:style>
  <w:style w:type="character" w:styleId="Kiemels2">
    <w:name w:val="Strong"/>
    <w:basedOn w:val="Bekezdsalapbettpusa"/>
    <w:uiPriority w:val="22"/>
    <w:qFormat/>
    <w:rsid w:val="004B3BC2"/>
    <w:rPr>
      <w:b/>
      <w:bCs/>
    </w:rPr>
  </w:style>
  <w:style w:type="paragraph" w:customStyle="1" w:styleId="Lista31">
    <w:name w:val="Lista 31"/>
    <w:basedOn w:val="Norml"/>
    <w:rsid w:val="004B3BC2"/>
    <w:pPr>
      <w:suppressAutoHyphens/>
      <w:spacing w:after="0" w:line="240" w:lineRule="auto"/>
      <w:ind w:left="849" w:hanging="283"/>
    </w:pPr>
    <w:rPr>
      <w:rFonts w:ascii="Times New Roman" w:eastAsia="Times New Roman" w:hAnsi="Times New Roman" w:cs="Times New Roman"/>
      <w:sz w:val="24"/>
      <w:szCs w:val="24"/>
      <w:lang w:eastAsia="ar-SA"/>
    </w:rPr>
  </w:style>
  <w:style w:type="paragraph" w:customStyle="1" w:styleId="Char">
    <w:name w:val="Char"/>
    <w:basedOn w:val="Norml"/>
    <w:rsid w:val="004B3BC2"/>
    <w:pPr>
      <w:spacing w:line="240" w:lineRule="exact"/>
    </w:pPr>
    <w:rPr>
      <w:rFonts w:ascii="Verdana" w:eastAsia="Times New Roman" w:hAnsi="Verdana" w:cs="Times New Roman"/>
      <w:sz w:val="20"/>
      <w:szCs w:val="20"/>
      <w:lang w:val="en-US"/>
    </w:rPr>
  </w:style>
  <w:style w:type="character" w:customStyle="1" w:styleId="Lbjegyzet-karakterek">
    <w:name w:val="Lábjegyzet-karakterek"/>
    <w:basedOn w:val="Bekezdsalapbettpusa"/>
    <w:rsid w:val="004B3BC2"/>
    <w:rPr>
      <w:vertAlign w:val="superscript"/>
    </w:rPr>
  </w:style>
  <w:style w:type="paragraph" w:styleId="Lbjegyzetszveg">
    <w:name w:val="footnote text"/>
    <w:basedOn w:val="Norml"/>
    <w:link w:val="LbjegyzetszvegChar"/>
    <w:semiHidden/>
    <w:rsid w:val="004B3BC2"/>
    <w:pPr>
      <w:spacing w:after="0" w:line="240" w:lineRule="auto"/>
    </w:pPr>
    <w:rPr>
      <w:rFonts w:ascii="Arial" w:eastAsia="Times New Roman" w:hAnsi="Arial" w:cs="Times New Roman"/>
      <w:sz w:val="24"/>
      <w:szCs w:val="20"/>
      <w:lang w:eastAsia="hu-HU"/>
    </w:rPr>
  </w:style>
  <w:style w:type="character" w:customStyle="1" w:styleId="LbjegyzetszvegChar">
    <w:name w:val="Lábjegyzetszöveg Char"/>
    <w:basedOn w:val="Bekezdsalapbettpusa"/>
    <w:link w:val="Lbjegyzetszveg"/>
    <w:semiHidden/>
    <w:rsid w:val="004B3BC2"/>
    <w:rPr>
      <w:rFonts w:ascii="Arial" w:eastAsia="Times New Roman" w:hAnsi="Arial" w:cs="Times New Roman"/>
      <w:sz w:val="24"/>
      <w:szCs w:val="20"/>
      <w:lang w:eastAsia="hu-HU"/>
    </w:rPr>
  </w:style>
  <w:style w:type="character" w:customStyle="1" w:styleId="CharChar22">
    <w:name w:val="Char Char22"/>
    <w:basedOn w:val="Bekezdsalapbettpusa"/>
    <w:semiHidden/>
    <w:rsid w:val="004B3BC2"/>
    <w:rPr>
      <w:rFonts w:ascii="Arial" w:eastAsia="Times New Roman" w:hAnsi="Arial" w:cs="Times New Roman"/>
      <w:sz w:val="24"/>
      <w:szCs w:val="20"/>
      <w:lang w:eastAsia="hu-HU"/>
    </w:rPr>
  </w:style>
  <w:style w:type="paragraph" w:customStyle="1" w:styleId="Default">
    <w:name w:val="Default"/>
    <w:rsid w:val="004B3BC2"/>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styleId="Lbjegyzet-hivatkozs">
    <w:name w:val="footnote reference"/>
    <w:basedOn w:val="Bekezdsalapbettpusa"/>
    <w:semiHidden/>
    <w:rsid w:val="004B3BC2"/>
    <w:rPr>
      <w:vertAlign w:val="superscript"/>
    </w:rPr>
  </w:style>
  <w:style w:type="paragraph" w:customStyle="1" w:styleId="Stlus2">
    <w:name w:val="Stílus2"/>
    <w:basedOn w:val="Norml"/>
    <w:rsid w:val="004B3BC2"/>
    <w:pPr>
      <w:numPr>
        <w:numId w:val="3"/>
      </w:numPr>
      <w:autoSpaceDE w:val="0"/>
      <w:autoSpaceDN w:val="0"/>
      <w:adjustRightInd w:val="0"/>
      <w:spacing w:after="0" w:line="240" w:lineRule="auto"/>
      <w:jc w:val="both"/>
    </w:pPr>
    <w:rPr>
      <w:rFonts w:ascii="Verdana" w:eastAsia="Times New Roman" w:hAnsi="Verdana" w:cs="Times New Roman"/>
      <w:sz w:val="18"/>
      <w:szCs w:val="20"/>
      <w:lang w:eastAsia="hu-HU"/>
    </w:rPr>
  </w:style>
  <w:style w:type="paragraph" w:customStyle="1" w:styleId="Stlus3">
    <w:name w:val="Stílus3"/>
    <w:basedOn w:val="Norml"/>
    <w:rsid w:val="004B3BC2"/>
    <w:pPr>
      <w:autoSpaceDE w:val="0"/>
      <w:autoSpaceDN w:val="0"/>
      <w:adjustRightInd w:val="0"/>
      <w:spacing w:after="0" w:line="240" w:lineRule="auto"/>
      <w:jc w:val="both"/>
    </w:pPr>
    <w:rPr>
      <w:rFonts w:ascii="Verdana" w:eastAsia="Times New Roman" w:hAnsi="Verdana" w:cs="Times New Roman"/>
      <w:sz w:val="18"/>
      <w:szCs w:val="20"/>
      <w:lang w:eastAsia="hu-HU"/>
    </w:rPr>
  </w:style>
  <w:style w:type="character" w:customStyle="1" w:styleId="StlusStlus3DltChar">
    <w:name w:val="Stílus Stílus3 + Dőlt Char"/>
    <w:basedOn w:val="Bekezdsalapbettpusa"/>
    <w:rsid w:val="004B3BC2"/>
    <w:rPr>
      <w:rFonts w:ascii="Verdana" w:hAnsi="Verdana"/>
      <w:i/>
      <w:iCs/>
      <w:sz w:val="18"/>
      <w:lang w:val="hu-HU" w:eastAsia="hu-HU" w:bidi="ar-SA"/>
    </w:rPr>
  </w:style>
  <w:style w:type="paragraph" w:customStyle="1" w:styleId="Char1">
    <w:name w:val="Char1"/>
    <w:basedOn w:val="Norml"/>
    <w:rsid w:val="004B3BC2"/>
    <w:pPr>
      <w:spacing w:before="120" w:afterLines="50" w:after="0" w:line="240" w:lineRule="exact"/>
      <w:ind w:left="180"/>
    </w:pPr>
    <w:rPr>
      <w:rFonts w:ascii="Verdana" w:eastAsia="Times New Roman" w:hAnsi="Verdana" w:cs="Verdana"/>
      <w:noProof/>
      <w:sz w:val="20"/>
      <w:szCs w:val="20"/>
      <w:lang w:val="en-US"/>
    </w:rPr>
  </w:style>
  <w:style w:type="paragraph" w:customStyle="1" w:styleId="BodyText22">
    <w:name w:val="Body Text 22"/>
    <w:basedOn w:val="Norml"/>
    <w:rsid w:val="004B3BC2"/>
    <w:pPr>
      <w:widowControl w:val="0"/>
      <w:suppressAutoHyphens/>
      <w:autoSpaceDE w:val="0"/>
      <w:spacing w:after="0" w:line="240" w:lineRule="auto"/>
      <w:ind w:left="284" w:hanging="284"/>
      <w:jc w:val="both"/>
    </w:pPr>
    <w:rPr>
      <w:rFonts w:ascii="Times New Roman" w:eastAsia="Times New Roman" w:hAnsi="Times New Roman" w:cs="Times New Roman"/>
      <w:sz w:val="24"/>
      <w:szCs w:val="24"/>
      <w:lang w:eastAsia="zh-CN"/>
    </w:rPr>
  </w:style>
  <w:style w:type="paragraph" w:styleId="Tartalomjegyzkcmsora">
    <w:name w:val="TOC Heading"/>
    <w:basedOn w:val="Cmsor1"/>
    <w:next w:val="Norml"/>
    <w:uiPriority w:val="39"/>
    <w:unhideWhenUsed/>
    <w:qFormat/>
    <w:rsid w:val="004B3BC2"/>
    <w:pPr>
      <w:keepLines/>
      <w:tabs>
        <w:tab w:val="clear" w:pos="0"/>
      </w:tabs>
      <w:suppressAutoHyphens w:val="0"/>
      <w:spacing w:after="0" w:line="259" w:lineRule="auto"/>
      <w:outlineLvl w:val="9"/>
    </w:pPr>
    <w:rPr>
      <w:rFonts w:asciiTheme="majorHAnsi" w:eastAsiaTheme="majorEastAsia" w:hAnsiTheme="majorHAnsi" w:cstheme="majorBidi"/>
      <w:b w:val="0"/>
      <w:bCs w:val="0"/>
      <w:color w:val="2E74B5" w:themeColor="accent1" w:themeShade="BF"/>
      <w:kern w:val="0"/>
      <w:sz w:val="32"/>
      <w:szCs w:val="32"/>
      <w:lang w:eastAsia="hu-HU" w:bidi="ar-SA"/>
    </w:rPr>
  </w:style>
  <w:style w:type="paragraph" w:styleId="TJ1">
    <w:name w:val="toc 1"/>
    <w:basedOn w:val="Norml"/>
    <w:next w:val="Norml"/>
    <w:autoRedefine/>
    <w:uiPriority w:val="39"/>
    <w:unhideWhenUsed/>
    <w:rsid w:val="004B3BC2"/>
    <w:pPr>
      <w:spacing w:after="100" w:line="240" w:lineRule="auto"/>
    </w:pPr>
    <w:rPr>
      <w:rFonts w:ascii="Times New Roman" w:eastAsia="Times New Roman" w:hAnsi="Times New Roman" w:cs="Times New Roman"/>
      <w:sz w:val="24"/>
      <w:szCs w:val="24"/>
      <w:lang w:eastAsia="hu-HU"/>
    </w:rPr>
  </w:style>
  <w:style w:type="paragraph" w:styleId="TJ2">
    <w:name w:val="toc 2"/>
    <w:basedOn w:val="Norml"/>
    <w:next w:val="Norml"/>
    <w:autoRedefine/>
    <w:uiPriority w:val="39"/>
    <w:unhideWhenUsed/>
    <w:rsid w:val="004B3BC2"/>
    <w:pPr>
      <w:spacing w:after="100" w:line="240" w:lineRule="auto"/>
      <w:ind w:left="240"/>
    </w:pPr>
    <w:rPr>
      <w:rFonts w:ascii="Times New Roman" w:eastAsia="Times New Roman" w:hAnsi="Times New Roman" w:cs="Times New Roman"/>
      <w:sz w:val="24"/>
      <w:szCs w:val="24"/>
      <w:lang w:eastAsia="hu-HU"/>
    </w:rPr>
  </w:style>
  <w:style w:type="character" w:styleId="Kiemels">
    <w:name w:val="Emphasis"/>
    <w:basedOn w:val="Bekezdsalapbettpusa"/>
    <w:uiPriority w:val="20"/>
    <w:qFormat/>
    <w:rsid w:val="004B3BC2"/>
    <w:rPr>
      <w:i/>
      <w:iCs/>
    </w:rPr>
  </w:style>
  <w:style w:type="paragraph" w:styleId="Buborkszveg">
    <w:name w:val="Balloon Text"/>
    <w:basedOn w:val="Norml"/>
    <w:link w:val="BuborkszvegChar"/>
    <w:uiPriority w:val="99"/>
    <w:semiHidden/>
    <w:unhideWhenUsed/>
    <w:rsid w:val="004B3BC2"/>
    <w:pPr>
      <w:spacing w:after="0" w:line="240" w:lineRule="auto"/>
    </w:pPr>
    <w:rPr>
      <w:rFonts w:ascii="Segoe UI" w:eastAsia="Times New Roman" w:hAnsi="Segoe UI" w:cs="Segoe UI"/>
      <w:sz w:val="18"/>
      <w:szCs w:val="18"/>
      <w:lang w:eastAsia="hu-HU"/>
    </w:rPr>
  </w:style>
  <w:style w:type="character" w:customStyle="1" w:styleId="BuborkszvegChar">
    <w:name w:val="Buborékszöveg Char"/>
    <w:basedOn w:val="Bekezdsalapbettpusa"/>
    <w:link w:val="Buborkszveg"/>
    <w:uiPriority w:val="99"/>
    <w:semiHidden/>
    <w:rsid w:val="004B3BC2"/>
    <w:rPr>
      <w:rFonts w:ascii="Segoe UI" w:eastAsia="Times New Roman" w:hAnsi="Segoe UI" w:cs="Segoe UI"/>
      <w:sz w:val="18"/>
      <w:szCs w:val="18"/>
      <w:lang w:eastAsia="hu-HU"/>
    </w:rPr>
  </w:style>
  <w:style w:type="character" w:customStyle="1" w:styleId="jel">
    <w:name w:val="jel"/>
    <w:basedOn w:val="Bekezdsalapbettpusa"/>
    <w:rsid w:val="004B3BC2"/>
  </w:style>
  <w:style w:type="character" w:customStyle="1" w:styleId="szakasz-jel">
    <w:name w:val="szakasz-jel"/>
    <w:basedOn w:val="Bekezdsalapbettpusa"/>
    <w:rsid w:val="004B3BC2"/>
  </w:style>
  <w:style w:type="paragraph" w:customStyle="1" w:styleId="llb1">
    <w:name w:val="Élőláb1"/>
    <w:basedOn w:val="Norml"/>
    <w:rsid w:val="004B3BC2"/>
    <w:pPr>
      <w:suppressLineNumbers/>
      <w:tabs>
        <w:tab w:val="center" w:pos="4819"/>
        <w:tab w:val="right" w:pos="9638"/>
      </w:tabs>
      <w:suppressAutoHyphens/>
      <w:spacing w:after="0" w:line="240" w:lineRule="auto"/>
    </w:pPr>
    <w:rPr>
      <w:rFonts w:ascii="Times New Roman" w:eastAsia="Noto Sans CJK SC Regular" w:hAnsi="Times New Roman" w:cs="FreeSan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4623">
      <w:bodyDiv w:val="1"/>
      <w:marLeft w:val="0"/>
      <w:marRight w:val="0"/>
      <w:marTop w:val="0"/>
      <w:marBottom w:val="0"/>
      <w:divBdr>
        <w:top w:val="none" w:sz="0" w:space="0" w:color="auto"/>
        <w:left w:val="none" w:sz="0" w:space="0" w:color="auto"/>
        <w:bottom w:val="none" w:sz="0" w:space="0" w:color="auto"/>
        <w:right w:val="none" w:sz="0" w:space="0" w:color="auto"/>
      </w:divBdr>
    </w:div>
    <w:div w:id="223376084">
      <w:bodyDiv w:val="1"/>
      <w:marLeft w:val="0"/>
      <w:marRight w:val="0"/>
      <w:marTop w:val="0"/>
      <w:marBottom w:val="0"/>
      <w:divBdr>
        <w:top w:val="none" w:sz="0" w:space="0" w:color="auto"/>
        <w:left w:val="none" w:sz="0" w:space="0" w:color="auto"/>
        <w:bottom w:val="none" w:sz="0" w:space="0" w:color="auto"/>
        <w:right w:val="none" w:sz="0" w:space="0" w:color="auto"/>
      </w:divBdr>
    </w:div>
    <w:div w:id="302389138">
      <w:bodyDiv w:val="1"/>
      <w:marLeft w:val="0"/>
      <w:marRight w:val="0"/>
      <w:marTop w:val="0"/>
      <w:marBottom w:val="0"/>
      <w:divBdr>
        <w:top w:val="none" w:sz="0" w:space="0" w:color="auto"/>
        <w:left w:val="none" w:sz="0" w:space="0" w:color="auto"/>
        <w:bottom w:val="none" w:sz="0" w:space="0" w:color="auto"/>
        <w:right w:val="none" w:sz="0" w:space="0" w:color="auto"/>
      </w:divBdr>
      <w:divsChild>
        <w:div w:id="470024286">
          <w:marLeft w:val="0"/>
          <w:marRight w:val="0"/>
          <w:marTop w:val="0"/>
          <w:marBottom w:val="0"/>
          <w:divBdr>
            <w:top w:val="none" w:sz="0" w:space="0" w:color="auto"/>
            <w:left w:val="none" w:sz="0" w:space="0" w:color="auto"/>
            <w:bottom w:val="none" w:sz="0" w:space="0" w:color="auto"/>
            <w:right w:val="none" w:sz="0" w:space="0" w:color="auto"/>
          </w:divBdr>
        </w:div>
      </w:divsChild>
    </w:div>
    <w:div w:id="343409588">
      <w:bodyDiv w:val="1"/>
      <w:marLeft w:val="0"/>
      <w:marRight w:val="0"/>
      <w:marTop w:val="0"/>
      <w:marBottom w:val="0"/>
      <w:divBdr>
        <w:top w:val="none" w:sz="0" w:space="0" w:color="auto"/>
        <w:left w:val="none" w:sz="0" w:space="0" w:color="auto"/>
        <w:bottom w:val="none" w:sz="0" w:space="0" w:color="auto"/>
        <w:right w:val="none" w:sz="0" w:space="0" w:color="auto"/>
      </w:divBdr>
      <w:divsChild>
        <w:div w:id="214318042">
          <w:marLeft w:val="0"/>
          <w:marRight w:val="0"/>
          <w:marTop w:val="0"/>
          <w:marBottom w:val="0"/>
          <w:divBdr>
            <w:top w:val="none" w:sz="0" w:space="0" w:color="auto"/>
            <w:left w:val="none" w:sz="0" w:space="0" w:color="auto"/>
            <w:bottom w:val="none" w:sz="0" w:space="0" w:color="auto"/>
            <w:right w:val="none" w:sz="0" w:space="0" w:color="auto"/>
          </w:divBdr>
        </w:div>
        <w:div w:id="736976773">
          <w:marLeft w:val="0"/>
          <w:marRight w:val="0"/>
          <w:marTop w:val="0"/>
          <w:marBottom w:val="0"/>
          <w:divBdr>
            <w:top w:val="none" w:sz="0" w:space="0" w:color="auto"/>
            <w:left w:val="none" w:sz="0" w:space="0" w:color="auto"/>
            <w:bottom w:val="none" w:sz="0" w:space="0" w:color="auto"/>
            <w:right w:val="none" w:sz="0" w:space="0" w:color="auto"/>
          </w:divBdr>
        </w:div>
      </w:divsChild>
    </w:div>
    <w:div w:id="543059137">
      <w:bodyDiv w:val="1"/>
      <w:marLeft w:val="0"/>
      <w:marRight w:val="0"/>
      <w:marTop w:val="0"/>
      <w:marBottom w:val="0"/>
      <w:divBdr>
        <w:top w:val="none" w:sz="0" w:space="0" w:color="auto"/>
        <w:left w:val="none" w:sz="0" w:space="0" w:color="auto"/>
        <w:bottom w:val="none" w:sz="0" w:space="0" w:color="auto"/>
        <w:right w:val="none" w:sz="0" w:space="0" w:color="auto"/>
      </w:divBdr>
    </w:div>
    <w:div w:id="691998251">
      <w:bodyDiv w:val="1"/>
      <w:marLeft w:val="0"/>
      <w:marRight w:val="0"/>
      <w:marTop w:val="0"/>
      <w:marBottom w:val="0"/>
      <w:divBdr>
        <w:top w:val="none" w:sz="0" w:space="0" w:color="auto"/>
        <w:left w:val="none" w:sz="0" w:space="0" w:color="auto"/>
        <w:bottom w:val="none" w:sz="0" w:space="0" w:color="auto"/>
        <w:right w:val="none" w:sz="0" w:space="0" w:color="auto"/>
      </w:divBdr>
    </w:div>
    <w:div w:id="979841877">
      <w:bodyDiv w:val="1"/>
      <w:marLeft w:val="0"/>
      <w:marRight w:val="0"/>
      <w:marTop w:val="0"/>
      <w:marBottom w:val="0"/>
      <w:divBdr>
        <w:top w:val="none" w:sz="0" w:space="0" w:color="auto"/>
        <w:left w:val="none" w:sz="0" w:space="0" w:color="auto"/>
        <w:bottom w:val="none" w:sz="0" w:space="0" w:color="auto"/>
        <w:right w:val="none" w:sz="0" w:space="0" w:color="auto"/>
      </w:divBdr>
    </w:div>
    <w:div w:id="1028875102">
      <w:bodyDiv w:val="1"/>
      <w:marLeft w:val="0"/>
      <w:marRight w:val="0"/>
      <w:marTop w:val="0"/>
      <w:marBottom w:val="0"/>
      <w:divBdr>
        <w:top w:val="none" w:sz="0" w:space="0" w:color="auto"/>
        <w:left w:val="none" w:sz="0" w:space="0" w:color="auto"/>
        <w:bottom w:val="none" w:sz="0" w:space="0" w:color="auto"/>
        <w:right w:val="none" w:sz="0" w:space="0" w:color="auto"/>
      </w:divBdr>
    </w:div>
    <w:div w:id="1073236073">
      <w:bodyDiv w:val="1"/>
      <w:marLeft w:val="0"/>
      <w:marRight w:val="0"/>
      <w:marTop w:val="0"/>
      <w:marBottom w:val="0"/>
      <w:divBdr>
        <w:top w:val="none" w:sz="0" w:space="0" w:color="auto"/>
        <w:left w:val="none" w:sz="0" w:space="0" w:color="auto"/>
        <w:bottom w:val="none" w:sz="0" w:space="0" w:color="auto"/>
        <w:right w:val="none" w:sz="0" w:space="0" w:color="auto"/>
      </w:divBdr>
    </w:div>
    <w:div w:id="1408649991">
      <w:bodyDiv w:val="1"/>
      <w:marLeft w:val="0"/>
      <w:marRight w:val="0"/>
      <w:marTop w:val="0"/>
      <w:marBottom w:val="0"/>
      <w:divBdr>
        <w:top w:val="none" w:sz="0" w:space="0" w:color="auto"/>
        <w:left w:val="none" w:sz="0" w:space="0" w:color="auto"/>
        <w:bottom w:val="none" w:sz="0" w:space="0" w:color="auto"/>
        <w:right w:val="none" w:sz="0" w:space="0" w:color="auto"/>
      </w:divBdr>
    </w:div>
    <w:div w:id="1540049879">
      <w:bodyDiv w:val="1"/>
      <w:marLeft w:val="0"/>
      <w:marRight w:val="0"/>
      <w:marTop w:val="0"/>
      <w:marBottom w:val="0"/>
      <w:divBdr>
        <w:top w:val="none" w:sz="0" w:space="0" w:color="auto"/>
        <w:left w:val="none" w:sz="0" w:space="0" w:color="auto"/>
        <w:bottom w:val="none" w:sz="0" w:space="0" w:color="auto"/>
        <w:right w:val="none" w:sz="0" w:space="0" w:color="auto"/>
      </w:divBdr>
    </w:div>
    <w:div w:id="1561820180">
      <w:bodyDiv w:val="1"/>
      <w:marLeft w:val="0"/>
      <w:marRight w:val="0"/>
      <w:marTop w:val="0"/>
      <w:marBottom w:val="0"/>
      <w:divBdr>
        <w:top w:val="none" w:sz="0" w:space="0" w:color="auto"/>
        <w:left w:val="none" w:sz="0" w:space="0" w:color="auto"/>
        <w:bottom w:val="none" w:sz="0" w:space="0" w:color="auto"/>
        <w:right w:val="none" w:sz="0" w:space="0" w:color="auto"/>
      </w:divBdr>
    </w:div>
    <w:div w:id="1575893595">
      <w:bodyDiv w:val="1"/>
      <w:marLeft w:val="0"/>
      <w:marRight w:val="0"/>
      <w:marTop w:val="0"/>
      <w:marBottom w:val="0"/>
      <w:divBdr>
        <w:top w:val="none" w:sz="0" w:space="0" w:color="auto"/>
        <w:left w:val="none" w:sz="0" w:space="0" w:color="auto"/>
        <w:bottom w:val="none" w:sz="0" w:space="0" w:color="auto"/>
        <w:right w:val="none" w:sz="0" w:space="0" w:color="auto"/>
      </w:divBdr>
      <w:divsChild>
        <w:div w:id="290550674">
          <w:marLeft w:val="0"/>
          <w:marRight w:val="0"/>
          <w:marTop w:val="0"/>
          <w:marBottom w:val="0"/>
          <w:divBdr>
            <w:top w:val="none" w:sz="0" w:space="0" w:color="auto"/>
            <w:left w:val="none" w:sz="0" w:space="0" w:color="auto"/>
            <w:bottom w:val="none" w:sz="0" w:space="0" w:color="auto"/>
            <w:right w:val="none" w:sz="0" w:space="0" w:color="auto"/>
          </w:divBdr>
          <w:divsChild>
            <w:div w:id="1069578312">
              <w:marLeft w:val="0"/>
              <w:marRight w:val="0"/>
              <w:marTop w:val="0"/>
              <w:marBottom w:val="0"/>
              <w:divBdr>
                <w:top w:val="none" w:sz="0" w:space="0" w:color="auto"/>
                <w:left w:val="none" w:sz="0" w:space="0" w:color="auto"/>
                <w:bottom w:val="none" w:sz="0" w:space="0" w:color="auto"/>
                <w:right w:val="none" w:sz="0" w:space="0" w:color="auto"/>
              </w:divBdr>
            </w:div>
          </w:divsChild>
        </w:div>
        <w:div w:id="296687753">
          <w:marLeft w:val="0"/>
          <w:marRight w:val="0"/>
          <w:marTop w:val="0"/>
          <w:marBottom w:val="0"/>
          <w:divBdr>
            <w:top w:val="none" w:sz="0" w:space="0" w:color="auto"/>
            <w:left w:val="none" w:sz="0" w:space="0" w:color="auto"/>
            <w:bottom w:val="none" w:sz="0" w:space="0" w:color="auto"/>
            <w:right w:val="none" w:sz="0" w:space="0" w:color="auto"/>
          </w:divBdr>
          <w:divsChild>
            <w:div w:id="1657689965">
              <w:marLeft w:val="0"/>
              <w:marRight w:val="0"/>
              <w:marTop w:val="0"/>
              <w:marBottom w:val="0"/>
              <w:divBdr>
                <w:top w:val="none" w:sz="0" w:space="0" w:color="auto"/>
                <w:left w:val="none" w:sz="0" w:space="0" w:color="auto"/>
                <w:bottom w:val="none" w:sz="0" w:space="0" w:color="auto"/>
                <w:right w:val="none" w:sz="0" w:space="0" w:color="auto"/>
              </w:divBdr>
            </w:div>
          </w:divsChild>
        </w:div>
        <w:div w:id="1215431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www.njt.hu/cgi_bin/njt_doc.cgi?docid=139880.226437"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F694D-59D2-4D85-86E9-71E6C84C5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56</Pages>
  <Words>15657</Words>
  <Characters>108040</Characters>
  <Application>Microsoft Office Word</Application>
  <DocSecurity>0</DocSecurity>
  <Lines>900</Lines>
  <Paragraphs>246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cp:lastModifiedBy>
  <cp:revision>4</cp:revision>
  <dcterms:created xsi:type="dcterms:W3CDTF">2024-11-11T15:46:00Z</dcterms:created>
  <dcterms:modified xsi:type="dcterms:W3CDTF">2024-12-09T12:02:00Z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-20929097</vt:i4>
  </property>
</Properties>
</file>