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A218AA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 xml:space="preserve">2024. </w:t>
      </w:r>
      <w:r w:rsidR="00471D47">
        <w:rPr>
          <w:rFonts w:ascii="Century Gothic" w:hAnsi="Century Gothic" w:cs="Aharoni"/>
          <w:b/>
          <w:u w:val="single"/>
        </w:rPr>
        <w:t>február</w:t>
      </w:r>
      <w:r>
        <w:rPr>
          <w:rFonts w:ascii="Century Gothic" w:hAnsi="Century Gothic" w:cs="Aharoni"/>
          <w:b/>
          <w:u w:val="single"/>
        </w:rPr>
        <w:t xml:space="preserve"> </w:t>
      </w:r>
      <w:r w:rsidR="00672487">
        <w:rPr>
          <w:rFonts w:ascii="Century Gothic" w:hAnsi="Century Gothic" w:cs="Aharoni"/>
          <w:b/>
          <w:u w:val="single"/>
        </w:rPr>
        <w:t>27</w:t>
      </w:r>
      <w:r w:rsidR="001233E5">
        <w:rPr>
          <w:rFonts w:ascii="Century Gothic" w:hAnsi="Century Gothic" w:cs="Aharoni"/>
          <w:b/>
          <w:u w:val="single"/>
        </w:rPr>
        <w:t>. napján 1</w:t>
      </w:r>
      <w:r w:rsidR="00672487">
        <w:rPr>
          <w:rFonts w:ascii="Century Gothic" w:hAnsi="Century Gothic" w:cs="Aharoni"/>
          <w:b/>
          <w:u w:val="single"/>
        </w:rPr>
        <w:t>3</w:t>
      </w:r>
      <w:r>
        <w:rPr>
          <w:rFonts w:ascii="Century Gothic" w:hAnsi="Century Gothic" w:cs="Aharoni"/>
          <w:b/>
          <w:u w:val="single"/>
        </w:rPr>
        <w:t>.</w:t>
      </w:r>
      <w:r w:rsidR="00672487">
        <w:rPr>
          <w:rFonts w:ascii="Century Gothic" w:hAnsi="Century Gothic" w:cs="Aharoni"/>
          <w:b/>
          <w:u w:val="single"/>
        </w:rPr>
        <w:t>3</w:t>
      </w:r>
      <w:r>
        <w:rPr>
          <w:rFonts w:ascii="Century Gothic" w:hAnsi="Century Gothic" w:cs="Aharoni"/>
          <w:b/>
          <w:u w:val="single"/>
        </w:rPr>
        <w:t>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  <w:u w:val="single"/>
        </w:rPr>
        <w:t>nyilvános</w:t>
      </w:r>
      <w:r w:rsidR="00672487">
        <w:rPr>
          <w:rFonts w:ascii="Century Gothic" w:hAnsi="Century Gothic" w:cs="Aharoni"/>
          <w:b/>
          <w:u w:val="single"/>
        </w:rPr>
        <w:t xml:space="preserve"> rendkívüli</w:t>
      </w:r>
      <w:bookmarkStart w:id="0" w:name="_GoBack"/>
      <w:bookmarkEnd w:id="0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672487" w:rsidRPr="00672487" w:rsidRDefault="00672487" w:rsidP="00672487">
      <w:pPr>
        <w:widowControl w:val="0"/>
        <w:numPr>
          <w:ilvl w:val="0"/>
          <w:numId w:val="15"/>
        </w:numPr>
        <w:tabs>
          <w:tab w:val="left" w:pos="567"/>
        </w:tabs>
        <w:suppressAutoHyphens/>
        <w:autoSpaceDN w:val="0"/>
        <w:spacing w:after="240" w:line="240" w:lineRule="auto"/>
        <w:ind w:left="0" w:firstLine="0"/>
        <w:contextualSpacing/>
        <w:jc w:val="both"/>
        <w:textAlignment w:val="baseline"/>
        <w:rPr>
          <w:rFonts w:ascii="Century Gothic" w:eastAsia="Calibri" w:hAnsi="Century Gothic" w:cs="Aharoni"/>
          <w:b/>
          <w:color w:val="auto"/>
        </w:rPr>
      </w:pPr>
      <w:r w:rsidRPr="00672487">
        <w:rPr>
          <w:rFonts w:ascii="Century Gothic" w:eastAsia="Calibri" w:hAnsi="Century Gothic" w:cs="Aharoni" w:hint="eastAsia"/>
          <w:b/>
          <w:color w:val="auto"/>
        </w:rPr>
        <w:t>Önkormányzati tulajdonú zártkerti ingatlanok értékesítésére kiírt pályázat bírálata</w:t>
      </w:r>
    </w:p>
    <w:p w:rsidR="00672487" w:rsidRPr="00672487" w:rsidRDefault="00672487" w:rsidP="00672487">
      <w:pPr>
        <w:tabs>
          <w:tab w:val="left" w:pos="567"/>
        </w:tabs>
        <w:spacing w:after="240" w:line="240" w:lineRule="auto"/>
        <w:contextualSpacing/>
        <w:jc w:val="both"/>
        <w:rPr>
          <w:rFonts w:ascii="Century Gothic" w:eastAsia="Calibri" w:hAnsi="Century Gothic" w:cs="Calibri"/>
          <w:color w:val="auto"/>
        </w:rPr>
      </w:pPr>
      <w:r w:rsidRPr="00672487">
        <w:rPr>
          <w:rFonts w:ascii="Century Gothic" w:eastAsia="Calibri" w:hAnsi="Century Gothic" w:cs="Calibri"/>
          <w:color w:val="auto"/>
        </w:rPr>
        <w:t>Előad</w:t>
      </w:r>
      <w:r w:rsidRPr="00672487">
        <w:rPr>
          <w:rFonts w:ascii="Century Gothic" w:eastAsia="Calibri" w:hAnsi="Century Gothic" w:cs="Calibri" w:hint="eastAsia"/>
          <w:color w:val="auto"/>
        </w:rPr>
        <w:t>ó</w:t>
      </w:r>
      <w:r w:rsidRPr="00672487">
        <w:rPr>
          <w:rFonts w:ascii="Century Gothic" w:eastAsia="Calibri" w:hAnsi="Century Gothic" w:cs="Calibri"/>
          <w:color w:val="auto"/>
        </w:rPr>
        <w:t xml:space="preserve">: </w:t>
      </w:r>
      <w:proofErr w:type="spellStart"/>
      <w:r w:rsidRPr="00672487">
        <w:rPr>
          <w:rFonts w:ascii="Century Gothic" w:eastAsia="Calibri" w:hAnsi="Century Gothic" w:cs="Calibri"/>
          <w:color w:val="auto"/>
        </w:rPr>
        <w:t>Druskoczi</w:t>
      </w:r>
      <w:proofErr w:type="spellEnd"/>
      <w:r w:rsidRPr="00672487">
        <w:rPr>
          <w:rFonts w:ascii="Century Gothic" w:eastAsia="Calibri" w:hAnsi="Century Gothic" w:cs="Calibri"/>
          <w:color w:val="auto"/>
        </w:rPr>
        <w:t xml:space="preserve"> T</w:t>
      </w:r>
      <w:r w:rsidRPr="00672487">
        <w:rPr>
          <w:rFonts w:ascii="Century Gothic" w:eastAsia="Calibri" w:hAnsi="Century Gothic" w:cs="Calibri" w:hint="eastAsia"/>
          <w:color w:val="auto"/>
        </w:rPr>
        <w:t>ü</w:t>
      </w:r>
      <w:r w:rsidRPr="00672487">
        <w:rPr>
          <w:rFonts w:ascii="Century Gothic" w:eastAsia="Calibri" w:hAnsi="Century Gothic" w:cs="Calibri"/>
          <w:color w:val="auto"/>
        </w:rPr>
        <w:t>nde polg</w:t>
      </w:r>
      <w:r w:rsidRPr="00672487">
        <w:rPr>
          <w:rFonts w:ascii="Century Gothic" w:eastAsia="Calibri" w:hAnsi="Century Gothic" w:cs="Calibri" w:hint="eastAsia"/>
          <w:color w:val="auto"/>
        </w:rPr>
        <w:t>á</w:t>
      </w:r>
      <w:r w:rsidRPr="00672487">
        <w:rPr>
          <w:rFonts w:ascii="Century Gothic" w:eastAsia="Calibri" w:hAnsi="Century Gothic" w:cs="Calibri"/>
          <w:color w:val="auto"/>
        </w:rPr>
        <w:t>rmester</w:t>
      </w:r>
    </w:p>
    <w:p w:rsidR="00672487" w:rsidRPr="00672487" w:rsidRDefault="00672487" w:rsidP="00672487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0" w:firstLine="0"/>
        <w:contextualSpacing/>
        <w:jc w:val="both"/>
        <w:textAlignment w:val="baseline"/>
        <w:rPr>
          <w:rFonts w:ascii="Century Gothic" w:eastAsia="Calibri" w:hAnsi="Century Gothic" w:cs="Aharoni"/>
          <w:b/>
          <w:color w:val="auto"/>
        </w:rPr>
      </w:pPr>
      <w:r w:rsidRPr="00672487">
        <w:rPr>
          <w:rFonts w:ascii="Century Gothic" w:eastAsia="Calibri" w:hAnsi="Century Gothic" w:cs="Aharoni"/>
          <w:b/>
          <w:color w:val="auto"/>
        </w:rPr>
        <w:t>D</w:t>
      </w:r>
      <w:r w:rsidRPr="00672487">
        <w:rPr>
          <w:rFonts w:ascii="Century Gothic" w:eastAsia="Calibri" w:hAnsi="Century Gothic" w:cs="Aharoni" w:hint="eastAsia"/>
          <w:b/>
          <w:color w:val="auto"/>
        </w:rPr>
        <w:t>ö</w:t>
      </w:r>
      <w:r w:rsidRPr="00672487">
        <w:rPr>
          <w:rFonts w:ascii="Century Gothic" w:eastAsia="Calibri" w:hAnsi="Century Gothic" w:cs="Aharoni"/>
          <w:b/>
          <w:color w:val="auto"/>
        </w:rPr>
        <w:t>nt</w:t>
      </w:r>
      <w:r w:rsidRPr="00672487">
        <w:rPr>
          <w:rFonts w:ascii="Century Gothic" w:eastAsia="Calibri" w:hAnsi="Century Gothic" w:cs="Aharoni" w:hint="eastAsia"/>
          <w:b/>
          <w:color w:val="auto"/>
        </w:rPr>
        <w:t>é</w:t>
      </w:r>
      <w:r w:rsidRPr="00672487">
        <w:rPr>
          <w:rFonts w:ascii="Century Gothic" w:eastAsia="Calibri" w:hAnsi="Century Gothic" w:cs="Aharoni"/>
          <w:b/>
          <w:color w:val="auto"/>
        </w:rPr>
        <w:t>s forgalomtechnikai tanulm</w:t>
      </w:r>
      <w:r w:rsidRPr="00672487">
        <w:rPr>
          <w:rFonts w:ascii="Century Gothic" w:eastAsia="Calibri" w:hAnsi="Century Gothic" w:cs="Aharoni" w:hint="eastAsia"/>
          <w:b/>
          <w:color w:val="auto"/>
        </w:rPr>
        <w:t>á</w:t>
      </w:r>
      <w:r w:rsidRPr="00672487">
        <w:rPr>
          <w:rFonts w:ascii="Century Gothic" w:eastAsia="Calibri" w:hAnsi="Century Gothic" w:cs="Aharoni"/>
          <w:b/>
          <w:color w:val="auto"/>
        </w:rPr>
        <w:t>ny k</w:t>
      </w:r>
      <w:r w:rsidRPr="00672487">
        <w:rPr>
          <w:rFonts w:ascii="Century Gothic" w:eastAsia="Calibri" w:hAnsi="Century Gothic" w:cs="Aharoni" w:hint="eastAsia"/>
          <w:b/>
          <w:color w:val="auto"/>
        </w:rPr>
        <w:t>é</w:t>
      </w:r>
      <w:r w:rsidRPr="00672487">
        <w:rPr>
          <w:rFonts w:ascii="Century Gothic" w:eastAsia="Calibri" w:hAnsi="Century Gothic" w:cs="Aharoni"/>
          <w:b/>
          <w:color w:val="auto"/>
        </w:rPr>
        <w:t>sz</w:t>
      </w:r>
      <w:r w:rsidRPr="00672487">
        <w:rPr>
          <w:rFonts w:ascii="Century Gothic" w:eastAsia="Calibri" w:hAnsi="Century Gothic" w:cs="Aharoni" w:hint="eastAsia"/>
          <w:b/>
          <w:color w:val="auto"/>
        </w:rPr>
        <w:t>í</w:t>
      </w:r>
      <w:r w:rsidRPr="00672487">
        <w:rPr>
          <w:rFonts w:ascii="Century Gothic" w:eastAsia="Calibri" w:hAnsi="Century Gothic" w:cs="Aharoni"/>
          <w:b/>
          <w:color w:val="auto"/>
        </w:rPr>
        <w:t>ttet</w:t>
      </w:r>
      <w:r w:rsidRPr="00672487">
        <w:rPr>
          <w:rFonts w:ascii="Century Gothic" w:eastAsia="Calibri" w:hAnsi="Century Gothic" w:cs="Aharoni" w:hint="eastAsia"/>
          <w:b/>
          <w:color w:val="auto"/>
        </w:rPr>
        <w:t>é</w:t>
      </w:r>
      <w:r w:rsidRPr="00672487">
        <w:rPr>
          <w:rFonts w:ascii="Century Gothic" w:eastAsia="Calibri" w:hAnsi="Century Gothic" w:cs="Aharoni"/>
          <w:b/>
          <w:color w:val="auto"/>
        </w:rPr>
        <w:t>s</w:t>
      </w:r>
      <w:r w:rsidRPr="00672487">
        <w:rPr>
          <w:rFonts w:ascii="Century Gothic" w:eastAsia="Calibri" w:hAnsi="Century Gothic" w:cs="Aharoni" w:hint="eastAsia"/>
          <w:b/>
          <w:color w:val="auto"/>
        </w:rPr>
        <w:t>é</w:t>
      </w:r>
      <w:r w:rsidRPr="00672487">
        <w:rPr>
          <w:rFonts w:ascii="Century Gothic" w:eastAsia="Calibri" w:hAnsi="Century Gothic" w:cs="Aharoni"/>
          <w:b/>
          <w:color w:val="auto"/>
        </w:rPr>
        <w:t>ről a Balaton parti ter</w:t>
      </w:r>
      <w:r w:rsidRPr="00672487">
        <w:rPr>
          <w:rFonts w:ascii="Century Gothic" w:eastAsia="Calibri" w:hAnsi="Century Gothic" w:cs="Aharoni" w:hint="eastAsia"/>
          <w:b/>
          <w:color w:val="auto"/>
        </w:rPr>
        <w:t>ü</w:t>
      </w:r>
      <w:r w:rsidRPr="00672487">
        <w:rPr>
          <w:rFonts w:ascii="Century Gothic" w:eastAsia="Calibri" w:hAnsi="Century Gothic" w:cs="Aharoni"/>
          <w:b/>
          <w:color w:val="auto"/>
        </w:rPr>
        <w:t>letek parkol</w:t>
      </w:r>
      <w:r w:rsidRPr="00672487">
        <w:rPr>
          <w:rFonts w:ascii="Century Gothic" w:eastAsia="Calibri" w:hAnsi="Century Gothic" w:cs="Aharoni" w:hint="eastAsia"/>
          <w:b/>
          <w:color w:val="auto"/>
        </w:rPr>
        <w:t>á</w:t>
      </w:r>
      <w:r w:rsidRPr="00672487">
        <w:rPr>
          <w:rFonts w:ascii="Century Gothic" w:eastAsia="Calibri" w:hAnsi="Century Gothic" w:cs="Aharoni"/>
          <w:b/>
          <w:color w:val="auto"/>
        </w:rPr>
        <w:t>s</w:t>
      </w:r>
      <w:r w:rsidRPr="00672487">
        <w:rPr>
          <w:rFonts w:ascii="Century Gothic" w:eastAsia="Calibri" w:hAnsi="Century Gothic" w:cs="Aharoni" w:hint="eastAsia"/>
          <w:b/>
          <w:color w:val="auto"/>
        </w:rPr>
        <w:t>á</w:t>
      </w:r>
      <w:r w:rsidRPr="00672487">
        <w:rPr>
          <w:rFonts w:ascii="Century Gothic" w:eastAsia="Calibri" w:hAnsi="Century Gothic" w:cs="Aharoni"/>
          <w:b/>
          <w:color w:val="auto"/>
        </w:rPr>
        <w:t>nak optimaliz</w:t>
      </w:r>
      <w:r w:rsidRPr="00672487">
        <w:rPr>
          <w:rFonts w:ascii="Century Gothic" w:eastAsia="Calibri" w:hAnsi="Century Gothic" w:cs="Aharoni" w:hint="eastAsia"/>
          <w:b/>
          <w:color w:val="auto"/>
        </w:rPr>
        <w:t>á</w:t>
      </w:r>
      <w:r w:rsidRPr="00672487">
        <w:rPr>
          <w:rFonts w:ascii="Century Gothic" w:eastAsia="Calibri" w:hAnsi="Century Gothic" w:cs="Aharoni"/>
          <w:b/>
          <w:color w:val="auto"/>
        </w:rPr>
        <w:t>l</w:t>
      </w:r>
      <w:r w:rsidRPr="00672487">
        <w:rPr>
          <w:rFonts w:ascii="Century Gothic" w:eastAsia="Calibri" w:hAnsi="Century Gothic" w:cs="Aharoni" w:hint="eastAsia"/>
          <w:b/>
          <w:color w:val="auto"/>
        </w:rPr>
        <w:t>á</w:t>
      </w:r>
      <w:r w:rsidRPr="00672487">
        <w:rPr>
          <w:rFonts w:ascii="Century Gothic" w:eastAsia="Calibri" w:hAnsi="Century Gothic" w:cs="Aharoni"/>
          <w:b/>
          <w:color w:val="auto"/>
        </w:rPr>
        <w:t>s</w:t>
      </w:r>
      <w:r w:rsidRPr="00672487">
        <w:rPr>
          <w:rFonts w:ascii="Century Gothic" w:eastAsia="Calibri" w:hAnsi="Century Gothic" w:cs="Aharoni" w:hint="eastAsia"/>
          <w:b/>
          <w:color w:val="auto"/>
        </w:rPr>
        <w:t>á</w:t>
      </w:r>
      <w:r w:rsidRPr="00672487">
        <w:rPr>
          <w:rFonts w:ascii="Century Gothic" w:eastAsia="Calibri" w:hAnsi="Century Gothic" w:cs="Aharoni"/>
          <w:b/>
          <w:color w:val="auto"/>
        </w:rPr>
        <w:t>ra</w:t>
      </w:r>
    </w:p>
    <w:p w:rsidR="00672487" w:rsidRPr="00672487" w:rsidRDefault="00672487" w:rsidP="00672487">
      <w:pPr>
        <w:tabs>
          <w:tab w:val="left" w:pos="567"/>
        </w:tabs>
        <w:spacing w:after="240" w:line="240" w:lineRule="auto"/>
        <w:contextualSpacing/>
        <w:jc w:val="both"/>
        <w:rPr>
          <w:rFonts w:ascii="Century Gothic" w:eastAsia="Calibri" w:hAnsi="Century Gothic" w:cs="Aharoni"/>
          <w:color w:val="auto"/>
        </w:rPr>
      </w:pPr>
      <w:r w:rsidRPr="00672487">
        <w:rPr>
          <w:rFonts w:ascii="Century Gothic" w:eastAsia="Calibri" w:hAnsi="Century Gothic" w:cs="Aharoni"/>
          <w:color w:val="auto"/>
        </w:rPr>
        <w:t>Előad</w:t>
      </w:r>
      <w:r w:rsidRPr="00672487">
        <w:rPr>
          <w:rFonts w:ascii="Century Gothic" w:eastAsia="Calibri" w:hAnsi="Century Gothic" w:cs="Aharoni" w:hint="eastAsia"/>
          <w:color w:val="auto"/>
        </w:rPr>
        <w:t>ó</w:t>
      </w:r>
      <w:r w:rsidRPr="00672487">
        <w:rPr>
          <w:rFonts w:ascii="Century Gothic" w:eastAsia="Calibri" w:hAnsi="Century Gothic" w:cs="Aharoni"/>
          <w:color w:val="auto"/>
        </w:rPr>
        <w:t xml:space="preserve">: </w:t>
      </w:r>
      <w:proofErr w:type="spellStart"/>
      <w:r w:rsidRPr="00672487">
        <w:rPr>
          <w:rFonts w:ascii="Century Gothic" w:eastAsia="Calibri" w:hAnsi="Century Gothic" w:cs="Aharoni"/>
          <w:color w:val="auto"/>
        </w:rPr>
        <w:t>Druskoczi</w:t>
      </w:r>
      <w:proofErr w:type="spellEnd"/>
      <w:r w:rsidRPr="00672487">
        <w:rPr>
          <w:rFonts w:ascii="Century Gothic" w:eastAsia="Calibri" w:hAnsi="Century Gothic" w:cs="Aharoni"/>
          <w:color w:val="auto"/>
        </w:rPr>
        <w:t xml:space="preserve"> T</w:t>
      </w:r>
      <w:r w:rsidRPr="00672487">
        <w:rPr>
          <w:rFonts w:ascii="Century Gothic" w:eastAsia="Calibri" w:hAnsi="Century Gothic" w:cs="Aharoni" w:hint="eastAsia"/>
          <w:color w:val="auto"/>
        </w:rPr>
        <w:t>ü</w:t>
      </w:r>
      <w:r w:rsidRPr="00672487">
        <w:rPr>
          <w:rFonts w:ascii="Century Gothic" w:eastAsia="Calibri" w:hAnsi="Century Gothic" w:cs="Aharoni"/>
          <w:color w:val="auto"/>
        </w:rPr>
        <w:t>nde polg</w:t>
      </w:r>
      <w:r w:rsidRPr="00672487">
        <w:rPr>
          <w:rFonts w:ascii="Century Gothic" w:eastAsia="Calibri" w:hAnsi="Century Gothic" w:cs="Aharoni" w:hint="eastAsia"/>
          <w:color w:val="auto"/>
        </w:rPr>
        <w:t>á</w:t>
      </w:r>
      <w:r w:rsidRPr="00672487">
        <w:rPr>
          <w:rFonts w:ascii="Century Gothic" w:eastAsia="Calibri" w:hAnsi="Century Gothic" w:cs="Aharoni"/>
          <w:color w:val="auto"/>
        </w:rPr>
        <w:t>rmester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672487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2024. február 22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BBB488A4"/>
    <w:lvl w:ilvl="0" w:tplc="6D56EF84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B74423"/>
    <w:multiLevelType w:val="hybridMultilevel"/>
    <w:tmpl w:val="FF3067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3"/>
  </w:num>
  <w:num w:numId="8">
    <w:abstractNumId w:val="4"/>
  </w:num>
  <w:num w:numId="9">
    <w:abstractNumId w:val="12"/>
  </w:num>
  <w:num w:numId="10">
    <w:abstractNumId w:val="2"/>
  </w:num>
  <w:num w:numId="11">
    <w:abstractNumId w:val="0"/>
  </w:num>
  <w:num w:numId="12">
    <w:abstractNumId w:val="10"/>
  </w:num>
  <w:num w:numId="13">
    <w:abstractNumId w:val="5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1233E5"/>
    <w:rsid w:val="00161E41"/>
    <w:rsid w:val="00166097"/>
    <w:rsid w:val="001E52BA"/>
    <w:rsid w:val="002210B2"/>
    <w:rsid w:val="00291F18"/>
    <w:rsid w:val="002A273B"/>
    <w:rsid w:val="00310C7B"/>
    <w:rsid w:val="00364CA7"/>
    <w:rsid w:val="00372ADA"/>
    <w:rsid w:val="00435063"/>
    <w:rsid w:val="00455C58"/>
    <w:rsid w:val="00471D47"/>
    <w:rsid w:val="00481BF8"/>
    <w:rsid w:val="00493D66"/>
    <w:rsid w:val="00506984"/>
    <w:rsid w:val="006138D2"/>
    <w:rsid w:val="00672487"/>
    <w:rsid w:val="007B44A6"/>
    <w:rsid w:val="007B6A8D"/>
    <w:rsid w:val="0084281D"/>
    <w:rsid w:val="00880CDB"/>
    <w:rsid w:val="00883C09"/>
    <w:rsid w:val="008E0DEB"/>
    <w:rsid w:val="009F4C09"/>
    <w:rsid w:val="00A2123F"/>
    <w:rsid w:val="00A218AA"/>
    <w:rsid w:val="00B21E02"/>
    <w:rsid w:val="00C505AA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71FBE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22</cp:revision>
  <dcterms:created xsi:type="dcterms:W3CDTF">2023-01-19T11:48:00Z</dcterms:created>
  <dcterms:modified xsi:type="dcterms:W3CDTF">2024-02-22T13:40:00Z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