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52" w:rsidRDefault="008B5E7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F40B52" w:rsidRDefault="008B5E7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2023. évi zárszámadásáról</w:t>
      </w:r>
    </w:p>
    <w:p w:rsidR="00F40B52" w:rsidRDefault="00BD426E">
      <w:pPr>
        <w:pStyle w:val="Szvegtrzs"/>
        <w:spacing w:before="220" w:after="0" w:line="240" w:lineRule="auto"/>
        <w:jc w:val="both"/>
      </w:pPr>
      <w:r>
        <w:t>Balatonberény</w:t>
      </w:r>
      <w:r w:rsidR="008B5E71">
        <w:t xml:space="preserve"> Község Önkormányzatának Képviselő-testülete az államháztartásról szóló 2011. évi CXCV. törvény 91. § (1)-(2) bekezdésében kapott felhatalmazás alapján, az Alaptörvény 32. cikk (1) bekezdés a) pontjában, a helyi önkormányzatok és szerveik, a köztársasági megbízottak, valamint egyes centrális alárendeltségű szervek feladat- és hatásköreiről szóló 1991. évi XX. törvény 138. § (1) bekezdés k) pontjában meghatározott feladatkörében eljárva az önkormányzat </w:t>
      </w:r>
      <w:r w:rsidR="008B5E71">
        <w:rPr>
          <w:b/>
          <w:bCs/>
        </w:rPr>
        <w:t>2023. évi költs</w:t>
      </w:r>
      <w:r>
        <w:rPr>
          <w:b/>
          <w:bCs/>
        </w:rPr>
        <w:t>égvetéséről szóló 3/2023. (II.27</w:t>
      </w:r>
      <w:bookmarkStart w:id="0" w:name="_GoBack"/>
      <w:bookmarkEnd w:id="0"/>
      <w:r w:rsidR="008B5E71">
        <w:rPr>
          <w:b/>
          <w:bCs/>
        </w:rPr>
        <w:t>.) ren</w:t>
      </w:r>
      <w:r w:rsidR="008B5E71">
        <w:t>d</w:t>
      </w:r>
      <w:r w:rsidR="008B5E71">
        <w:rPr>
          <w:b/>
          <w:bCs/>
        </w:rPr>
        <w:t>el</w:t>
      </w:r>
      <w:r w:rsidR="008B5E71">
        <w:t>e</w:t>
      </w:r>
      <w:r w:rsidR="008B5E71">
        <w:rPr>
          <w:b/>
          <w:bCs/>
        </w:rPr>
        <w:t>t</w:t>
      </w:r>
      <w:r w:rsidR="008B5E71">
        <w:t>ének végrehajtásáról a következőket rendeli el: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40B52" w:rsidRDefault="008B5E71">
      <w:pPr>
        <w:pStyle w:val="Szvegtrzs"/>
        <w:spacing w:after="0" w:line="240" w:lineRule="auto"/>
        <w:jc w:val="both"/>
      </w:pPr>
      <w:r>
        <w:t>A rendelet hatálya Balatonberény Község Önkormányzatának Képviselő-testületére, bizottságaira és az Önkormányzat intézményeire terjed ki.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és költségvetési szervei külön-külön alkotnak egy-egy alcímet, az önkormányzat költségvetése képezi az önálló címet.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40B52" w:rsidRDefault="008B5E71">
      <w:pPr>
        <w:pStyle w:val="Szvegtrzs"/>
        <w:spacing w:after="0" w:line="240" w:lineRule="auto"/>
        <w:jc w:val="both"/>
      </w:pPr>
      <w:r>
        <w:t xml:space="preserve">A címrendet </w:t>
      </w:r>
      <w:proofErr w:type="gramStart"/>
      <w:r>
        <w:t>ezen</w:t>
      </w:r>
      <w:proofErr w:type="gramEnd"/>
      <w:r>
        <w:t xml:space="preserve"> rendelet 1. melléklete tartalmazza.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2023. évi költségvetésének teljesítése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2023. évi költségvetése teljesítésének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kiadási </w:t>
      </w:r>
      <w:proofErr w:type="spellStart"/>
      <w:r>
        <w:t>főösszegét</w:t>
      </w:r>
      <w:proofErr w:type="spellEnd"/>
      <w:r>
        <w:t xml:space="preserve"> 385 748 097 Ft-ban,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bevételi </w:t>
      </w:r>
      <w:proofErr w:type="spellStart"/>
      <w:r>
        <w:t>főösszegét</w:t>
      </w:r>
      <w:proofErr w:type="spellEnd"/>
      <w:r>
        <w:t xml:space="preserve"> 579 855 920 Ft-ban,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maradványát 194 107 823 Ft-ban állapítja meg.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költségvetési bevétel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F40B52" w:rsidRDefault="008B5E71">
      <w:pPr>
        <w:pStyle w:val="Szvegtrzs"/>
        <w:spacing w:after="0" w:line="240" w:lineRule="auto"/>
        <w:jc w:val="both"/>
      </w:pPr>
      <w:r>
        <w:t xml:space="preserve">Az Önkormányzat 2023. évi teljesített költségvetési bevételeinek </w:t>
      </w:r>
      <w:proofErr w:type="spellStart"/>
      <w:r>
        <w:t>forrásonkénti</w:t>
      </w:r>
      <w:proofErr w:type="spellEnd"/>
      <w:r>
        <w:t>, illetve működési és felhalmozási cél szerinti részletezését a 2. melléklet, 3. melléklet szerint hagyja jóvá.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költségvetési kiadások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F40B52" w:rsidRDefault="008B5E71">
      <w:pPr>
        <w:pStyle w:val="Szvegtrzs"/>
        <w:spacing w:after="0" w:line="240" w:lineRule="auto"/>
        <w:jc w:val="both"/>
      </w:pPr>
      <w:r>
        <w:lastRenderedPageBreak/>
        <w:t>Az Önkormányzat teljesített - továbbá eredeti, illetve módosított előirányzat szerinti - működési, fenntartási, kiadási előirányzatait a következők szerint hagyja jóvá: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működési kiadásokat 292 733 823 Ft-tal, melyből: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személyi jellegű kiadások 40 082 196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munkaadókat terhelő járulékok 5 285 721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dologi jellegű kiadások 75 923 244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ellátottak pénzbeli juttatásai 5 581 700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támogatás értékű működési kiadás 48 432 369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működési célú pénzeszköz átadás ÁHT-n kívülre 111 795 379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>működési célú kölcsön nyújtás 0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ah</w:t>
      </w:r>
      <w:proofErr w:type="gramEnd"/>
      <w:r>
        <w:rPr>
          <w:i/>
          <w:iCs/>
        </w:rPr>
        <w:t>)</w:t>
      </w:r>
      <w:r>
        <w:tab/>
        <w:t>állami támogatás visszafizetés 3 613 162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állami támogatás megelőlegezés visszafizetés 1 817 115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aj</w:t>
      </w:r>
      <w:proofErr w:type="gramEnd"/>
      <w:r>
        <w:rPr>
          <w:i/>
          <w:iCs/>
        </w:rPr>
        <w:t>)</w:t>
      </w:r>
      <w:r>
        <w:tab/>
        <w:t>működési célú hitel visszafizetés 0 Ft</w:t>
      </w:r>
    </w:p>
    <w:p w:rsidR="00F40B52" w:rsidRDefault="008B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ak</w:t>
      </w:r>
      <w:proofErr w:type="spellEnd"/>
      <w:r>
        <w:rPr>
          <w:i/>
          <w:iCs/>
        </w:rPr>
        <w:t>)</w:t>
      </w:r>
      <w:r>
        <w:tab/>
        <w:t>szolidaritási hozzájárulás fizetés 202 937 Ft.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működési kiadásait a 2. melléklet szerint hagyja jóvá.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F40B52" w:rsidRDefault="008B5E71">
      <w:pPr>
        <w:pStyle w:val="Szvegtrzs"/>
        <w:spacing w:after="0" w:line="240" w:lineRule="auto"/>
        <w:jc w:val="both"/>
      </w:pPr>
      <w:r>
        <w:t>(1) Az önkormányzat felújítási és felhalmozási kiadásait összesen 93 014 274 Ft -</w:t>
      </w:r>
      <w:proofErr w:type="spellStart"/>
      <w:r>
        <w:t>ban</w:t>
      </w:r>
      <w:proofErr w:type="spellEnd"/>
      <w:r>
        <w:t xml:space="preserve"> hagyja jóvá.</w:t>
      </w:r>
    </w:p>
    <w:p w:rsidR="00F40B52" w:rsidRDefault="008B5E71">
      <w:pPr>
        <w:pStyle w:val="Szvegtrzs"/>
        <w:spacing w:before="240" w:after="0" w:line="240" w:lineRule="auto"/>
        <w:jc w:val="both"/>
      </w:pPr>
      <w:r>
        <w:t>(2) A felújítási és felhalmozási kiadásokból: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beruházásokat 9 061 236 Ft-tal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felújításokat 83 887 179 Ft-tal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 értékű felhalmozási kiadást 65 859 Ft-tal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 átadást ÁHT-n kívülre 0 Ft-tal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célú kölcsön nyújtást 0 Ft-tal</w:t>
      </w:r>
    </w:p>
    <w:p w:rsidR="00F40B52" w:rsidRDefault="008B5E7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pénzügyi részesedést 0 Ft-tal hagyja jóvá.</w:t>
      </w:r>
    </w:p>
    <w:p w:rsidR="00F40B52" w:rsidRDefault="008B5E71">
      <w:pPr>
        <w:pStyle w:val="Szvegtrzs"/>
        <w:spacing w:before="240" w:after="0" w:line="240" w:lineRule="auto"/>
        <w:jc w:val="both"/>
      </w:pPr>
      <w:r>
        <w:t>(3) Az önkormányzat felhalmozási és felújítási kiadásait a 3. melléklet, a felhalmozási felújítási kiadásokat célonként a 8. melléklet szerint állapítja meg.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önkormányzatnak több éves kihatással járó feladata nincs.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Költségvetési kiadások és bevételek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F40B52" w:rsidRDefault="008B5E71">
      <w:pPr>
        <w:pStyle w:val="Szvegtrzs"/>
        <w:spacing w:after="0" w:line="240" w:lineRule="auto"/>
        <w:jc w:val="both"/>
      </w:pPr>
      <w:r>
        <w:t xml:space="preserve">A teljesített működési és felhalmozási célú bevételi és kiadási előirányzatokat tájékoztató jelleggel, </w:t>
      </w:r>
      <w:proofErr w:type="spellStart"/>
      <w:r>
        <w:t>mérlegszerűen</w:t>
      </w:r>
      <w:proofErr w:type="spellEnd"/>
      <w:r>
        <w:t xml:space="preserve"> a 2. melléklet, 3. melléklet, 4. melléklet, 5. melléklet, 6. melléklet, 7. melléklet és 9. melléklet tartalmazza.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költségvetés szerint teljesített összes bevételeit és kiadásait - működési, felhalmozási tételek, valamint külön tételben a hitelek, értékpapírok, pénzforgalom nélküli bevételek, kölcsönök, kiegyenlítő, függő, átfutó bevételek, továbbá a hitelek, értékpapírok, pénzforgalom nélküli kiadások, kölcsönök, kiegyenlítő, függő, átfutó kiadások szerint részletezve - tájékoztató jelleggel- a 3. melléklet, 4. melléklet és 14. melléklet tartalmazza.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F40B52" w:rsidRDefault="008B5E71">
      <w:pPr>
        <w:pStyle w:val="Szvegtrzs"/>
        <w:spacing w:after="0" w:line="240" w:lineRule="auto"/>
        <w:jc w:val="both"/>
      </w:pPr>
      <w:r>
        <w:lastRenderedPageBreak/>
        <w:t>Az önkormányzat 2023. évi kiegészítő, egyéb kötött felhasználású, általános, köznevelési és szociális feladatokhoz kapcsolódó támogatások elszámolását a 17. melléklet, a 2023. évi költségvetési évet követő három évét érintően a működési és fejlesztési célú bevételeket és kiadásokat a 18. melléklet, a 2023. évi előirányzat felhasználási ütemterv megvalósulását a 19. melléklet, a több éves kihatással járó feladatok előirányzatát a 20. melléklet szerint hagyja jóvá.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költségvetési létszámkeret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- teljesített átlagos statisztikai – létszámát a 16. melléklet szerint 5 főben hagyja jóvá.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maradvány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2023. évi gazdálkodása során keletkezett, jogszabályok szerint felülvizsgált maradványát 194 107 823 Ft-ban hagyja jóvá a 13. melléklet szerint.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Önkormányzat vagyona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F40B52" w:rsidRDefault="008B5E71">
      <w:pPr>
        <w:pStyle w:val="Szvegtrzs"/>
        <w:spacing w:after="0" w:line="240" w:lineRule="auto"/>
        <w:jc w:val="both"/>
      </w:pPr>
      <w:r>
        <w:t>(1) Az önkormányzat 2023. december 31-ei állapot szerinti mérleg eszköz-forrás összegét 2 899 648 298 Ft-ban állapítja meg a 10. melléklet szerinti mérlegadatok alapján.</w:t>
      </w:r>
    </w:p>
    <w:p w:rsidR="00F40B52" w:rsidRDefault="008B5E71">
      <w:pPr>
        <w:pStyle w:val="Szvegtrzs"/>
        <w:spacing w:before="240" w:after="0" w:line="240" w:lineRule="auto"/>
        <w:jc w:val="both"/>
      </w:pPr>
      <w:r>
        <w:t>(2) Az önkormányzat 2023. december 31-i vagyonkimutatását törzsvagyon és törzsvagyonon kívüli egyéb vagyon megbontásban a 12. melléklet szerint hagyja jóvá.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Közvetett támogatások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F40B52" w:rsidRDefault="008B5E71">
      <w:pPr>
        <w:pStyle w:val="Szvegtrzs"/>
        <w:spacing w:after="0" w:line="240" w:lineRule="auto"/>
        <w:jc w:val="both"/>
      </w:pPr>
      <w:r>
        <w:t>A közvetett támogatásokat azok jellege, mértéke, összege, illetve kedvezményezettje szerinti részletességgel a 15. melléklet szerint hagyja jóvá.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Hitelállomány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önkormányzatnak hitelállománya nincs, melyet a 11. melléklet mutat.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Szervezetek támogatása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F40B52" w:rsidRDefault="008B5E71">
      <w:pPr>
        <w:pStyle w:val="Szvegtrzs"/>
        <w:spacing w:after="0" w:line="240" w:lineRule="auto"/>
        <w:jc w:val="both"/>
      </w:pPr>
      <w:r>
        <w:t>Az önkormányzat által támogatott egyesületek, szervezetek, alapítványok számára számadási kötelezettséggel adott támogatásokról a támogatottak elszámoltak, és azt a 7. melléklet szerint jóváhagyja.</w:t>
      </w:r>
    </w:p>
    <w:p w:rsidR="00F40B52" w:rsidRDefault="008B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rendelkezések</w:t>
      </w:r>
    </w:p>
    <w:p w:rsidR="00F40B52" w:rsidRDefault="008B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18. §</w:t>
      </w:r>
    </w:p>
    <w:p w:rsidR="00FC7BDE" w:rsidRDefault="008B5E71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Takácsné</w:t>
      </w:r>
      <w:proofErr w:type="gramEnd"/>
      <w:r>
        <w:t xml:space="preserve"> dr. Simán Zsuzsanna</w:t>
      </w:r>
    </w:p>
    <w:p w:rsidR="00FC7BDE" w:rsidRDefault="00FC7BDE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jegyző</w:t>
      </w: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  <w:r>
        <w:t>Kihirdetve: 2024. május</w:t>
      </w:r>
      <w:proofErr w:type="gramStart"/>
      <w:r>
        <w:t>………….</w:t>
      </w:r>
      <w:proofErr w:type="gramEnd"/>
      <w:r>
        <w:t>napján.</w:t>
      </w: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</w:p>
    <w:p w:rsidR="00FC7BDE" w:rsidRDefault="00FC7BDE">
      <w:pPr>
        <w:pStyle w:val="Szvegtrzs"/>
        <w:spacing w:after="0" w:line="240" w:lineRule="auto"/>
        <w:jc w:val="both"/>
      </w:pPr>
      <w:r>
        <w:t>Takácsné dr. Simán Zsuzsanna</w:t>
      </w:r>
    </w:p>
    <w:p w:rsidR="00F40B52" w:rsidRDefault="00FC7BDE">
      <w:pPr>
        <w:pStyle w:val="Szvegtrzs"/>
        <w:spacing w:after="0" w:line="240" w:lineRule="auto"/>
        <w:jc w:val="both"/>
      </w:pPr>
      <w:r>
        <w:t xml:space="preserve">                </w:t>
      </w:r>
      <w:proofErr w:type="gramStart"/>
      <w:r>
        <w:t>jegyző</w:t>
      </w:r>
      <w:proofErr w:type="gramEnd"/>
      <w:r w:rsidR="008B5E71">
        <w:br w:type="page"/>
      </w:r>
    </w:p>
    <w:p w:rsidR="00F40B52" w:rsidRDefault="00F40B52">
      <w:pPr>
        <w:pStyle w:val="Szvegtrzs"/>
        <w:spacing w:after="0"/>
        <w:jc w:val="center"/>
      </w:pPr>
    </w:p>
    <w:p w:rsidR="00F40B52" w:rsidRDefault="008B5E7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40B52" w:rsidRDefault="008B5E71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91. §-</w:t>
      </w:r>
      <w:proofErr w:type="gramStart"/>
      <w:r>
        <w:t>a</w:t>
      </w:r>
      <w:proofErr w:type="gramEnd"/>
      <w:r>
        <w:t xml:space="preserve"> értelmében a helyi önkormányzatnak a vagyonról és a költségvetés végrehajtásáról a számviteli jogszabályok szerinti éves költségvetési beszámolót, majd ezek alapján az elfogadott költségvetéssel összehasonlítható módon, zárszámadást kell készíteni, melynek során valamennyi bevételről és kiadásról el kell számolni.</w:t>
      </w:r>
    </w:p>
    <w:p w:rsidR="00F40B52" w:rsidRDefault="008B5E71">
      <w:pPr>
        <w:pStyle w:val="Szvegtrzs"/>
        <w:spacing w:before="159" w:after="159" w:line="240" w:lineRule="auto"/>
        <w:ind w:left="159" w:right="159"/>
        <w:jc w:val="both"/>
      </w:pPr>
      <w:r>
        <w:t>A jegyző által elkészített zárszámadási rendelettervezetet a polgármester terjeszti a képviselő-testület elé. A képviselő-testület a zárszámadásról rendeletet alkot.</w:t>
      </w:r>
    </w:p>
    <w:p w:rsidR="00F40B52" w:rsidRDefault="008B5E71">
      <w:pPr>
        <w:pStyle w:val="Szvegtrzs"/>
        <w:spacing w:before="159" w:after="159" w:line="240" w:lineRule="auto"/>
        <w:ind w:left="159" w:right="159"/>
        <w:jc w:val="both"/>
      </w:pPr>
      <w:r>
        <w:t>A zárszámadási rendelet a törvényi előírásoknak megfelelően - a jóváhagyott költségvetés szerinti szerkezetben - tartalmazza Balatonberény Község Önkormányzatának 2023. évi költségvetéséről szóló önkormányzati rendelete végrehajtásának adatait.</w:t>
      </w:r>
    </w:p>
    <w:p w:rsidR="00F40B52" w:rsidRDefault="008B5E71">
      <w:pPr>
        <w:pStyle w:val="Szvegtrzs"/>
        <w:spacing w:before="159" w:after="159" w:line="240" w:lineRule="auto"/>
        <w:ind w:left="159" w:right="159"/>
        <w:jc w:val="both"/>
      </w:pPr>
      <w:r>
        <w:t xml:space="preserve">A jogalkotásról szóló 2010. évi CXXX. törvény 17. § (1)-(2) bekezdése értelmében a jogszabály előkészítője az előzetes hatásvizsgálatot elvégezte. Balatonberény Község Önkormányzata 2023. évi költségvetése végrehajtásáról szóló rendeletnek nincs sem közvetett, sem közvetlen adminisztratív, társadalmi, gazdasági, környezeti és egészségi hatása, mert a zárszámadási rendelet a 2023. évi költségvetés végrehajtásáról, a bevételek és kiadások alakulásáról közölt </w:t>
      </w:r>
      <w:proofErr w:type="spellStart"/>
      <w:r>
        <w:t>tényadatokat</w:t>
      </w:r>
      <w:proofErr w:type="spellEnd"/>
      <w:r>
        <w:t>.</w:t>
      </w:r>
    </w:p>
    <w:p w:rsidR="00F40B52" w:rsidRDefault="008B5E71">
      <w:pPr>
        <w:pStyle w:val="Szvegtrzs"/>
        <w:spacing w:before="159" w:after="159" w:line="240" w:lineRule="auto"/>
        <w:ind w:left="159" w:right="159"/>
        <w:jc w:val="both"/>
      </w:pPr>
      <w:r>
        <w:t>A személyi, szervezeti, tárgyi, pénzügyi feltételek jelen rendelet alkalmazásában nem értelmezhetők, mivel az egy lezárt időszak gazdálkodásának tényadatait mutatja be, a jövő időszakra vonatkozó kötelezettséget, elvégzendő feladatot nem tartalmaz.</w:t>
      </w:r>
    </w:p>
    <w:sectPr w:rsidR="00F40B5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C2" w:rsidRDefault="000C66C2">
      <w:r>
        <w:separator/>
      </w:r>
    </w:p>
  </w:endnote>
  <w:endnote w:type="continuationSeparator" w:id="0">
    <w:p w:rsidR="000C66C2" w:rsidRDefault="000C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B52" w:rsidRDefault="008B5E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D426E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C2" w:rsidRDefault="000C66C2">
      <w:r>
        <w:separator/>
      </w:r>
    </w:p>
  </w:footnote>
  <w:footnote w:type="continuationSeparator" w:id="0">
    <w:p w:rsidR="000C66C2" w:rsidRDefault="000C6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741D1"/>
    <w:multiLevelType w:val="multilevel"/>
    <w:tmpl w:val="4148C55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52"/>
    <w:rsid w:val="000C66C2"/>
    <w:rsid w:val="008B5E71"/>
    <w:rsid w:val="00BD426E"/>
    <w:rsid w:val="00F40B52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6BA5"/>
  <w15:docId w15:val="{B76ACE1D-B43E-4262-B6B2-608F3B2C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6453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2024-05-13T10:11:00Z</dcterms:created>
  <dcterms:modified xsi:type="dcterms:W3CDTF">2024-05-13T13:30:00Z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