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D1394" w14:textId="77777777" w:rsidR="009558B5" w:rsidRPr="003C4537" w:rsidRDefault="00F76C92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E20FFC1" wp14:editId="7300434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E4FE1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0FF58737" w14:textId="7B354990" w:rsidR="009558B5" w:rsidRPr="007A209C" w:rsidRDefault="007A209C" w:rsidP="009558B5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7A209C">
        <w:rPr>
          <w:rFonts w:ascii="Cambria" w:hAnsi="Cambria"/>
          <w:b/>
          <w:sz w:val="32"/>
          <w:szCs w:val="32"/>
        </w:rPr>
        <w:t>ELŐTERJESZTÉS</w:t>
      </w:r>
    </w:p>
    <w:p w14:paraId="5950F30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187B679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E70078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</w:t>
      </w:r>
      <w:r w:rsidR="0000378F">
        <w:rPr>
          <w:rFonts w:ascii="Cambria" w:hAnsi="Cambria"/>
          <w:b/>
          <w:sz w:val="28"/>
          <w:szCs w:val="28"/>
        </w:rPr>
        <w:t xml:space="preserve">BERÉNY </w:t>
      </w:r>
      <w:r w:rsidRPr="003C4537">
        <w:rPr>
          <w:rFonts w:ascii="Cambria" w:hAnsi="Cambria"/>
          <w:b/>
          <w:sz w:val="28"/>
          <w:szCs w:val="28"/>
        </w:rPr>
        <w:t>KÖZSÉG</w:t>
      </w:r>
    </w:p>
    <w:p w14:paraId="4ADD1856" w14:textId="3CFEFFA2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  <w:r w:rsidR="002D3394">
        <w:rPr>
          <w:rFonts w:ascii="Cambria" w:hAnsi="Cambria"/>
          <w:b/>
          <w:sz w:val="28"/>
          <w:szCs w:val="28"/>
        </w:rPr>
        <w:t>A</w:t>
      </w:r>
    </w:p>
    <w:p w14:paraId="1EFB7CBA" w14:textId="77777777" w:rsidR="009558B5" w:rsidRPr="003C4537" w:rsidRDefault="009558B5" w:rsidP="009558B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30ECAB1C" w14:textId="77777777" w:rsidR="009558B5" w:rsidRPr="003C4537" w:rsidRDefault="009558B5" w:rsidP="009558B5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026D2C37" w14:textId="540FD019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DAF30B6" w14:textId="77777777" w:rsidR="002D3394" w:rsidRDefault="002D3394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145E1B2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5AF62E1" w14:textId="77777777" w:rsidR="002D3394" w:rsidRPr="002D3394" w:rsidRDefault="002D3394" w:rsidP="009558B5">
      <w:pPr>
        <w:spacing w:after="0" w:line="240" w:lineRule="auto"/>
        <w:jc w:val="center"/>
        <w:rPr>
          <w:rFonts w:ascii="Cambria" w:eastAsia="Times New Roman" w:hAnsi="Cambria"/>
          <w:b/>
          <w:caps/>
          <w:sz w:val="32"/>
          <w:szCs w:val="32"/>
          <w:lang w:eastAsia="hu-HU"/>
        </w:rPr>
      </w:pPr>
      <w:r w:rsidRPr="002D3394">
        <w:rPr>
          <w:rFonts w:ascii="Cambria" w:eastAsia="Times New Roman" w:hAnsi="Cambria"/>
          <w:b/>
          <w:caps/>
          <w:sz w:val="32"/>
          <w:szCs w:val="32"/>
          <w:lang w:eastAsia="hu-HU"/>
        </w:rPr>
        <w:t>2025</w:t>
      </w:r>
      <w:r w:rsidR="0038060E" w:rsidRPr="002D3394">
        <w:rPr>
          <w:rFonts w:ascii="Cambria" w:eastAsia="Times New Roman" w:hAnsi="Cambria"/>
          <w:b/>
          <w:caps/>
          <w:sz w:val="32"/>
          <w:szCs w:val="32"/>
          <w:lang w:eastAsia="hu-HU"/>
        </w:rPr>
        <w:t>. JÚNIUS 27</w:t>
      </w:r>
      <w:r w:rsidR="00057440" w:rsidRPr="002D3394">
        <w:rPr>
          <w:rFonts w:ascii="Cambria" w:eastAsia="Times New Roman" w:hAnsi="Cambria"/>
          <w:b/>
          <w:caps/>
          <w:sz w:val="32"/>
          <w:szCs w:val="32"/>
          <w:lang w:eastAsia="hu-HU"/>
        </w:rPr>
        <w:t>-</w:t>
      </w:r>
      <w:r w:rsidR="009558B5" w:rsidRPr="002D3394">
        <w:rPr>
          <w:rFonts w:ascii="Cambria" w:eastAsia="Times New Roman" w:hAnsi="Cambria"/>
          <w:b/>
          <w:caps/>
          <w:sz w:val="32"/>
          <w:szCs w:val="32"/>
          <w:lang w:eastAsia="hu-HU"/>
        </w:rPr>
        <w:t xml:space="preserve">i </w:t>
      </w:r>
    </w:p>
    <w:p w14:paraId="60F0277B" w14:textId="40A143B6" w:rsidR="009558B5" w:rsidRPr="002D3394" w:rsidRDefault="00384C1B" w:rsidP="009558B5">
      <w:pPr>
        <w:spacing w:after="0" w:line="240" w:lineRule="auto"/>
        <w:jc w:val="center"/>
        <w:rPr>
          <w:rFonts w:ascii="Cambria" w:eastAsia="Times New Roman" w:hAnsi="Cambria"/>
          <w:b/>
          <w:sz w:val="32"/>
          <w:szCs w:val="32"/>
          <w:lang w:eastAsia="hu-HU"/>
        </w:rPr>
      </w:pPr>
      <w:r w:rsidRPr="002D3394">
        <w:rPr>
          <w:rFonts w:ascii="Cambria" w:eastAsia="Times New Roman" w:hAnsi="Cambria"/>
          <w:b/>
          <w:sz w:val="32"/>
          <w:szCs w:val="32"/>
          <w:lang w:eastAsia="hu-HU"/>
        </w:rPr>
        <w:t>NYILVÁNOS</w:t>
      </w:r>
      <w:r w:rsidR="00057440" w:rsidRPr="002D3394">
        <w:rPr>
          <w:rFonts w:ascii="Cambria" w:eastAsia="Times New Roman" w:hAnsi="Cambria"/>
          <w:b/>
          <w:sz w:val="32"/>
          <w:szCs w:val="32"/>
          <w:lang w:eastAsia="hu-HU"/>
        </w:rPr>
        <w:t xml:space="preserve"> </w:t>
      </w:r>
      <w:r w:rsidR="009558B5" w:rsidRPr="002D3394">
        <w:rPr>
          <w:rFonts w:ascii="Cambria" w:eastAsia="Times New Roman" w:hAnsi="Cambria"/>
          <w:b/>
          <w:sz w:val="32"/>
          <w:szCs w:val="32"/>
          <w:lang w:eastAsia="hu-HU"/>
        </w:rPr>
        <w:t>ÜLÉSÉRE</w:t>
      </w:r>
    </w:p>
    <w:p w14:paraId="782784E7" w14:textId="77777777" w:rsidR="009558B5" w:rsidRPr="002D3394" w:rsidRDefault="009558B5" w:rsidP="009558B5">
      <w:pPr>
        <w:spacing w:after="0" w:line="240" w:lineRule="auto"/>
        <w:rPr>
          <w:rFonts w:ascii="Cambria" w:hAnsi="Cambria"/>
          <w:sz w:val="32"/>
          <w:szCs w:val="32"/>
        </w:rPr>
      </w:pPr>
    </w:p>
    <w:p w14:paraId="1F228F5A" w14:textId="3DCCB849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1C6AB0C" w14:textId="6D9CE617" w:rsidR="002D3394" w:rsidRDefault="002D3394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733EE93" w14:textId="77777777" w:rsidR="002D3394" w:rsidRDefault="002D3394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BE225DF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2062B2AF" w14:textId="012BDE01" w:rsidR="002D3394" w:rsidRPr="002D3394" w:rsidRDefault="002D3394" w:rsidP="002D33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jc w:val="both"/>
        <w:rPr>
          <w:rFonts w:ascii="Garamond" w:hAnsi="Garamond"/>
          <w:b/>
          <w:bCs/>
          <w:sz w:val="36"/>
          <w:szCs w:val="36"/>
          <w:lang w:val="en-US"/>
        </w:rPr>
      </w:pPr>
      <w:r w:rsidRPr="00BC22F4">
        <w:rPr>
          <w:rFonts w:ascii="Garamond" w:hAnsi="Garamond"/>
          <w:b/>
          <w:bCs/>
          <w:sz w:val="32"/>
          <w:szCs w:val="32"/>
          <w:lang w:val="x-none"/>
        </w:rPr>
        <w:t xml:space="preserve">TÁRGY: </w:t>
      </w:r>
      <w:r>
        <w:rPr>
          <w:rFonts w:ascii="Garamond" w:hAnsi="Garamond"/>
          <w:b/>
          <w:bCs/>
          <w:sz w:val="32"/>
          <w:szCs w:val="32"/>
        </w:rPr>
        <w:t xml:space="preserve"> </w:t>
      </w:r>
      <w:proofErr w:type="spellStart"/>
      <w:r w:rsidRPr="002D3394">
        <w:rPr>
          <w:rFonts w:ascii="Garamond" w:hAnsi="Garamond"/>
          <w:b/>
          <w:bCs/>
          <w:sz w:val="36"/>
          <w:szCs w:val="36"/>
          <w:lang w:val="en-US"/>
        </w:rPr>
        <w:t>Beszámoló</w:t>
      </w:r>
      <w:proofErr w:type="spellEnd"/>
      <w:r w:rsidRPr="002D3394">
        <w:rPr>
          <w:rFonts w:ascii="Garamond" w:hAnsi="Garamond"/>
          <w:b/>
          <w:bCs/>
          <w:sz w:val="36"/>
          <w:szCs w:val="36"/>
          <w:lang w:val="en-US"/>
        </w:rPr>
        <w:t xml:space="preserve"> a 2024. </w:t>
      </w:r>
      <w:proofErr w:type="spellStart"/>
      <w:r w:rsidRPr="002D3394">
        <w:rPr>
          <w:rFonts w:ascii="Garamond" w:hAnsi="Garamond"/>
          <w:b/>
          <w:bCs/>
          <w:sz w:val="36"/>
          <w:szCs w:val="36"/>
          <w:lang w:val="en-US"/>
        </w:rPr>
        <w:t>évi</w:t>
      </w:r>
      <w:proofErr w:type="spellEnd"/>
      <w:r w:rsidRPr="002D3394">
        <w:rPr>
          <w:rFonts w:ascii="Garamond" w:hAnsi="Garamond"/>
          <w:b/>
          <w:bCs/>
          <w:sz w:val="36"/>
          <w:szCs w:val="36"/>
          <w:lang w:val="en-US"/>
        </w:rPr>
        <w:t xml:space="preserve"> </w:t>
      </w:r>
      <w:proofErr w:type="spellStart"/>
      <w:r w:rsidRPr="002D3394">
        <w:rPr>
          <w:rFonts w:ascii="Garamond" w:hAnsi="Garamond"/>
          <w:b/>
          <w:bCs/>
          <w:sz w:val="36"/>
          <w:szCs w:val="36"/>
          <w:lang w:val="en-US"/>
        </w:rPr>
        <w:t>könyvtári</w:t>
      </w:r>
      <w:proofErr w:type="spellEnd"/>
      <w:r w:rsidRPr="002D3394">
        <w:rPr>
          <w:rFonts w:ascii="Garamond" w:hAnsi="Garamond"/>
          <w:b/>
          <w:bCs/>
          <w:sz w:val="36"/>
          <w:szCs w:val="36"/>
          <w:lang w:val="en-US"/>
        </w:rPr>
        <w:t xml:space="preserve"> </w:t>
      </w:r>
      <w:proofErr w:type="spellStart"/>
      <w:r w:rsidRPr="002D3394">
        <w:rPr>
          <w:rFonts w:ascii="Garamond" w:hAnsi="Garamond"/>
          <w:b/>
          <w:bCs/>
          <w:sz w:val="36"/>
          <w:szCs w:val="36"/>
          <w:lang w:val="en-US"/>
        </w:rPr>
        <w:t>szolgáltatásról</w:t>
      </w:r>
      <w:proofErr w:type="spellEnd"/>
    </w:p>
    <w:p w14:paraId="056DAE48" w14:textId="77777777" w:rsidR="002D3394" w:rsidRPr="00BC22F4" w:rsidRDefault="002D3394" w:rsidP="002D33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Garamond" w:eastAsia="Arial Unicode MS" w:hAnsi="Garamond"/>
          <w:b/>
          <w:bCs/>
          <w:sz w:val="36"/>
        </w:rPr>
      </w:pPr>
      <w:proofErr w:type="gramStart"/>
      <w:r>
        <w:rPr>
          <w:rFonts w:ascii="Garamond" w:eastAsia="Arial Unicode MS" w:hAnsi="Garamond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/>
          <w:b/>
          <w:bCs/>
          <w:sz w:val="36"/>
        </w:rPr>
        <w:tab/>
      </w:r>
      <w:proofErr w:type="spellStart"/>
      <w:r>
        <w:rPr>
          <w:rFonts w:ascii="Garamond" w:eastAsia="Arial Unicode MS" w:hAnsi="Garamond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/>
          <w:b/>
          <w:bCs/>
          <w:sz w:val="36"/>
        </w:rPr>
        <w:t xml:space="preserve"> Tünde polgármester</w:t>
      </w:r>
    </w:p>
    <w:p w14:paraId="5BC3B74D" w14:textId="26920171" w:rsidR="002D3394" w:rsidRPr="00BC22F4" w:rsidRDefault="002D3394" w:rsidP="002D33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jc w:val="both"/>
        <w:rPr>
          <w:rFonts w:ascii="Garamond" w:hAnsi="Garamond"/>
          <w:b/>
          <w:bCs/>
          <w:i/>
          <w:iCs/>
          <w:sz w:val="36"/>
        </w:rPr>
      </w:pPr>
      <w:r w:rsidRPr="00BC22F4">
        <w:rPr>
          <w:rFonts w:ascii="Garamond" w:hAnsi="Garamond"/>
          <w:b/>
          <w:bCs/>
          <w:sz w:val="36"/>
        </w:rPr>
        <w:t xml:space="preserve">Készítette: </w:t>
      </w:r>
      <w:r w:rsidRPr="00BC22F4">
        <w:rPr>
          <w:rFonts w:ascii="Garamond" w:hAnsi="Garamond"/>
          <w:b/>
          <w:bCs/>
          <w:sz w:val="36"/>
        </w:rPr>
        <w:tab/>
      </w:r>
      <w:r>
        <w:rPr>
          <w:rFonts w:ascii="Garamond" w:hAnsi="Garamond"/>
          <w:b/>
          <w:bCs/>
          <w:i/>
          <w:iCs/>
          <w:sz w:val="36"/>
        </w:rPr>
        <w:t>dr. Hamzsa Andrea jogi-titkársági</w:t>
      </w:r>
      <w:r w:rsidRPr="00BC22F4">
        <w:rPr>
          <w:rFonts w:ascii="Garamond" w:hAnsi="Garamond"/>
          <w:b/>
          <w:bCs/>
          <w:i/>
          <w:iCs/>
          <w:sz w:val="36"/>
        </w:rPr>
        <w:t xml:space="preserve"> főtanácsos</w:t>
      </w:r>
    </w:p>
    <w:p w14:paraId="7E5BF92F" w14:textId="77777777" w:rsidR="002D3394" w:rsidRPr="00BC22F4" w:rsidRDefault="002D3394" w:rsidP="002D3394">
      <w:pPr>
        <w:spacing w:line="240" w:lineRule="auto"/>
        <w:rPr>
          <w:rFonts w:ascii="Garamond" w:hAnsi="Garamond"/>
          <w:b/>
          <w:u w:val="single"/>
        </w:rPr>
      </w:pPr>
    </w:p>
    <w:p w14:paraId="297375B7" w14:textId="77777777" w:rsidR="002D3394" w:rsidRPr="00A77073" w:rsidRDefault="002D3394" w:rsidP="002D339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D77A7D9" w14:textId="4A4E1BA0" w:rsidR="002D3394" w:rsidRDefault="002D3394" w:rsidP="002D339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1869F38" w14:textId="1496F5DF" w:rsidR="002D3394" w:rsidRDefault="002D3394" w:rsidP="002D339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E632D45" w14:textId="77777777" w:rsidR="002D3394" w:rsidRDefault="002D3394" w:rsidP="002D339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26F1CC8" w14:textId="77777777" w:rsidR="002D3394" w:rsidRDefault="002D3394" w:rsidP="002D339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BAFDC2D" w14:textId="77777777" w:rsidR="002D3394" w:rsidRPr="00A77073" w:rsidRDefault="002D3394" w:rsidP="002D339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49E9B0B" w14:textId="44ECA9F5" w:rsidR="002D3394" w:rsidRDefault="002D3394" w:rsidP="002D3394">
      <w:pPr>
        <w:jc w:val="both"/>
        <w:rPr>
          <w:rFonts w:ascii="Century Gothic" w:hAnsi="Century Gothic"/>
          <w:b/>
          <w:sz w:val="20"/>
          <w:szCs w:val="20"/>
        </w:rPr>
      </w:pPr>
    </w:p>
    <w:p w14:paraId="4640EEF3" w14:textId="441BBD0A" w:rsidR="002D3394" w:rsidRDefault="002D3394" w:rsidP="002D3394">
      <w:pPr>
        <w:jc w:val="both"/>
        <w:rPr>
          <w:rFonts w:ascii="Century Gothic" w:hAnsi="Century Gothic"/>
          <w:b/>
          <w:sz w:val="20"/>
          <w:szCs w:val="20"/>
        </w:rPr>
      </w:pPr>
    </w:p>
    <w:p w14:paraId="772FFD86" w14:textId="77777777" w:rsidR="002D3394" w:rsidRDefault="002D3394" w:rsidP="002D3394">
      <w:pPr>
        <w:jc w:val="both"/>
        <w:rPr>
          <w:rFonts w:ascii="Century Gothic" w:hAnsi="Century Gothic"/>
          <w:b/>
          <w:sz w:val="20"/>
          <w:szCs w:val="20"/>
        </w:rPr>
      </w:pPr>
    </w:p>
    <w:p w14:paraId="73AEC6BD" w14:textId="77777777" w:rsidR="002D3394" w:rsidRPr="00FC4202" w:rsidRDefault="002D3394" w:rsidP="002D3394">
      <w:pPr>
        <w:tabs>
          <w:tab w:val="right" w:pos="9000"/>
        </w:tabs>
        <w:spacing w:after="0" w:line="240" w:lineRule="auto"/>
        <w:jc w:val="both"/>
        <w:rPr>
          <w:rFonts w:ascii="Garamond" w:hAnsi="Garamond"/>
          <w:b/>
          <w:i/>
          <w:szCs w:val="24"/>
        </w:rPr>
      </w:pPr>
      <w:r w:rsidRPr="00FC4202">
        <w:rPr>
          <w:rFonts w:ascii="Garamond" w:hAnsi="Garamond"/>
          <w:b/>
          <w:i/>
          <w:szCs w:val="24"/>
        </w:rPr>
        <w:lastRenderedPageBreak/>
        <w:t xml:space="preserve">Előterjesztő: </w:t>
      </w:r>
      <w:r>
        <w:rPr>
          <w:rFonts w:ascii="Garamond" w:hAnsi="Garamond"/>
          <w:b/>
          <w:i/>
          <w:szCs w:val="24"/>
        </w:rPr>
        <w:tab/>
      </w:r>
      <w:proofErr w:type="spellStart"/>
      <w:r>
        <w:rPr>
          <w:rFonts w:ascii="Garamond" w:hAnsi="Garamond"/>
          <w:b/>
          <w:i/>
          <w:szCs w:val="24"/>
        </w:rPr>
        <w:t>Druskoczi</w:t>
      </w:r>
      <w:proofErr w:type="spellEnd"/>
      <w:r>
        <w:rPr>
          <w:rFonts w:ascii="Garamond" w:hAnsi="Garamond"/>
          <w:b/>
          <w:i/>
          <w:szCs w:val="24"/>
        </w:rPr>
        <w:t xml:space="preserve"> Tünde polgármester</w:t>
      </w:r>
    </w:p>
    <w:p w14:paraId="130B4762" w14:textId="77777777" w:rsidR="002D3394" w:rsidRPr="00FC4202" w:rsidRDefault="002D3394" w:rsidP="002D3394">
      <w:pPr>
        <w:tabs>
          <w:tab w:val="right" w:pos="9000"/>
        </w:tabs>
        <w:spacing w:after="0" w:line="240" w:lineRule="auto"/>
        <w:rPr>
          <w:rFonts w:ascii="Garamond" w:hAnsi="Garamond"/>
          <w:b/>
          <w:i/>
          <w:szCs w:val="24"/>
        </w:rPr>
      </w:pPr>
      <w:r w:rsidRPr="00FC4202">
        <w:rPr>
          <w:rFonts w:ascii="Garamond" w:hAnsi="Garamond"/>
          <w:b/>
          <w:i/>
          <w:szCs w:val="24"/>
        </w:rPr>
        <w:t>A napirendet tárgyaló ülés típusa-1:</w:t>
      </w:r>
      <w:r w:rsidRPr="00FC4202">
        <w:rPr>
          <w:rFonts w:ascii="Garamond" w:hAnsi="Garamond"/>
          <w:i/>
          <w:szCs w:val="24"/>
        </w:rPr>
        <w:tab/>
      </w:r>
      <w:r w:rsidRPr="00FC4202">
        <w:rPr>
          <w:rFonts w:ascii="Garamond" w:hAnsi="Garamond"/>
          <w:b/>
          <w:i/>
          <w:szCs w:val="24"/>
          <w:u w:val="single"/>
        </w:rPr>
        <w:t xml:space="preserve">nyílt </w:t>
      </w:r>
      <w:r w:rsidRPr="00FC4202">
        <w:rPr>
          <w:rFonts w:ascii="Garamond" w:hAnsi="Garamond"/>
          <w:b/>
          <w:i/>
          <w:szCs w:val="24"/>
        </w:rPr>
        <w:t>/</w:t>
      </w:r>
      <w:r w:rsidRPr="00FC4202">
        <w:rPr>
          <w:rFonts w:ascii="Garamond" w:hAnsi="Garamond"/>
          <w:i/>
          <w:szCs w:val="24"/>
        </w:rPr>
        <w:t xml:space="preserve"> zárt</w:t>
      </w:r>
    </w:p>
    <w:p w14:paraId="32BE44DB" w14:textId="77777777" w:rsidR="002D3394" w:rsidRPr="00FC4202" w:rsidRDefault="002D3394" w:rsidP="002D3394">
      <w:pPr>
        <w:tabs>
          <w:tab w:val="right" w:pos="9000"/>
        </w:tabs>
        <w:spacing w:after="0" w:line="240" w:lineRule="auto"/>
        <w:rPr>
          <w:rFonts w:ascii="Garamond" w:hAnsi="Garamond"/>
          <w:b/>
          <w:i/>
          <w:szCs w:val="24"/>
        </w:rPr>
      </w:pPr>
      <w:r w:rsidRPr="00FC4202">
        <w:rPr>
          <w:rFonts w:ascii="Garamond" w:hAnsi="Garamond"/>
          <w:b/>
          <w:i/>
          <w:szCs w:val="24"/>
        </w:rPr>
        <w:t>A napirendet tárgyaló ülés típusa-2</w:t>
      </w:r>
      <w:r w:rsidRPr="00FC4202">
        <w:rPr>
          <w:rFonts w:ascii="Garamond" w:hAnsi="Garamond"/>
          <w:b/>
          <w:i/>
          <w:szCs w:val="24"/>
        </w:rPr>
        <w:tab/>
      </w:r>
      <w:r w:rsidRPr="00FC4202">
        <w:rPr>
          <w:rFonts w:ascii="Garamond" w:hAnsi="Garamond"/>
          <w:b/>
          <w:bCs/>
          <w:i/>
          <w:szCs w:val="24"/>
          <w:u w:val="single"/>
        </w:rPr>
        <w:t>rendes</w:t>
      </w:r>
      <w:r w:rsidRPr="00FC4202">
        <w:rPr>
          <w:rFonts w:ascii="Garamond" w:hAnsi="Garamond"/>
          <w:i/>
          <w:szCs w:val="24"/>
        </w:rPr>
        <w:t xml:space="preserve"> / rendkívüli</w:t>
      </w:r>
    </w:p>
    <w:p w14:paraId="48645F9F" w14:textId="77777777" w:rsidR="002D3394" w:rsidRPr="00651E8D" w:rsidRDefault="002D3394" w:rsidP="002D3394">
      <w:pPr>
        <w:tabs>
          <w:tab w:val="right" w:pos="9000"/>
        </w:tabs>
        <w:spacing w:after="0" w:line="240" w:lineRule="auto"/>
        <w:rPr>
          <w:rFonts w:ascii="Garamond" w:hAnsi="Garamond"/>
          <w:i/>
          <w:szCs w:val="24"/>
        </w:rPr>
      </w:pPr>
      <w:r>
        <w:rPr>
          <w:rFonts w:ascii="Garamond" w:hAnsi="Garamond"/>
          <w:b/>
          <w:i/>
          <w:szCs w:val="24"/>
        </w:rPr>
        <w:t xml:space="preserve">A határozat </w:t>
      </w:r>
      <w:r w:rsidRPr="00FC4202">
        <w:rPr>
          <w:rFonts w:ascii="Garamond" w:hAnsi="Garamond"/>
          <w:b/>
          <w:i/>
          <w:szCs w:val="24"/>
        </w:rPr>
        <w:t>elfogad</w:t>
      </w:r>
      <w:r>
        <w:rPr>
          <w:rFonts w:ascii="Garamond" w:hAnsi="Garamond"/>
          <w:b/>
          <w:i/>
          <w:szCs w:val="24"/>
        </w:rPr>
        <w:t>ásához szükséges többség típusa</w:t>
      </w:r>
      <w:r w:rsidRPr="00FC4202">
        <w:rPr>
          <w:rFonts w:ascii="Garamond" w:hAnsi="Garamond"/>
          <w:b/>
          <w:i/>
          <w:szCs w:val="24"/>
        </w:rPr>
        <w:t>:</w:t>
      </w:r>
      <w:r w:rsidRPr="00FC4202">
        <w:rPr>
          <w:rFonts w:ascii="Garamond" w:hAnsi="Garamond"/>
          <w:i/>
          <w:szCs w:val="24"/>
        </w:rPr>
        <w:tab/>
      </w:r>
      <w:r w:rsidRPr="00651E8D">
        <w:rPr>
          <w:rFonts w:ascii="Garamond" w:hAnsi="Garamond"/>
          <w:b/>
          <w:bCs/>
          <w:i/>
          <w:szCs w:val="24"/>
          <w:u w:val="single"/>
        </w:rPr>
        <w:t>egyszerű</w:t>
      </w:r>
      <w:r w:rsidRPr="00651E8D">
        <w:rPr>
          <w:rFonts w:ascii="Garamond" w:hAnsi="Garamond"/>
          <w:b/>
          <w:i/>
          <w:szCs w:val="24"/>
          <w:u w:val="single"/>
        </w:rPr>
        <w:t xml:space="preserve"> </w:t>
      </w:r>
      <w:r w:rsidRPr="00FC4202">
        <w:rPr>
          <w:rFonts w:ascii="Garamond" w:hAnsi="Garamond"/>
          <w:i/>
          <w:szCs w:val="24"/>
        </w:rPr>
        <w:t xml:space="preserve">/ </w:t>
      </w:r>
      <w:r w:rsidRPr="00651E8D">
        <w:rPr>
          <w:rFonts w:ascii="Garamond" w:hAnsi="Garamond"/>
          <w:i/>
          <w:szCs w:val="24"/>
        </w:rPr>
        <w:t>minősített</w:t>
      </w:r>
    </w:p>
    <w:p w14:paraId="384582EC" w14:textId="4FFB8C7C" w:rsidR="00B31499" w:rsidRPr="002D3394" w:rsidRDefault="002D3394" w:rsidP="002D3394">
      <w:pPr>
        <w:tabs>
          <w:tab w:val="right" w:pos="9000"/>
        </w:tabs>
        <w:spacing w:after="0" w:line="240" w:lineRule="auto"/>
        <w:rPr>
          <w:rFonts w:ascii="Garamond" w:hAnsi="Garamond"/>
          <w:b/>
          <w:bCs/>
          <w:i/>
          <w:szCs w:val="24"/>
        </w:rPr>
      </w:pPr>
      <w:r w:rsidRPr="00FC4202">
        <w:rPr>
          <w:rFonts w:ascii="Garamond" w:hAnsi="Garamond"/>
          <w:b/>
          <w:i/>
          <w:szCs w:val="24"/>
        </w:rPr>
        <w:t>A szavazás módja</w:t>
      </w:r>
      <w:proofErr w:type="gramStart"/>
      <w:r w:rsidRPr="00FC4202">
        <w:rPr>
          <w:rFonts w:ascii="Garamond" w:hAnsi="Garamond"/>
          <w:b/>
          <w:i/>
          <w:szCs w:val="24"/>
        </w:rPr>
        <w:t>:</w:t>
      </w:r>
      <w:r>
        <w:rPr>
          <w:rFonts w:ascii="Garamond" w:hAnsi="Garamond"/>
          <w:b/>
          <w:i/>
          <w:szCs w:val="24"/>
        </w:rPr>
        <w:t xml:space="preserve">                                                                                         </w:t>
      </w:r>
      <w:r>
        <w:rPr>
          <w:rFonts w:ascii="Garamond" w:hAnsi="Garamond"/>
          <w:b/>
          <w:i/>
          <w:szCs w:val="24"/>
        </w:rPr>
        <w:t xml:space="preserve">                     </w:t>
      </w:r>
      <w:r>
        <w:rPr>
          <w:rFonts w:ascii="Garamond" w:hAnsi="Garamond"/>
          <w:b/>
          <w:i/>
          <w:szCs w:val="24"/>
        </w:rPr>
        <w:t xml:space="preserve">   </w:t>
      </w:r>
      <w:r w:rsidRPr="00FC4202">
        <w:rPr>
          <w:rFonts w:ascii="Garamond" w:hAnsi="Garamond"/>
          <w:b/>
          <w:i/>
          <w:szCs w:val="24"/>
          <w:u w:val="single"/>
        </w:rPr>
        <w:t>nyílt</w:t>
      </w:r>
      <w:proofErr w:type="gramEnd"/>
      <w:r w:rsidRPr="00FC4202">
        <w:rPr>
          <w:rFonts w:ascii="Garamond" w:hAnsi="Garamond"/>
          <w:b/>
          <w:i/>
          <w:szCs w:val="24"/>
          <w:u w:val="single"/>
        </w:rPr>
        <w:t xml:space="preserve"> </w:t>
      </w:r>
      <w:r w:rsidRPr="00FC4202">
        <w:rPr>
          <w:rFonts w:ascii="Garamond" w:hAnsi="Garamond"/>
          <w:i/>
          <w:szCs w:val="24"/>
        </w:rPr>
        <w:t>/ titkos</w:t>
      </w:r>
    </w:p>
    <w:p w14:paraId="5DBC5EC4" w14:textId="77777777" w:rsidR="00323874" w:rsidRDefault="00323874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1E8C668A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Tisztelt Képviselő-testület!</w:t>
      </w:r>
    </w:p>
    <w:p w14:paraId="2BEE8247" w14:textId="304BAD20" w:rsidR="007A209C" w:rsidRDefault="007A209C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F60A124" w14:textId="50BFFA96" w:rsidR="0058698F" w:rsidRDefault="0058698F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A Takáts Gyula Vármegyei Hatókörű Városi könyvtár megküldte</w:t>
      </w:r>
      <w:r w:rsidR="0038060E">
        <w:rPr>
          <w:rFonts w:ascii="Century Gothic" w:hAnsi="Century Gothic" w:cs="Times New Roman"/>
          <w:sz w:val="22"/>
          <w:szCs w:val="22"/>
        </w:rPr>
        <w:t xml:space="preserve"> </w:t>
      </w:r>
      <w:r>
        <w:rPr>
          <w:rFonts w:ascii="Century Gothic" w:hAnsi="Century Gothic" w:cs="Times New Roman"/>
          <w:sz w:val="22"/>
          <w:szCs w:val="22"/>
        </w:rPr>
        <w:t>besz</w:t>
      </w:r>
      <w:r w:rsidR="002D3394">
        <w:rPr>
          <w:rFonts w:ascii="Century Gothic" w:hAnsi="Century Gothic" w:cs="Times New Roman"/>
          <w:sz w:val="22"/>
          <w:szCs w:val="22"/>
        </w:rPr>
        <w:t>ámolóját a Balatonberényben 2024</w:t>
      </w:r>
      <w:r>
        <w:rPr>
          <w:rFonts w:ascii="Century Gothic" w:hAnsi="Century Gothic" w:cs="Times New Roman"/>
          <w:sz w:val="22"/>
          <w:szCs w:val="22"/>
        </w:rPr>
        <w:t>. évben végzett könyvtári szolgáltatásról</w:t>
      </w:r>
      <w:r w:rsidR="007A209C">
        <w:rPr>
          <w:rFonts w:ascii="Century Gothic" w:hAnsi="Century Gothic" w:cs="Times New Roman"/>
          <w:sz w:val="22"/>
          <w:szCs w:val="22"/>
        </w:rPr>
        <w:t>, melyet mellékelten csatolok. J</w:t>
      </w:r>
      <w:r>
        <w:rPr>
          <w:rFonts w:ascii="Century Gothic" w:hAnsi="Century Gothic" w:cs="Times New Roman"/>
          <w:sz w:val="22"/>
          <w:szCs w:val="22"/>
        </w:rPr>
        <w:t>avaslom a beszámoló elfogadását.</w:t>
      </w:r>
    </w:p>
    <w:p w14:paraId="03ADDF46" w14:textId="77777777" w:rsidR="0058698F" w:rsidRDefault="0058698F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C4A0276" w14:textId="54F1131C" w:rsidR="00B31499" w:rsidRPr="00DD501F" w:rsidRDefault="00A150B3" w:rsidP="0058698F">
      <w:pPr>
        <w:pStyle w:val="Szvegtrzs"/>
        <w:rPr>
          <w:rFonts w:ascii="Century Gothic" w:hAnsi="Century Gothic" w:cs="Times New Roman"/>
          <w:b/>
          <w:sz w:val="22"/>
          <w:szCs w:val="22"/>
          <w:u w:val="single"/>
        </w:rPr>
      </w:pPr>
      <w:r w:rsidRPr="00DD501F">
        <w:rPr>
          <w:rFonts w:ascii="Century Gothic" w:hAnsi="Century Gothic" w:cs="Times New Roman"/>
          <w:b/>
          <w:sz w:val="22"/>
          <w:szCs w:val="22"/>
          <w:u w:val="single"/>
        </w:rPr>
        <w:t>Döntési</w:t>
      </w:r>
      <w:r w:rsidR="0058698F" w:rsidRPr="00DD501F">
        <w:rPr>
          <w:rFonts w:ascii="Century Gothic" w:hAnsi="Century Gothic" w:cs="Times New Roman"/>
          <w:b/>
          <w:sz w:val="22"/>
          <w:szCs w:val="22"/>
          <w:u w:val="single"/>
        </w:rPr>
        <w:t xml:space="preserve"> javaslat:</w:t>
      </w:r>
    </w:p>
    <w:p w14:paraId="3A57C231" w14:textId="77777777" w:rsidR="0038060E" w:rsidRPr="0038060E" w:rsidRDefault="0038060E" w:rsidP="0058698F">
      <w:pPr>
        <w:pStyle w:val="Szvegtrzs"/>
        <w:rPr>
          <w:rFonts w:ascii="Century Gothic" w:hAnsi="Century Gothic" w:cs="Times New Roman"/>
          <w:sz w:val="22"/>
          <w:szCs w:val="22"/>
          <w:u w:val="single"/>
        </w:rPr>
      </w:pPr>
    </w:p>
    <w:p w14:paraId="643E9459" w14:textId="7702CFC9" w:rsidR="00323874" w:rsidRDefault="00323874" w:rsidP="00A150B3">
      <w:pPr>
        <w:spacing w:after="0" w:line="240" w:lineRule="auto"/>
        <w:jc w:val="center"/>
        <w:rPr>
          <w:rFonts w:ascii="Century Gothic" w:hAnsi="Century Gothic"/>
          <w:b/>
          <w:u w:val="single"/>
        </w:rPr>
      </w:pPr>
      <w:r w:rsidRPr="00433016">
        <w:rPr>
          <w:rFonts w:ascii="Century Gothic" w:hAnsi="Century Gothic"/>
          <w:b/>
          <w:u w:val="single"/>
        </w:rPr>
        <w:t>Balaton</w:t>
      </w:r>
      <w:r w:rsidR="0000378F" w:rsidRPr="00433016">
        <w:rPr>
          <w:rFonts w:ascii="Century Gothic" w:hAnsi="Century Gothic"/>
          <w:b/>
          <w:u w:val="single"/>
        </w:rPr>
        <w:t>berény</w:t>
      </w:r>
      <w:r w:rsidRPr="00433016">
        <w:rPr>
          <w:rFonts w:ascii="Century Gothic" w:hAnsi="Century Gothic"/>
          <w:b/>
          <w:u w:val="single"/>
        </w:rPr>
        <w:t xml:space="preserve"> Község Önkormányzat </w:t>
      </w:r>
      <w:proofErr w:type="gramStart"/>
      <w:r w:rsidRPr="00433016">
        <w:rPr>
          <w:rFonts w:ascii="Century Gothic" w:hAnsi="Century Gothic"/>
          <w:b/>
          <w:u w:val="single"/>
        </w:rPr>
        <w:t>Képviselő-testületének</w:t>
      </w:r>
      <w:r w:rsidR="002159A3" w:rsidRPr="00433016">
        <w:rPr>
          <w:rFonts w:ascii="Century Gothic" w:hAnsi="Century Gothic"/>
          <w:b/>
          <w:u w:val="single"/>
        </w:rPr>
        <w:t xml:space="preserve"> …</w:t>
      </w:r>
      <w:proofErr w:type="gramEnd"/>
      <w:r w:rsidR="002159A3" w:rsidRPr="00433016">
        <w:rPr>
          <w:rFonts w:ascii="Century Gothic" w:hAnsi="Century Gothic"/>
          <w:b/>
          <w:u w:val="single"/>
        </w:rPr>
        <w:t>…….</w:t>
      </w:r>
      <w:r w:rsidR="002D3394">
        <w:rPr>
          <w:rFonts w:ascii="Century Gothic" w:hAnsi="Century Gothic"/>
          <w:b/>
          <w:u w:val="single"/>
        </w:rPr>
        <w:t>../2025.(VI.27.) határozata a 2024</w:t>
      </w:r>
      <w:r w:rsidR="0058698F">
        <w:rPr>
          <w:rFonts w:ascii="Century Gothic" w:hAnsi="Century Gothic"/>
          <w:b/>
          <w:u w:val="single"/>
        </w:rPr>
        <w:t>. évi könyvtári szolgáltatásról szóló beszámoló elfogadásáról</w:t>
      </w:r>
    </w:p>
    <w:p w14:paraId="52A5DCA1" w14:textId="77777777" w:rsidR="00A150B3" w:rsidRDefault="00A150B3" w:rsidP="00F460AE">
      <w:pPr>
        <w:suppressAutoHyphens/>
        <w:spacing w:after="0" w:line="240" w:lineRule="auto"/>
        <w:jc w:val="both"/>
        <w:rPr>
          <w:rFonts w:ascii="Century Gothic" w:hAnsi="Century Gothic"/>
          <w:lang w:eastAsia="zh-CN"/>
        </w:rPr>
      </w:pPr>
    </w:p>
    <w:p w14:paraId="2B732170" w14:textId="56F1EDEC" w:rsidR="00F460AE" w:rsidRPr="007A209C" w:rsidRDefault="00F460AE" w:rsidP="00F460AE">
      <w:pPr>
        <w:suppressAutoHyphens/>
        <w:spacing w:after="0" w:line="240" w:lineRule="auto"/>
        <w:jc w:val="both"/>
        <w:rPr>
          <w:rFonts w:ascii="Century Gothic" w:hAnsi="Century Gothic"/>
          <w:lang w:eastAsia="zh-CN"/>
        </w:rPr>
      </w:pPr>
      <w:r w:rsidRPr="007A209C">
        <w:rPr>
          <w:rFonts w:ascii="Century Gothic" w:hAnsi="Century Gothic"/>
          <w:lang w:eastAsia="zh-CN"/>
        </w:rPr>
        <w:t>Balatonberény Község Önkormányzat</w:t>
      </w:r>
      <w:r w:rsidR="002D3394">
        <w:rPr>
          <w:rFonts w:ascii="Century Gothic" w:hAnsi="Century Gothic"/>
          <w:lang w:eastAsia="zh-CN"/>
        </w:rPr>
        <w:t>ának</w:t>
      </w:r>
      <w:r w:rsidRPr="007A209C">
        <w:rPr>
          <w:rFonts w:ascii="Century Gothic" w:hAnsi="Century Gothic"/>
          <w:lang w:eastAsia="zh-CN"/>
        </w:rPr>
        <w:t xml:space="preserve"> Képviselő-test</w:t>
      </w:r>
      <w:r w:rsidR="0041629C">
        <w:rPr>
          <w:rFonts w:ascii="Century Gothic" w:hAnsi="Century Gothic"/>
          <w:lang w:eastAsia="zh-CN"/>
        </w:rPr>
        <w:t>ülete a Takáts Gyula Vármegyei H</w:t>
      </w:r>
      <w:r w:rsidRPr="007A209C">
        <w:rPr>
          <w:rFonts w:ascii="Century Gothic" w:hAnsi="Century Gothic"/>
          <w:lang w:eastAsia="zh-CN"/>
        </w:rPr>
        <w:t>a</w:t>
      </w:r>
      <w:r w:rsidR="0038060E">
        <w:rPr>
          <w:rFonts w:ascii="Century Gothic" w:hAnsi="Century Gothic"/>
          <w:lang w:eastAsia="zh-CN"/>
        </w:rPr>
        <w:t xml:space="preserve">tókörű Városi </w:t>
      </w:r>
      <w:r w:rsidR="002D3394">
        <w:rPr>
          <w:rFonts w:ascii="Century Gothic" w:hAnsi="Century Gothic"/>
          <w:lang w:eastAsia="zh-CN"/>
        </w:rPr>
        <w:t>Könyvtárnak a 2024</w:t>
      </w:r>
      <w:r w:rsidRPr="007A209C">
        <w:rPr>
          <w:rFonts w:ascii="Century Gothic" w:hAnsi="Century Gothic"/>
          <w:lang w:eastAsia="zh-CN"/>
        </w:rPr>
        <w:t xml:space="preserve">. évi </w:t>
      </w:r>
      <w:r w:rsidRPr="007A209C">
        <w:rPr>
          <w:rFonts w:ascii="Century Gothic" w:hAnsi="Century Gothic" w:cs="Arial"/>
          <w:lang w:eastAsia="zh-CN"/>
        </w:rPr>
        <w:t xml:space="preserve">könyvtári szolgáltatásairól szóló </w:t>
      </w:r>
      <w:r w:rsidRPr="007A209C">
        <w:rPr>
          <w:rFonts w:ascii="Century Gothic" w:hAnsi="Century Gothic"/>
          <w:lang w:eastAsia="zh-CN"/>
        </w:rPr>
        <w:t>beszámolóját elfogadja.</w:t>
      </w:r>
    </w:p>
    <w:p w14:paraId="569EF6E9" w14:textId="77777777" w:rsidR="00F460AE" w:rsidRPr="00433016" w:rsidRDefault="00F460AE" w:rsidP="002159A3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</w:p>
    <w:p w14:paraId="40559A07" w14:textId="36561F37" w:rsidR="00B31499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Határidő: </w:t>
      </w:r>
      <w:r w:rsidR="00F460AE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értesítésre </w:t>
      </w: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8 nap</w:t>
      </w:r>
    </w:p>
    <w:p w14:paraId="2F02D144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Felelős: 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Druskoczi Tünde </w:t>
      </w: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p w14:paraId="1A22E590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281970B" w14:textId="77777777" w:rsidR="007A209C" w:rsidRDefault="007A209C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70B9D59D" w14:textId="77777777" w:rsidR="007A209C" w:rsidRDefault="007A209C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47CD8035" w14:textId="00C728BC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Balaton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berény</w:t>
      </w:r>
      <w:r w:rsidR="002D339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, 2025</w:t>
      </w:r>
      <w:bookmarkStart w:id="0" w:name="_GoBack"/>
      <w:bookmarkEnd w:id="0"/>
      <w:r w:rsidR="0038060E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 június 18</w:t>
      </w:r>
      <w:r w:rsidR="00C36DB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31BC4241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08F6B9F" w14:textId="77777777" w:rsidR="00323874" w:rsidRPr="00C36DB4" w:rsidRDefault="0000378F" w:rsidP="00323874">
      <w:pPr>
        <w:pStyle w:val="Szvegtrzs"/>
        <w:jc w:val="right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proofErr w:type="spellStart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Druskoczi</w:t>
      </w:r>
      <w:proofErr w:type="spellEnd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 Tünde </w:t>
      </w:r>
      <w:proofErr w:type="spellStart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sk</w:t>
      </w:r>
      <w:proofErr w:type="spellEnd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69207B24" w14:textId="77777777" w:rsidR="00B31499" w:rsidRPr="00F76C92" w:rsidRDefault="00323874" w:rsidP="00F76C92">
      <w:pPr>
        <w:pStyle w:val="Szvegtrzs"/>
        <w:jc w:val="right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sectPr w:rsidR="00B31499" w:rsidRPr="00F76C92" w:rsidSect="0032387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B5B7B"/>
    <w:multiLevelType w:val="hybridMultilevel"/>
    <w:tmpl w:val="5BBEFA7E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772D18"/>
    <w:multiLevelType w:val="hybridMultilevel"/>
    <w:tmpl w:val="91469E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C267D"/>
    <w:multiLevelType w:val="hybridMultilevel"/>
    <w:tmpl w:val="93F83580"/>
    <w:lvl w:ilvl="0" w:tplc="12E09D92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B5"/>
    <w:rsid w:val="0000378F"/>
    <w:rsid w:val="00057440"/>
    <w:rsid w:val="000A31AF"/>
    <w:rsid w:val="002159A3"/>
    <w:rsid w:val="002D3394"/>
    <w:rsid w:val="00323874"/>
    <w:rsid w:val="0038060E"/>
    <w:rsid w:val="00384C1B"/>
    <w:rsid w:val="0041629C"/>
    <w:rsid w:val="00433016"/>
    <w:rsid w:val="0058698F"/>
    <w:rsid w:val="006A3476"/>
    <w:rsid w:val="007A209C"/>
    <w:rsid w:val="009558B5"/>
    <w:rsid w:val="00A150B3"/>
    <w:rsid w:val="00A15CAF"/>
    <w:rsid w:val="00B31499"/>
    <w:rsid w:val="00C36DB4"/>
    <w:rsid w:val="00DD501F"/>
    <w:rsid w:val="00F460AE"/>
    <w:rsid w:val="00F7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0986"/>
  <w15:chartTrackingRefBased/>
  <w15:docId w15:val="{13936BE4-D68A-4C76-86BE-4ED6CFD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D33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B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B3149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31499"/>
    <w:rPr>
      <w:rFonts w:ascii="Arial" w:eastAsia="Times New Roman" w:hAnsi="Arial" w:cs="Arial"/>
      <w:sz w:val="26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0574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0574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msor12">
    <w:name w:val="Címsor 12"/>
    <w:basedOn w:val="Norml"/>
    <w:qFormat/>
    <w:rsid w:val="0058698F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12</cp:revision>
  <dcterms:created xsi:type="dcterms:W3CDTF">2023-05-24T14:04:00Z</dcterms:created>
  <dcterms:modified xsi:type="dcterms:W3CDTF">2025-05-29T09:15:00Z</dcterms:modified>
</cp:coreProperties>
</file>