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5CF3F376" w:rsidR="005D4D0B" w:rsidRPr="005D3DFC" w:rsidRDefault="004A199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július 23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15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75A4F66F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4A199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186A12B8" w:rsidR="003A419B" w:rsidRPr="004A199B" w:rsidRDefault="004A199B" w:rsidP="004A199B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4A199B">
        <w:rPr>
          <w:rFonts w:ascii="Century Gothic" w:hAnsi="Century Gothic" w:cs="Aharoni" w:hint="eastAsia"/>
          <w:b/>
          <w:sz w:val="20"/>
          <w:szCs w:val="20"/>
        </w:rPr>
        <w:t xml:space="preserve">Az NBBH Nemzetközi Balatoni </w:t>
      </w:r>
      <w:proofErr w:type="spellStart"/>
      <w:r w:rsidRPr="004A199B">
        <w:rPr>
          <w:rFonts w:ascii="Century Gothic" w:hAnsi="Century Gothic" w:cs="Aharoni" w:hint="eastAsia"/>
          <w:b/>
          <w:sz w:val="20"/>
          <w:szCs w:val="20"/>
        </w:rPr>
        <w:t>Bojlis</w:t>
      </w:r>
      <w:proofErr w:type="spellEnd"/>
      <w:r w:rsidRPr="004A199B">
        <w:rPr>
          <w:rFonts w:ascii="Century Gothic" w:hAnsi="Century Gothic" w:cs="Aharoni" w:hint="eastAsia"/>
          <w:b/>
          <w:sz w:val="20"/>
          <w:szCs w:val="20"/>
        </w:rPr>
        <w:t xml:space="preserve"> Horgászverseny Kft-</w:t>
      </w:r>
      <w:proofErr w:type="spellStart"/>
      <w:r w:rsidRPr="004A199B">
        <w:rPr>
          <w:rFonts w:ascii="Century Gothic" w:hAnsi="Century Gothic" w:cs="Aharoni" w:hint="eastAsia"/>
          <w:b/>
          <w:sz w:val="20"/>
          <w:szCs w:val="20"/>
        </w:rPr>
        <w:t>vel</w:t>
      </w:r>
      <w:proofErr w:type="spellEnd"/>
      <w:r w:rsidRPr="004A199B">
        <w:rPr>
          <w:rFonts w:ascii="Century Gothic" w:hAnsi="Century Gothic" w:cs="Aharoni" w:hint="eastAsia"/>
          <w:b/>
          <w:sz w:val="20"/>
          <w:szCs w:val="20"/>
        </w:rPr>
        <w:t xml:space="preserve"> megállapodás megkötése horgászverseny megrendezése céljából</w:t>
      </w:r>
    </w:p>
    <w:p w14:paraId="2EB5F586" w14:textId="77777777" w:rsidR="007905BE" w:rsidRP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Előad</w:t>
      </w:r>
      <w:r w:rsidRPr="007905BE">
        <w:rPr>
          <w:rFonts w:ascii="Century Gothic" w:hAnsi="Century Gothic" w:cs="Aharoni" w:hint="eastAsia"/>
          <w:sz w:val="20"/>
          <w:szCs w:val="20"/>
        </w:rPr>
        <w:t>ó</w:t>
      </w:r>
      <w:r w:rsidRPr="007905B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</w:t>
      </w:r>
      <w:r w:rsidRPr="007905BE">
        <w:rPr>
          <w:rFonts w:ascii="Century Gothic" w:hAnsi="Century Gothic" w:cs="Aharoni" w:hint="eastAsia"/>
          <w:sz w:val="20"/>
          <w:szCs w:val="20"/>
        </w:rPr>
        <w:t>ü</w:t>
      </w:r>
      <w:r w:rsidRPr="007905BE">
        <w:rPr>
          <w:rFonts w:ascii="Century Gothic" w:hAnsi="Century Gothic" w:cs="Aharoni"/>
          <w:sz w:val="20"/>
          <w:szCs w:val="20"/>
        </w:rPr>
        <w:t>nde polg</w:t>
      </w:r>
      <w:r w:rsidRPr="007905BE">
        <w:rPr>
          <w:rFonts w:ascii="Century Gothic" w:hAnsi="Century Gothic" w:cs="Aharoni" w:hint="eastAsia"/>
          <w:sz w:val="20"/>
          <w:szCs w:val="20"/>
        </w:rPr>
        <w:t>á</w:t>
      </w:r>
      <w:r w:rsidRPr="007905BE">
        <w:rPr>
          <w:rFonts w:ascii="Century Gothic" w:hAnsi="Century Gothic" w:cs="Aharoni"/>
          <w:sz w:val="20"/>
          <w:szCs w:val="20"/>
        </w:rPr>
        <w:t>rmester</w:t>
      </w:r>
    </w:p>
    <w:p w14:paraId="2EE3E5FA" w14:textId="77777777" w:rsidR="004A199B" w:rsidRPr="004A199B" w:rsidRDefault="004A199B" w:rsidP="004A199B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sz w:val="20"/>
          <w:szCs w:val="20"/>
        </w:rPr>
      </w:pPr>
      <w:r w:rsidRPr="004A199B">
        <w:rPr>
          <w:rFonts w:ascii="Century Gothic" w:hAnsi="Century Gothic" w:cs="Aharoni"/>
          <w:b/>
          <w:sz w:val="20"/>
          <w:szCs w:val="20"/>
        </w:rPr>
        <w:t>D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ö</w:t>
      </w:r>
      <w:r w:rsidRPr="004A199B">
        <w:rPr>
          <w:rFonts w:ascii="Century Gothic" w:hAnsi="Century Gothic" w:cs="Aharoni"/>
          <w:b/>
          <w:sz w:val="20"/>
          <w:szCs w:val="20"/>
        </w:rPr>
        <w:t>nt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é</w:t>
      </w:r>
      <w:r w:rsidRPr="004A199B">
        <w:rPr>
          <w:rFonts w:ascii="Century Gothic" w:hAnsi="Century Gothic" w:cs="Aharoni"/>
          <w:b/>
          <w:sz w:val="20"/>
          <w:szCs w:val="20"/>
        </w:rPr>
        <w:t>s a Balaton Z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ö</w:t>
      </w:r>
      <w:r w:rsidRPr="004A199B">
        <w:rPr>
          <w:rFonts w:ascii="Century Gothic" w:hAnsi="Century Gothic" w:cs="Aharoni"/>
          <w:b/>
          <w:sz w:val="20"/>
          <w:szCs w:val="20"/>
        </w:rPr>
        <w:t>ld Sarka Turisztikai Egyes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ü</w:t>
      </w:r>
      <w:r w:rsidRPr="004A199B">
        <w:rPr>
          <w:rFonts w:ascii="Century Gothic" w:hAnsi="Century Gothic" w:cs="Aharoni"/>
          <w:b/>
          <w:sz w:val="20"/>
          <w:szCs w:val="20"/>
        </w:rPr>
        <w:t>let t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á</w:t>
      </w:r>
      <w:r w:rsidRPr="004A199B">
        <w:rPr>
          <w:rFonts w:ascii="Century Gothic" w:hAnsi="Century Gothic" w:cs="Aharoni"/>
          <w:b/>
          <w:sz w:val="20"/>
          <w:szCs w:val="20"/>
        </w:rPr>
        <w:t>mogat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á</w:t>
      </w:r>
      <w:r w:rsidRPr="004A199B">
        <w:rPr>
          <w:rFonts w:ascii="Century Gothic" w:hAnsi="Century Gothic" w:cs="Aharoni"/>
          <w:b/>
          <w:sz w:val="20"/>
          <w:szCs w:val="20"/>
        </w:rPr>
        <w:t>si k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é</w:t>
      </w:r>
      <w:r w:rsidRPr="004A199B">
        <w:rPr>
          <w:rFonts w:ascii="Century Gothic" w:hAnsi="Century Gothic" w:cs="Aharoni"/>
          <w:b/>
          <w:sz w:val="20"/>
          <w:szCs w:val="20"/>
        </w:rPr>
        <w:t>relm</w:t>
      </w:r>
      <w:r w:rsidRPr="004A199B">
        <w:rPr>
          <w:rFonts w:ascii="Century Gothic" w:hAnsi="Century Gothic" w:cs="Aharoni" w:hint="eastAsia"/>
          <w:b/>
          <w:sz w:val="20"/>
          <w:szCs w:val="20"/>
        </w:rPr>
        <w:t>é</w:t>
      </w:r>
      <w:r w:rsidRPr="004A199B">
        <w:rPr>
          <w:rFonts w:ascii="Century Gothic" w:hAnsi="Century Gothic" w:cs="Aharoni"/>
          <w:b/>
          <w:sz w:val="20"/>
          <w:szCs w:val="20"/>
        </w:rPr>
        <w:t>ről</w:t>
      </w:r>
    </w:p>
    <w:p w14:paraId="26662749" w14:textId="0CBC4D08" w:rsidR="007905BE" w:rsidRPr="004A199B" w:rsidRDefault="007905BE" w:rsidP="004A199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4A199B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4A199B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4A199B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2D649EEB" w14:textId="2CDE2AF0" w:rsidR="007D22EC" w:rsidRPr="004A199B" w:rsidRDefault="004A199B" w:rsidP="004A199B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bCs/>
          <w:sz w:val="20"/>
          <w:szCs w:val="20"/>
        </w:rPr>
      </w:pPr>
      <w:r w:rsidRPr="004A199B">
        <w:rPr>
          <w:rFonts w:ascii="Century Gothic" w:hAnsi="Century Gothic" w:cs="Aharoni" w:hint="eastAsia"/>
          <w:b/>
          <w:bCs/>
          <w:sz w:val="20"/>
          <w:szCs w:val="20"/>
        </w:rPr>
        <w:t>Balatonberény Község Önkormányzata számítástechnikai rendszerének és a község hivatalos weblapjának üzemeltetésére érkezett ajánlatokról döntéshozatal</w:t>
      </w:r>
    </w:p>
    <w:p w14:paraId="22DC01A1" w14:textId="77777777" w:rsidR="007905BE" w:rsidRDefault="00623BBE" w:rsidP="007D22EC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623BBE">
        <w:rPr>
          <w:rFonts w:ascii="Century Gothic" w:hAnsi="Century Gothic" w:cs="Aharoni" w:hint="eastAsia"/>
          <w:sz w:val="20"/>
          <w:szCs w:val="20"/>
        </w:rPr>
        <w:t>Druskoczi</w:t>
      </w:r>
      <w:proofErr w:type="spellEnd"/>
      <w:r w:rsidRPr="00623BBE">
        <w:rPr>
          <w:rFonts w:ascii="Century Gothic" w:hAnsi="Century Gothic" w:cs="Aharoni" w:hint="eastAsia"/>
          <w:sz w:val="20"/>
          <w:szCs w:val="20"/>
        </w:rPr>
        <w:t xml:space="preserve"> Tünde polgármester</w:t>
      </w:r>
    </w:p>
    <w:p w14:paraId="7B834CB3" w14:textId="4DFF1D6B" w:rsidR="007905BE" w:rsidRPr="004A199B" w:rsidRDefault="00FA48F5" w:rsidP="00FA48F5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FA48F5">
        <w:rPr>
          <w:rFonts w:ascii="Century Gothic" w:hAnsi="Century Gothic" w:cs="Aharoni" w:hint="eastAsia"/>
          <w:b/>
          <w:sz w:val="20"/>
          <w:szCs w:val="20"/>
        </w:rPr>
        <w:t>„</w:t>
      </w:r>
      <w:r w:rsidRPr="00FA48F5">
        <w:rPr>
          <w:rFonts w:ascii="Century Gothic" w:hAnsi="Century Gothic" w:cs="Aharoni"/>
          <w:b/>
          <w:sz w:val="20"/>
          <w:szCs w:val="20"/>
        </w:rPr>
        <w:t>Szolg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lati lak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sok kialak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í</w:t>
      </w:r>
      <w:r w:rsidRPr="00FA48F5">
        <w:rPr>
          <w:rFonts w:ascii="Century Gothic" w:hAnsi="Century Gothic" w:cs="Aharoni"/>
          <w:b/>
          <w:sz w:val="20"/>
          <w:szCs w:val="20"/>
        </w:rPr>
        <w:t>t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sa Balatonber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é</w:t>
      </w:r>
      <w:r w:rsidRPr="00FA48F5">
        <w:rPr>
          <w:rFonts w:ascii="Century Gothic" w:hAnsi="Century Gothic" w:cs="Aharoni"/>
          <w:b/>
          <w:sz w:val="20"/>
          <w:szCs w:val="20"/>
        </w:rPr>
        <w:t>nyben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”</w:t>
      </w:r>
      <w:r w:rsidRPr="00FA48F5">
        <w:rPr>
          <w:rFonts w:ascii="Century Gothic" w:hAnsi="Century Gothic" w:cs="Aharoni"/>
          <w:b/>
          <w:sz w:val="20"/>
          <w:szCs w:val="20"/>
        </w:rPr>
        <w:t xml:space="preserve"> p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ly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zathoz kapcsol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>d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>, műszaki ellenőri feladatok ell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t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ra vonatkoz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>, megh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í</w:t>
      </w:r>
      <w:r w:rsidRPr="00FA48F5">
        <w:rPr>
          <w:rFonts w:ascii="Century Gothic" w:hAnsi="Century Gothic" w:cs="Aharoni"/>
          <w:b/>
          <w:sz w:val="20"/>
          <w:szCs w:val="20"/>
        </w:rPr>
        <w:t>v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sos beszerz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é</w:t>
      </w:r>
      <w:r w:rsidRPr="00FA48F5">
        <w:rPr>
          <w:rFonts w:ascii="Century Gothic" w:hAnsi="Century Gothic" w:cs="Aharoni"/>
          <w:b/>
          <w:sz w:val="20"/>
          <w:szCs w:val="20"/>
        </w:rPr>
        <w:t>si elj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r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ban műszaki ellenőr kiv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laszt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sa</w:t>
      </w:r>
    </w:p>
    <w:p w14:paraId="0A268329" w14:textId="4F185F32" w:rsidR="00722EEB" w:rsidRDefault="00722EEB" w:rsidP="004A199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8B477A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8B477A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8B477A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15D1081C" w14:textId="606FBC73" w:rsidR="00FA48F5" w:rsidRDefault="00FA48F5" w:rsidP="006127E9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FA48F5">
        <w:rPr>
          <w:rFonts w:ascii="Century Gothic" w:hAnsi="Century Gothic" w:cs="Aharoni" w:hint="eastAsia"/>
          <w:b/>
          <w:sz w:val="20"/>
          <w:szCs w:val="20"/>
        </w:rPr>
        <w:t>„</w:t>
      </w:r>
      <w:r w:rsidRPr="00FA48F5">
        <w:rPr>
          <w:rFonts w:ascii="Century Gothic" w:hAnsi="Century Gothic" w:cs="Aharoni"/>
          <w:b/>
          <w:sz w:val="20"/>
          <w:szCs w:val="20"/>
        </w:rPr>
        <w:t>Szolg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lati lak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sok kialak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í</w:t>
      </w:r>
      <w:r w:rsidRPr="00FA48F5">
        <w:rPr>
          <w:rFonts w:ascii="Century Gothic" w:hAnsi="Century Gothic" w:cs="Aharoni"/>
          <w:b/>
          <w:sz w:val="20"/>
          <w:szCs w:val="20"/>
        </w:rPr>
        <w:t>t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sa Balatonber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é</w:t>
      </w:r>
      <w:r w:rsidRPr="00FA48F5">
        <w:rPr>
          <w:rFonts w:ascii="Century Gothic" w:hAnsi="Century Gothic" w:cs="Aharoni"/>
          <w:b/>
          <w:sz w:val="20"/>
          <w:szCs w:val="20"/>
        </w:rPr>
        <w:t>nyben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”</w:t>
      </w:r>
      <w:r w:rsidRPr="00FA48F5">
        <w:rPr>
          <w:rFonts w:ascii="Century Gothic" w:hAnsi="Century Gothic" w:cs="Aharoni"/>
          <w:b/>
          <w:sz w:val="20"/>
          <w:szCs w:val="20"/>
        </w:rPr>
        <w:t xml:space="preserve"> p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ly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zathoz kapcsol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>d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 xml:space="preserve">, </w:t>
      </w:r>
      <w:r w:rsidR="00D227F9">
        <w:rPr>
          <w:rFonts w:ascii="Century Gothic" w:hAnsi="Century Gothic" w:cs="Aharoni"/>
          <w:b/>
          <w:sz w:val="20"/>
          <w:szCs w:val="20"/>
        </w:rPr>
        <w:t xml:space="preserve">generál </w:t>
      </w:r>
      <w:r w:rsidRPr="00FA48F5">
        <w:rPr>
          <w:rFonts w:ascii="Century Gothic" w:hAnsi="Century Gothic" w:cs="Aharoni"/>
          <w:b/>
          <w:sz w:val="20"/>
          <w:szCs w:val="20"/>
        </w:rPr>
        <w:t>kivitelezői feladatok ell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t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ra vonatkoz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ó</w:t>
      </w:r>
      <w:r w:rsidRPr="00FA48F5">
        <w:rPr>
          <w:rFonts w:ascii="Century Gothic" w:hAnsi="Century Gothic" w:cs="Aharoni"/>
          <w:b/>
          <w:sz w:val="20"/>
          <w:szCs w:val="20"/>
        </w:rPr>
        <w:t>, megh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í</w:t>
      </w:r>
      <w:r w:rsidRPr="00FA48F5">
        <w:rPr>
          <w:rFonts w:ascii="Century Gothic" w:hAnsi="Century Gothic" w:cs="Aharoni"/>
          <w:b/>
          <w:sz w:val="20"/>
          <w:szCs w:val="20"/>
        </w:rPr>
        <w:t>v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sos beszerz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é</w:t>
      </w:r>
      <w:r w:rsidRPr="00FA48F5">
        <w:rPr>
          <w:rFonts w:ascii="Century Gothic" w:hAnsi="Century Gothic" w:cs="Aharoni"/>
          <w:b/>
          <w:sz w:val="20"/>
          <w:szCs w:val="20"/>
        </w:rPr>
        <w:t>si elj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r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>s</w:t>
      </w:r>
      <w:r w:rsidRPr="00FA48F5">
        <w:rPr>
          <w:rFonts w:ascii="Century Gothic" w:hAnsi="Century Gothic" w:cs="Aharoni" w:hint="eastAsia"/>
          <w:b/>
          <w:sz w:val="20"/>
          <w:szCs w:val="20"/>
        </w:rPr>
        <w:t>á</w:t>
      </w:r>
      <w:r w:rsidRPr="00FA48F5">
        <w:rPr>
          <w:rFonts w:ascii="Century Gothic" w:hAnsi="Century Gothic" w:cs="Aharoni"/>
          <w:b/>
          <w:sz w:val="20"/>
          <w:szCs w:val="20"/>
        </w:rPr>
        <w:t xml:space="preserve">ban </w:t>
      </w:r>
      <w:r w:rsidR="00D227F9">
        <w:rPr>
          <w:rFonts w:ascii="Century Gothic" w:hAnsi="Century Gothic" w:cs="Aharoni"/>
          <w:b/>
          <w:sz w:val="20"/>
          <w:szCs w:val="20"/>
        </w:rPr>
        <w:t xml:space="preserve">generál </w:t>
      </w:r>
      <w:bookmarkStart w:id="0" w:name="_GoBack"/>
      <w:bookmarkEnd w:id="0"/>
      <w:r>
        <w:rPr>
          <w:rFonts w:ascii="Century Gothic" w:hAnsi="Century Gothic" w:cs="Aharoni"/>
          <w:b/>
          <w:sz w:val="20"/>
          <w:szCs w:val="20"/>
        </w:rPr>
        <w:t>kivitelező kiválasztása</w:t>
      </w:r>
    </w:p>
    <w:p w14:paraId="7508EC62" w14:textId="6698FA8E" w:rsidR="00FA48F5" w:rsidRPr="00FA48F5" w:rsidRDefault="00FA48F5" w:rsidP="00FA48F5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  <w:r w:rsidRPr="00FA48F5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FA48F5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A48F5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2504F3CC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7F2D8D65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4A199B">
        <w:rPr>
          <w:rFonts w:ascii="Century Gothic" w:hAnsi="Century Gothic" w:cs="Aharoni"/>
          <w:sz w:val="20"/>
          <w:szCs w:val="20"/>
        </w:rPr>
        <w:t>alatonberény, 2025. július 21</w:t>
      </w:r>
      <w:r w:rsidR="00C70643">
        <w:rPr>
          <w:rFonts w:ascii="Century Gothic" w:hAnsi="Century Gothic" w:cs="Aharoni"/>
          <w:sz w:val="20"/>
          <w:szCs w:val="20"/>
        </w:rPr>
        <w:t>.</w:t>
      </w:r>
    </w:p>
    <w:p w14:paraId="0B1B37A9" w14:textId="548EF6B6"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0B9B7DA9" w14:textId="67307231" w:rsidR="004A199B" w:rsidRDefault="004A199B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4899ABAD" w14:textId="4A5BD893" w:rsidR="004A199B" w:rsidRDefault="004A199B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4090593E" w14:textId="77777777" w:rsidR="004A199B" w:rsidRPr="00FB74F1" w:rsidRDefault="004A199B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AB78CE6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A361F"/>
    <w:multiLevelType w:val="hybridMultilevel"/>
    <w:tmpl w:val="F8AC6860"/>
    <w:lvl w:ilvl="0" w:tplc="A7061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E7EDF"/>
    <w:multiLevelType w:val="hybridMultilevel"/>
    <w:tmpl w:val="8C203C32"/>
    <w:lvl w:ilvl="0" w:tplc="A7061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5"/>
  </w:num>
  <w:num w:numId="10">
    <w:abstractNumId w:val="5"/>
  </w:num>
  <w:num w:numId="11">
    <w:abstractNumId w:val="8"/>
  </w:num>
  <w:num w:numId="12">
    <w:abstractNumId w:val="12"/>
  </w:num>
  <w:num w:numId="13">
    <w:abstractNumId w:val="3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15F1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4510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76D96"/>
    <w:rsid w:val="00282922"/>
    <w:rsid w:val="00287A10"/>
    <w:rsid w:val="00291DC9"/>
    <w:rsid w:val="002A2A05"/>
    <w:rsid w:val="002A4B31"/>
    <w:rsid w:val="002C21E6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99B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22EEB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B226A"/>
    <w:rsid w:val="008B477A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E01EA"/>
    <w:rsid w:val="00AF224F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C6E23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4C25"/>
    <w:rsid w:val="00CD7318"/>
    <w:rsid w:val="00CE4A42"/>
    <w:rsid w:val="00D014EC"/>
    <w:rsid w:val="00D20C4F"/>
    <w:rsid w:val="00D227F9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48F5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2025-06-26T08:09:00Z</cp:lastPrinted>
  <dcterms:created xsi:type="dcterms:W3CDTF">2025-05-14T11:10:00Z</dcterms:created>
  <dcterms:modified xsi:type="dcterms:W3CDTF">2025-07-22T12:01:00Z</dcterms:modified>
</cp:coreProperties>
</file>